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366F54">
        <w:rPr>
          <w:rFonts w:ascii="Times New Roman" w:eastAsia="Arial Unicode MS" w:hAnsi="Times New Roman"/>
          <w:b/>
        </w:rPr>
        <w:t>62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2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a) pod n</w:t>
      </w:r>
      <w:r w:rsidR="00277520">
        <w:rPr>
          <w:rFonts w:ascii="Times New Roman" w:hAnsi="Times New Roman"/>
          <w:sz w:val="20"/>
          <w:szCs w:val="20"/>
        </w:rPr>
        <w:t>umerem telefonu +48 605 236 701</w:t>
      </w:r>
      <w:r w:rsidRPr="00FA0B4A">
        <w:rPr>
          <w:rFonts w:ascii="Times New Roman" w:hAnsi="Times New Roman"/>
          <w:sz w:val="20"/>
          <w:szCs w:val="20"/>
        </w:rPr>
        <w:t xml:space="preserve">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4E3A3D" w:rsidRDefault="004E3A3D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87057" w:rsidRDefault="00366F54" w:rsidP="00387057">
      <w:pPr>
        <w:pStyle w:val="Akapitzlist"/>
        <w:ind w:left="426"/>
        <w:rPr>
          <w:rFonts w:ascii="Times New Roman" w:hAnsi="Times New Roman" w:cs="Times New Roman"/>
          <w:b/>
        </w:rPr>
      </w:pPr>
      <w:r w:rsidRPr="004640E0">
        <w:rPr>
          <w:rFonts w:ascii="Times New Roman" w:hAnsi="Times New Roman" w:cs="Times New Roman"/>
          <w:b/>
        </w:rPr>
        <w:t>„Wy</w:t>
      </w:r>
      <w:r>
        <w:rPr>
          <w:rFonts w:ascii="Times New Roman" w:hAnsi="Times New Roman" w:cs="Times New Roman"/>
          <w:b/>
        </w:rPr>
        <w:t>miana okien dachowych w budynku Muzeum Narodowego w Poznaniu”</w:t>
      </w:r>
    </w:p>
    <w:p w:rsidR="00366F54" w:rsidRPr="00387057" w:rsidRDefault="00366F54" w:rsidP="00387057">
      <w:pPr>
        <w:pStyle w:val="Akapitzlist"/>
        <w:ind w:left="426"/>
        <w:rPr>
          <w:rFonts w:ascii="Times New Roman" w:hAnsi="Times New Roman" w:cs="Times New Roman"/>
          <w:i/>
          <w:sz w:val="20"/>
          <w:szCs w:val="20"/>
        </w:rPr>
      </w:pPr>
      <w:bookmarkStart w:id="0" w:name="_GoBack"/>
      <w:bookmarkEnd w:id="0"/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d) podmioty świadczące na rzecz Administratora usługi doradcze, konsultacyjne, audytowe,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Podanie przez Państwa danych osobowych jest dobrowolne, a zarazem niezbędne i konieczne do Państwa uczestnictwa w postępowaniu o udzielenie zamówienia publicznego, o którym mowa w pkt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06711"/>
    <w:multiLevelType w:val="hybridMultilevel"/>
    <w:tmpl w:val="7214F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01F"/>
    <w:rsid w:val="00277520"/>
    <w:rsid w:val="00345D3F"/>
    <w:rsid w:val="00366F54"/>
    <w:rsid w:val="00387057"/>
    <w:rsid w:val="004B501F"/>
    <w:rsid w:val="004E3A3D"/>
    <w:rsid w:val="00795ECB"/>
    <w:rsid w:val="009772B0"/>
    <w:rsid w:val="00A930A5"/>
    <w:rsid w:val="00AF64F9"/>
    <w:rsid w:val="00C40D74"/>
    <w:rsid w:val="00C57BBF"/>
    <w:rsid w:val="00CA3460"/>
    <w:rsid w:val="00ED40E0"/>
    <w:rsid w:val="00F6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764</Words>
  <Characters>4588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Anna</cp:lastModifiedBy>
  <cp:revision>6</cp:revision>
  <cp:lastPrinted>2020-09-07T10:28:00Z</cp:lastPrinted>
  <dcterms:created xsi:type="dcterms:W3CDTF">2020-10-07T10:07:00Z</dcterms:created>
  <dcterms:modified xsi:type="dcterms:W3CDTF">2020-10-08T09:50:00Z</dcterms:modified>
</cp:coreProperties>
</file>