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72E33" w:rsidRDefault="00514881" w:rsidP="001704E2">
      <w:pPr>
        <w:jc w:val="right"/>
        <w:rPr>
          <w:rFonts w:ascii="Acumin Pro" w:hAnsi="Acumin Pro"/>
          <w:sz w:val="20"/>
          <w:szCs w:val="20"/>
          <w:lang w:val="pl-PL"/>
        </w:rPr>
      </w:pPr>
      <w:r w:rsidRPr="0032538C">
        <w:rPr>
          <w:rFonts w:ascii="Acumin Pro" w:hAnsi="Acumin Pro"/>
          <w:sz w:val="20"/>
          <w:szCs w:val="20"/>
          <w:lang w:val="pl-PL"/>
        </w:rPr>
        <w:t xml:space="preserve">Poznań, </w:t>
      </w:r>
      <w:r w:rsidR="009A2119">
        <w:rPr>
          <w:rFonts w:ascii="Acumin Pro" w:hAnsi="Acumin Pro"/>
          <w:sz w:val="20"/>
          <w:szCs w:val="20"/>
          <w:lang w:val="pl-PL"/>
        </w:rPr>
        <w:t>2</w:t>
      </w:r>
      <w:r w:rsidR="0038224F">
        <w:rPr>
          <w:rFonts w:ascii="Acumin Pro" w:hAnsi="Acumin Pro"/>
          <w:sz w:val="20"/>
          <w:szCs w:val="20"/>
          <w:lang w:val="pl-PL"/>
        </w:rPr>
        <w:t>3</w:t>
      </w:r>
      <w:r w:rsidR="00030546">
        <w:rPr>
          <w:rFonts w:ascii="Acumin Pro" w:hAnsi="Acumin Pro"/>
          <w:sz w:val="20"/>
          <w:szCs w:val="20"/>
          <w:lang w:val="pl-PL"/>
        </w:rPr>
        <w:t>.</w:t>
      </w:r>
      <w:r w:rsidR="00E04F2C">
        <w:rPr>
          <w:rFonts w:ascii="Acumin Pro" w:hAnsi="Acumin Pro"/>
          <w:sz w:val="20"/>
          <w:szCs w:val="20"/>
          <w:lang w:val="pl-PL"/>
        </w:rPr>
        <w:t>02</w:t>
      </w:r>
      <w:r w:rsidR="009E35C3">
        <w:rPr>
          <w:rFonts w:ascii="Acumin Pro" w:hAnsi="Acumin Pro"/>
          <w:sz w:val="20"/>
          <w:szCs w:val="20"/>
          <w:lang w:val="pl-PL"/>
        </w:rPr>
        <w:t>.202</w:t>
      </w:r>
      <w:r w:rsidR="00E04F2C">
        <w:rPr>
          <w:rFonts w:ascii="Acumin Pro" w:hAnsi="Acumin Pro"/>
          <w:sz w:val="20"/>
          <w:szCs w:val="20"/>
          <w:lang w:val="pl-PL"/>
        </w:rPr>
        <w:t>2</w:t>
      </w:r>
      <w:r w:rsidR="009E35C3">
        <w:rPr>
          <w:rFonts w:ascii="Acumin Pro" w:hAnsi="Acumin Pro"/>
          <w:sz w:val="20"/>
          <w:szCs w:val="20"/>
          <w:lang w:val="pl-PL"/>
        </w:rPr>
        <w:t xml:space="preserve"> r. </w:t>
      </w:r>
    </w:p>
    <w:p w:rsidR="006B3105" w:rsidRDefault="006B3105" w:rsidP="001704E2">
      <w:pPr>
        <w:jc w:val="right"/>
        <w:rPr>
          <w:rFonts w:ascii="Acumin Pro" w:hAnsi="Acumin Pro"/>
          <w:sz w:val="20"/>
          <w:szCs w:val="20"/>
          <w:lang w:val="pl-PL"/>
        </w:rPr>
      </w:pPr>
    </w:p>
    <w:p w:rsidR="006B3105" w:rsidRDefault="006B3105" w:rsidP="006B3105">
      <w:pPr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AZ.281.</w:t>
      </w:r>
      <w:r w:rsidR="00E04F2C">
        <w:rPr>
          <w:rFonts w:ascii="Acumin Pro" w:hAnsi="Acumin Pro"/>
          <w:sz w:val="20"/>
          <w:szCs w:val="20"/>
          <w:lang w:val="pl-PL"/>
        </w:rPr>
        <w:t>2.2</w:t>
      </w:r>
      <w:r>
        <w:rPr>
          <w:rFonts w:ascii="Acumin Pro" w:hAnsi="Acumin Pro"/>
          <w:sz w:val="20"/>
          <w:szCs w:val="20"/>
          <w:lang w:val="pl-PL"/>
        </w:rPr>
        <w:t>.202</w:t>
      </w:r>
      <w:r w:rsidR="00E04F2C">
        <w:rPr>
          <w:rFonts w:ascii="Acumin Pro" w:hAnsi="Acumin Pro"/>
          <w:sz w:val="20"/>
          <w:szCs w:val="20"/>
          <w:lang w:val="pl-PL"/>
        </w:rPr>
        <w:t>2</w:t>
      </w:r>
    </w:p>
    <w:p w:rsidR="004E7D50" w:rsidRDefault="004E7D50" w:rsidP="00A26260">
      <w:pPr>
        <w:rPr>
          <w:rFonts w:ascii="Acumin Pro" w:hAnsi="Acumin Pro"/>
          <w:b/>
          <w:sz w:val="20"/>
          <w:szCs w:val="20"/>
          <w:lang w:val="pl-PL"/>
        </w:rPr>
      </w:pPr>
    </w:p>
    <w:p w:rsidR="00730ABB" w:rsidRPr="00730ABB" w:rsidRDefault="00730ABB" w:rsidP="00730ABB">
      <w:pPr>
        <w:jc w:val="center"/>
        <w:rPr>
          <w:rFonts w:ascii="Acumin Pro" w:hAnsi="Acumin Pro"/>
          <w:b/>
          <w:bCs/>
          <w:sz w:val="20"/>
          <w:szCs w:val="20"/>
          <w:lang w:val="pl-PL"/>
        </w:rPr>
      </w:pPr>
      <w:r w:rsidRPr="00730ABB">
        <w:rPr>
          <w:rFonts w:ascii="Acumin Pro" w:hAnsi="Acumin Pro"/>
          <w:b/>
          <w:bCs/>
          <w:sz w:val="20"/>
          <w:szCs w:val="20"/>
          <w:lang w:val="pl-PL"/>
        </w:rPr>
        <w:t>Informacja o wyborze oferty najkorzystniejszej w postępowaniu na:</w:t>
      </w:r>
    </w:p>
    <w:p w:rsidR="00730ABB" w:rsidRPr="00730ABB" w:rsidRDefault="00730ABB" w:rsidP="00730ABB">
      <w:pPr>
        <w:jc w:val="both"/>
        <w:rPr>
          <w:rFonts w:ascii="Acumin Pro" w:hAnsi="Acumin Pro"/>
          <w:b/>
          <w:bCs/>
          <w:sz w:val="20"/>
          <w:szCs w:val="20"/>
          <w:lang w:val="pl-PL"/>
        </w:rPr>
      </w:pPr>
    </w:p>
    <w:p w:rsidR="00730ABB" w:rsidRDefault="00730ABB" w:rsidP="00730ABB">
      <w:pPr>
        <w:jc w:val="both"/>
        <w:rPr>
          <w:rFonts w:ascii="Acumin Pro" w:hAnsi="Acumin Pro" w:cstheme="minorHAnsi"/>
          <w:b/>
          <w:sz w:val="20"/>
          <w:szCs w:val="20"/>
          <w:lang w:val="pl-PL"/>
        </w:rPr>
      </w:pPr>
      <w:r w:rsidRPr="00E04F2C">
        <w:rPr>
          <w:rFonts w:ascii="Acumin Pro" w:hAnsi="Acumin Pro" w:cstheme="minorHAnsi"/>
          <w:b/>
          <w:sz w:val="20"/>
          <w:szCs w:val="20"/>
          <w:lang w:val="pl-PL"/>
        </w:rPr>
        <w:t>„Wykonanie robót budowlanych polegających na termomodernizacji i modernizacji Muzeum Etnograficznego, Oddziału Muzeum Narodowego w Poznaniu.”</w:t>
      </w:r>
    </w:p>
    <w:p w:rsidR="00730ABB" w:rsidRPr="00730ABB" w:rsidRDefault="00730ABB" w:rsidP="00730ABB">
      <w:pPr>
        <w:jc w:val="both"/>
        <w:rPr>
          <w:rFonts w:ascii="Acumin Pro" w:hAnsi="Acumin Pro"/>
          <w:b/>
          <w:bCs/>
          <w:sz w:val="20"/>
          <w:szCs w:val="20"/>
          <w:lang w:val="pl-PL"/>
        </w:rPr>
      </w:pPr>
    </w:p>
    <w:p w:rsidR="00730ABB" w:rsidRPr="00730ABB" w:rsidRDefault="00730ABB" w:rsidP="00730ABB">
      <w:pPr>
        <w:jc w:val="both"/>
        <w:rPr>
          <w:rFonts w:ascii="Acumin Pro" w:hAnsi="Acumin Pro"/>
          <w:bCs/>
          <w:sz w:val="20"/>
          <w:szCs w:val="20"/>
          <w:lang w:val="pl-PL"/>
        </w:rPr>
      </w:pPr>
      <w:r w:rsidRPr="00730ABB">
        <w:rPr>
          <w:rFonts w:ascii="Acumin Pro" w:hAnsi="Acumin Pro"/>
          <w:bCs/>
          <w:sz w:val="20"/>
          <w:szCs w:val="20"/>
          <w:lang w:val="pl-PL"/>
        </w:rPr>
        <w:t xml:space="preserve">Działając  na podstawie art. 253 ust. 2 ustawy z dnia 11 września 2019 r. Prawo zamówień publicznych (Dz. U. 2019 poz. 2019 ze zm.),  </w:t>
      </w:r>
      <w:r>
        <w:rPr>
          <w:rFonts w:ascii="Acumin Pro" w:hAnsi="Acumin Pro"/>
          <w:bCs/>
          <w:sz w:val="20"/>
          <w:szCs w:val="20"/>
          <w:lang w:val="pl-PL"/>
        </w:rPr>
        <w:t>Muzeum Narodowe w Poznaniu</w:t>
      </w:r>
      <w:r w:rsidRPr="00730ABB">
        <w:rPr>
          <w:rFonts w:ascii="Acumin Pro" w:hAnsi="Acumin Pro"/>
          <w:bCs/>
          <w:sz w:val="20"/>
          <w:szCs w:val="20"/>
          <w:lang w:val="pl-PL"/>
        </w:rPr>
        <w:t>, informuje że w postępowaniu prowadzonym w t</w:t>
      </w:r>
      <w:r>
        <w:rPr>
          <w:rFonts w:ascii="Acumin Pro" w:hAnsi="Acumin Pro"/>
          <w:bCs/>
          <w:sz w:val="20"/>
          <w:szCs w:val="20"/>
          <w:lang w:val="pl-PL"/>
        </w:rPr>
        <w:t>r</w:t>
      </w:r>
      <w:r w:rsidRPr="00730ABB">
        <w:rPr>
          <w:rFonts w:ascii="Acumin Pro" w:hAnsi="Acumin Pro"/>
          <w:bCs/>
          <w:sz w:val="20"/>
          <w:szCs w:val="20"/>
          <w:lang w:val="pl-PL"/>
        </w:rPr>
        <w:t>ybie podstawowym bez negocjacji, dokonano wyboru oferty najkorzystniejszej złożonej przez Wykonawcę:</w:t>
      </w:r>
    </w:p>
    <w:p w:rsidR="00730ABB" w:rsidRPr="00730ABB" w:rsidRDefault="00730ABB" w:rsidP="00730ABB">
      <w:pPr>
        <w:jc w:val="both"/>
        <w:rPr>
          <w:rFonts w:ascii="Acumin Pro" w:hAnsi="Acumin Pro"/>
          <w:b/>
          <w:bCs/>
          <w:sz w:val="20"/>
          <w:szCs w:val="20"/>
          <w:lang w:val="pl-PL"/>
        </w:rPr>
      </w:pPr>
    </w:p>
    <w:p w:rsidR="00730ABB" w:rsidRPr="00730ABB" w:rsidRDefault="00730ABB" w:rsidP="00730ABB">
      <w:pPr>
        <w:jc w:val="both"/>
        <w:rPr>
          <w:rFonts w:ascii="Acumin Pro" w:hAnsi="Acumin Pro"/>
          <w:b/>
          <w:bCs/>
          <w:sz w:val="20"/>
          <w:szCs w:val="20"/>
          <w:lang w:val="pl-PL"/>
        </w:rPr>
      </w:pPr>
      <w:r w:rsidRPr="00730ABB">
        <w:rPr>
          <w:rFonts w:ascii="Acumin Pro" w:hAnsi="Acumin Pro"/>
          <w:b/>
          <w:bCs/>
          <w:sz w:val="20"/>
          <w:szCs w:val="20"/>
          <w:lang w:val="pl-PL"/>
        </w:rPr>
        <w:t xml:space="preserve">A-Keller Usługi Budowlane Andrzej Keller </w:t>
      </w:r>
    </w:p>
    <w:p w:rsidR="00730ABB" w:rsidRDefault="00730ABB" w:rsidP="00730ABB">
      <w:pPr>
        <w:jc w:val="both"/>
        <w:rPr>
          <w:rFonts w:ascii="Acumin Pro" w:hAnsi="Acumin Pro"/>
          <w:b/>
          <w:bCs/>
          <w:sz w:val="20"/>
          <w:szCs w:val="20"/>
          <w:lang w:val="pl-PL"/>
        </w:rPr>
      </w:pPr>
      <w:r w:rsidRPr="00730ABB">
        <w:rPr>
          <w:rFonts w:ascii="Acumin Pro" w:hAnsi="Acumin Pro"/>
          <w:b/>
          <w:bCs/>
          <w:sz w:val="20"/>
          <w:szCs w:val="20"/>
          <w:lang w:val="pl-PL"/>
        </w:rPr>
        <w:t>ul. Narutowicza 3/2, 62-060 Stęszew</w:t>
      </w:r>
    </w:p>
    <w:p w:rsidR="00847B68" w:rsidRPr="00730ABB" w:rsidRDefault="00847B68" w:rsidP="00730ABB">
      <w:pPr>
        <w:jc w:val="both"/>
        <w:rPr>
          <w:rFonts w:ascii="Acumin Pro" w:hAnsi="Acumin Pro"/>
          <w:bCs/>
          <w:sz w:val="20"/>
          <w:szCs w:val="20"/>
          <w:lang w:val="pl-PL"/>
        </w:rPr>
      </w:pPr>
    </w:p>
    <w:p w:rsidR="00847B68" w:rsidRPr="00847B68" w:rsidRDefault="00730ABB" w:rsidP="00847B68">
      <w:pPr>
        <w:jc w:val="both"/>
        <w:rPr>
          <w:rFonts w:ascii="Acumin Pro" w:hAnsi="Acumin Pro"/>
          <w:b/>
          <w:bCs/>
          <w:sz w:val="20"/>
          <w:szCs w:val="20"/>
          <w:lang w:val="pl-PL"/>
        </w:rPr>
      </w:pPr>
      <w:r w:rsidRPr="00730ABB">
        <w:rPr>
          <w:rFonts w:ascii="Acumin Pro" w:hAnsi="Acumin Pro"/>
          <w:bCs/>
          <w:sz w:val="20"/>
          <w:szCs w:val="20"/>
          <w:lang w:val="pl-PL"/>
        </w:rPr>
        <w:t xml:space="preserve">Z  ceną brutto </w:t>
      </w:r>
      <w:r w:rsidR="00847B68" w:rsidRPr="00847B68">
        <w:rPr>
          <w:rFonts w:ascii="Acumin Pro" w:hAnsi="Acumin Pro"/>
          <w:b/>
          <w:bCs/>
          <w:sz w:val="20"/>
          <w:szCs w:val="20"/>
          <w:lang w:val="pl-PL"/>
        </w:rPr>
        <w:t>4 637 100, 00 zł</w:t>
      </w:r>
    </w:p>
    <w:p w:rsidR="00730ABB" w:rsidRPr="00730ABB" w:rsidRDefault="00730ABB" w:rsidP="00730ABB">
      <w:pPr>
        <w:jc w:val="both"/>
        <w:rPr>
          <w:rFonts w:ascii="Acumin Pro" w:hAnsi="Acumin Pro"/>
          <w:bCs/>
          <w:sz w:val="20"/>
          <w:szCs w:val="20"/>
          <w:lang w:val="pl-PL"/>
        </w:rPr>
      </w:pPr>
      <w:r w:rsidRPr="00730ABB">
        <w:rPr>
          <w:rFonts w:ascii="Acumin Pro" w:hAnsi="Acumin Pro"/>
          <w:bCs/>
          <w:sz w:val="20"/>
          <w:szCs w:val="20"/>
          <w:lang w:val="pl-PL"/>
        </w:rPr>
        <w:t>Okres gwarancji</w:t>
      </w:r>
      <w:r w:rsidR="00847B68">
        <w:rPr>
          <w:rFonts w:ascii="Acumin Pro" w:hAnsi="Acumin Pro"/>
          <w:bCs/>
          <w:sz w:val="20"/>
          <w:szCs w:val="20"/>
          <w:lang w:val="pl-PL"/>
        </w:rPr>
        <w:t xml:space="preserve"> jakości i rękojmi za wady w zakresie robót budowlanych </w:t>
      </w:r>
      <w:r w:rsidR="00847B68" w:rsidRPr="004456C4">
        <w:rPr>
          <w:rFonts w:ascii="Acumin Pro" w:hAnsi="Acumin Pro"/>
          <w:b/>
          <w:bCs/>
          <w:sz w:val="20"/>
          <w:szCs w:val="20"/>
          <w:lang w:val="pl-PL"/>
        </w:rPr>
        <w:t>96 miesięcy</w:t>
      </w:r>
    </w:p>
    <w:p w:rsidR="00730ABB" w:rsidRPr="00730ABB" w:rsidRDefault="00730ABB" w:rsidP="00730ABB">
      <w:pPr>
        <w:jc w:val="both"/>
        <w:rPr>
          <w:rFonts w:ascii="Acumin Pro" w:hAnsi="Acumin Pro"/>
          <w:bCs/>
          <w:sz w:val="20"/>
          <w:szCs w:val="20"/>
          <w:lang w:val="pl-PL"/>
        </w:rPr>
      </w:pPr>
    </w:p>
    <w:p w:rsidR="00730ABB" w:rsidRPr="00730ABB" w:rsidRDefault="00730ABB" w:rsidP="00730ABB">
      <w:pPr>
        <w:jc w:val="both"/>
        <w:rPr>
          <w:rFonts w:ascii="Acumin Pro" w:hAnsi="Acumin Pro"/>
          <w:bCs/>
          <w:sz w:val="20"/>
          <w:szCs w:val="20"/>
          <w:lang w:val="pl-PL"/>
        </w:rPr>
      </w:pPr>
      <w:r w:rsidRPr="00730ABB">
        <w:rPr>
          <w:rFonts w:ascii="Acumin Pro" w:hAnsi="Acumin Pro"/>
          <w:bCs/>
          <w:sz w:val="20"/>
          <w:szCs w:val="20"/>
          <w:lang w:val="pl-PL"/>
        </w:rPr>
        <w:t xml:space="preserve">Kryterium cena </w:t>
      </w:r>
      <w:r w:rsidR="00793A7D">
        <w:rPr>
          <w:rFonts w:ascii="Acumin Pro" w:hAnsi="Acumin Pro"/>
          <w:b/>
          <w:bCs/>
          <w:sz w:val="20"/>
          <w:szCs w:val="20"/>
          <w:lang w:val="pl-PL"/>
        </w:rPr>
        <w:t>9</w:t>
      </w:r>
      <w:r w:rsidRPr="00730ABB">
        <w:rPr>
          <w:rFonts w:ascii="Acumin Pro" w:hAnsi="Acumin Pro"/>
          <w:b/>
          <w:bCs/>
          <w:sz w:val="20"/>
          <w:szCs w:val="20"/>
          <w:lang w:val="pl-PL"/>
        </w:rPr>
        <w:t>0,00 pkt.;</w:t>
      </w:r>
    </w:p>
    <w:p w:rsidR="00730ABB" w:rsidRPr="00730ABB" w:rsidRDefault="00730ABB" w:rsidP="00730ABB">
      <w:pPr>
        <w:jc w:val="both"/>
        <w:rPr>
          <w:rFonts w:ascii="Acumin Pro" w:hAnsi="Acumin Pro"/>
          <w:bCs/>
          <w:sz w:val="20"/>
          <w:szCs w:val="20"/>
          <w:lang w:val="pl-PL"/>
        </w:rPr>
      </w:pPr>
      <w:r w:rsidRPr="00730ABB">
        <w:rPr>
          <w:rFonts w:ascii="Acumin Pro" w:hAnsi="Acumin Pro"/>
          <w:bCs/>
          <w:sz w:val="20"/>
          <w:szCs w:val="20"/>
          <w:lang w:val="pl-PL"/>
        </w:rPr>
        <w:t xml:space="preserve">Okres gwarancji </w:t>
      </w:r>
      <w:r w:rsidR="00793A7D" w:rsidRPr="00793A7D">
        <w:rPr>
          <w:rFonts w:ascii="Acumin Pro" w:hAnsi="Acumin Pro"/>
          <w:bCs/>
          <w:sz w:val="20"/>
          <w:szCs w:val="20"/>
          <w:lang w:val="pl-PL"/>
        </w:rPr>
        <w:t xml:space="preserve">jakości i rękojmi za wady w zakresie robót budowlanych </w:t>
      </w:r>
      <w:r w:rsidR="00793A7D">
        <w:rPr>
          <w:rFonts w:ascii="Acumin Pro" w:hAnsi="Acumin Pro"/>
          <w:b/>
          <w:bCs/>
          <w:sz w:val="20"/>
          <w:szCs w:val="20"/>
          <w:lang w:val="pl-PL"/>
        </w:rPr>
        <w:t>1</w:t>
      </w:r>
      <w:r w:rsidRPr="00730ABB">
        <w:rPr>
          <w:rFonts w:ascii="Acumin Pro" w:hAnsi="Acumin Pro"/>
          <w:b/>
          <w:bCs/>
          <w:sz w:val="20"/>
          <w:szCs w:val="20"/>
          <w:lang w:val="pl-PL"/>
        </w:rPr>
        <w:t>0,00 pkt.;</w:t>
      </w:r>
    </w:p>
    <w:p w:rsidR="00730ABB" w:rsidRPr="00730ABB" w:rsidRDefault="00730ABB" w:rsidP="00730ABB">
      <w:pPr>
        <w:jc w:val="both"/>
        <w:rPr>
          <w:rFonts w:ascii="Acumin Pro" w:hAnsi="Acumin Pro"/>
          <w:b/>
          <w:bCs/>
          <w:sz w:val="20"/>
          <w:szCs w:val="20"/>
          <w:lang w:val="pl-PL"/>
        </w:rPr>
      </w:pPr>
      <w:r w:rsidRPr="00730ABB">
        <w:rPr>
          <w:rFonts w:ascii="Acumin Pro" w:hAnsi="Acumin Pro"/>
          <w:b/>
          <w:bCs/>
          <w:sz w:val="20"/>
          <w:szCs w:val="20"/>
          <w:lang w:val="pl-PL"/>
        </w:rPr>
        <w:t>Razem 100,00 pkt.</w:t>
      </w:r>
    </w:p>
    <w:p w:rsidR="00730ABB" w:rsidRPr="00730ABB" w:rsidRDefault="00730ABB" w:rsidP="00730ABB">
      <w:pPr>
        <w:jc w:val="both"/>
        <w:rPr>
          <w:rFonts w:ascii="Acumin Pro" w:hAnsi="Acumin Pro"/>
          <w:bCs/>
          <w:sz w:val="20"/>
          <w:szCs w:val="20"/>
          <w:lang w:val="pl-PL"/>
        </w:rPr>
      </w:pPr>
    </w:p>
    <w:p w:rsidR="00730ABB" w:rsidRDefault="00730ABB" w:rsidP="00730ABB">
      <w:pPr>
        <w:jc w:val="both"/>
        <w:rPr>
          <w:rFonts w:ascii="Acumin Pro" w:hAnsi="Acumin Pro"/>
          <w:bCs/>
          <w:sz w:val="20"/>
          <w:szCs w:val="20"/>
          <w:lang w:val="pl-PL"/>
        </w:rPr>
      </w:pPr>
      <w:r w:rsidRPr="00730ABB">
        <w:rPr>
          <w:rFonts w:ascii="Acumin Pro" w:hAnsi="Acumin Pro"/>
          <w:bCs/>
          <w:sz w:val="20"/>
          <w:szCs w:val="20"/>
          <w:lang w:val="pl-PL"/>
        </w:rPr>
        <w:t xml:space="preserve">W przedmiotowym postępowaniu złożono </w:t>
      </w:r>
      <w:r w:rsidR="00793A7D">
        <w:rPr>
          <w:rFonts w:ascii="Acumin Pro" w:hAnsi="Acumin Pro"/>
          <w:bCs/>
          <w:sz w:val="20"/>
          <w:szCs w:val="20"/>
          <w:lang w:val="pl-PL"/>
        </w:rPr>
        <w:t>następujące o</w:t>
      </w:r>
      <w:r w:rsidRPr="00730ABB">
        <w:rPr>
          <w:rFonts w:ascii="Acumin Pro" w:hAnsi="Acumin Pro"/>
          <w:bCs/>
          <w:sz w:val="20"/>
          <w:szCs w:val="20"/>
          <w:lang w:val="pl-PL"/>
        </w:rPr>
        <w:t>fert</w:t>
      </w:r>
      <w:r w:rsidR="00793A7D">
        <w:rPr>
          <w:rFonts w:ascii="Acumin Pro" w:hAnsi="Acumin Pro"/>
          <w:bCs/>
          <w:sz w:val="20"/>
          <w:szCs w:val="20"/>
          <w:lang w:val="pl-PL"/>
        </w:rPr>
        <w:t>y</w:t>
      </w:r>
      <w:r w:rsidR="00D61B9C">
        <w:rPr>
          <w:rFonts w:ascii="Acumin Pro" w:hAnsi="Acumin Pro"/>
          <w:bCs/>
          <w:sz w:val="20"/>
          <w:szCs w:val="20"/>
          <w:lang w:val="pl-PL"/>
        </w:rPr>
        <w:t>:</w:t>
      </w:r>
    </w:p>
    <w:p w:rsidR="00D61B9C" w:rsidRDefault="00D61B9C" w:rsidP="00730ABB">
      <w:pPr>
        <w:jc w:val="both"/>
        <w:rPr>
          <w:rFonts w:ascii="Acumin Pro" w:hAnsi="Acumin Pro"/>
          <w:bCs/>
          <w:sz w:val="20"/>
          <w:szCs w:val="20"/>
          <w:lang w:val="pl-PL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03"/>
        <w:gridCol w:w="2722"/>
        <w:gridCol w:w="2046"/>
        <w:gridCol w:w="1705"/>
        <w:gridCol w:w="1405"/>
      </w:tblGrid>
      <w:tr w:rsidR="00D61B9C" w:rsidRPr="00D61B9C" w:rsidTr="007E21E5">
        <w:trPr>
          <w:trHeight w:val="1036"/>
        </w:trPr>
        <w:tc>
          <w:tcPr>
            <w:tcW w:w="470" w:type="dxa"/>
          </w:tcPr>
          <w:p w:rsidR="00D61B9C" w:rsidRPr="00D61B9C" w:rsidRDefault="00D61B9C" w:rsidP="00D61B9C">
            <w:pPr>
              <w:jc w:val="both"/>
              <w:rPr>
                <w:rFonts w:ascii="Acumin Pro" w:hAnsi="Acumin Pro"/>
                <w:b/>
                <w:bCs/>
                <w:sz w:val="20"/>
                <w:szCs w:val="20"/>
                <w:lang w:val="pl-PL"/>
              </w:rPr>
            </w:pPr>
            <w:r w:rsidRPr="00D61B9C">
              <w:rPr>
                <w:rFonts w:ascii="Acumin Pro" w:hAnsi="Acumin Pro"/>
                <w:b/>
                <w:bCs/>
                <w:sz w:val="20"/>
                <w:szCs w:val="20"/>
                <w:lang w:val="pl-PL"/>
              </w:rPr>
              <w:t>Lp.</w:t>
            </w:r>
          </w:p>
        </w:tc>
        <w:tc>
          <w:tcPr>
            <w:tcW w:w="2726" w:type="dxa"/>
          </w:tcPr>
          <w:p w:rsidR="00D61B9C" w:rsidRPr="00D61B9C" w:rsidRDefault="00D61B9C" w:rsidP="00D61B9C">
            <w:pPr>
              <w:jc w:val="both"/>
              <w:rPr>
                <w:rFonts w:ascii="Acumin Pro" w:hAnsi="Acumin Pro"/>
                <w:b/>
                <w:bCs/>
                <w:sz w:val="20"/>
                <w:szCs w:val="20"/>
                <w:lang w:val="pl-PL"/>
              </w:rPr>
            </w:pPr>
            <w:r w:rsidRPr="00D61B9C">
              <w:rPr>
                <w:rFonts w:ascii="Acumin Pro" w:hAnsi="Acumin Pro"/>
                <w:b/>
                <w:bCs/>
                <w:sz w:val="20"/>
                <w:szCs w:val="20"/>
                <w:lang w:val="pl-PL"/>
              </w:rPr>
              <w:t>Nazwy Wykonawców oraz siedziby lub miejsca prowadzonej działalności gospodarczej</w:t>
            </w:r>
          </w:p>
        </w:tc>
        <w:tc>
          <w:tcPr>
            <w:tcW w:w="2062" w:type="dxa"/>
          </w:tcPr>
          <w:p w:rsidR="00D61B9C" w:rsidRPr="00D61B9C" w:rsidRDefault="00D61B9C" w:rsidP="00D61B9C">
            <w:pPr>
              <w:jc w:val="both"/>
              <w:rPr>
                <w:rFonts w:ascii="Acumin Pro" w:hAnsi="Acumin Pro"/>
                <w:b/>
                <w:bCs/>
                <w:sz w:val="20"/>
                <w:szCs w:val="20"/>
                <w:lang w:val="pl-PL"/>
              </w:rPr>
            </w:pPr>
            <w:r w:rsidRPr="00D61B9C">
              <w:rPr>
                <w:rFonts w:ascii="Acumin Pro" w:hAnsi="Acumin Pro"/>
                <w:b/>
                <w:bCs/>
                <w:sz w:val="20"/>
                <w:szCs w:val="20"/>
                <w:lang w:val="pl-PL"/>
              </w:rPr>
              <w:t xml:space="preserve">Punkty w kryterium: Cena brutto zawarta w ofercie </w:t>
            </w:r>
          </w:p>
        </w:tc>
        <w:tc>
          <w:tcPr>
            <w:tcW w:w="1709" w:type="dxa"/>
          </w:tcPr>
          <w:p w:rsidR="00D61B9C" w:rsidRPr="00D61B9C" w:rsidRDefault="00D61B9C" w:rsidP="00D61B9C">
            <w:pPr>
              <w:jc w:val="both"/>
              <w:rPr>
                <w:rFonts w:ascii="Acumin Pro" w:hAnsi="Acumin Pro"/>
                <w:b/>
                <w:bCs/>
                <w:sz w:val="20"/>
                <w:szCs w:val="20"/>
                <w:lang w:val="pl-PL"/>
              </w:rPr>
            </w:pPr>
            <w:r w:rsidRPr="00D61B9C">
              <w:rPr>
                <w:rFonts w:ascii="Acumin Pro" w:hAnsi="Acumin Pro"/>
                <w:b/>
                <w:bCs/>
                <w:sz w:val="20"/>
                <w:szCs w:val="20"/>
                <w:lang w:val="pl-PL"/>
              </w:rPr>
              <w:t xml:space="preserve">Punkty w kryterium: Gwarancja jakości i rękojmi za wady </w:t>
            </w:r>
          </w:p>
          <w:p w:rsidR="00D61B9C" w:rsidRPr="00D61B9C" w:rsidRDefault="00D61B9C" w:rsidP="00D61B9C">
            <w:pPr>
              <w:jc w:val="both"/>
              <w:rPr>
                <w:rFonts w:ascii="Acumin Pro" w:hAnsi="Acumin Pro"/>
                <w:b/>
                <w:bCs/>
                <w:sz w:val="20"/>
                <w:szCs w:val="20"/>
                <w:lang w:val="pl-PL"/>
              </w:rPr>
            </w:pPr>
            <w:r w:rsidRPr="00D61B9C">
              <w:rPr>
                <w:rFonts w:ascii="Acumin Pro" w:hAnsi="Acumin Pro"/>
                <w:b/>
                <w:bCs/>
                <w:sz w:val="20"/>
                <w:szCs w:val="20"/>
                <w:lang w:val="pl-PL"/>
              </w:rPr>
              <w:t xml:space="preserve"> w zakresie robót budowlanych</w:t>
            </w:r>
          </w:p>
          <w:p w:rsidR="00D61B9C" w:rsidRPr="00D61B9C" w:rsidRDefault="00D61B9C" w:rsidP="00D61B9C">
            <w:pPr>
              <w:jc w:val="both"/>
              <w:rPr>
                <w:rFonts w:ascii="Acumin Pro" w:hAnsi="Acumin Pro"/>
                <w:b/>
                <w:bCs/>
                <w:sz w:val="20"/>
                <w:szCs w:val="20"/>
                <w:lang w:val="pl-PL"/>
              </w:rPr>
            </w:pPr>
          </w:p>
        </w:tc>
        <w:tc>
          <w:tcPr>
            <w:tcW w:w="1414" w:type="dxa"/>
          </w:tcPr>
          <w:p w:rsidR="00D61B9C" w:rsidRPr="00D61B9C" w:rsidRDefault="00D61B9C" w:rsidP="00D61B9C">
            <w:pPr>
              <w:jc w:val="both"/>
              <w:rPr>
                <w:rFonts w:ascii="Acumin Pro" w:hAnsi="Acumin Pro"/>
                <w:b/>
                <w:bCs/>
                <w:sz w:val="20"/>
                <w:szCs w:val="20"/>
                <w:lang w:val="pl-PL"/>
              </w:rPr>
            </w:pPr>
            <w:r w:rsidRPr="00D61B9C">
              <w:rPr>
                <w:rFonts w:ascii="Acumin Pro" w:hAnsi="Acumin Pro"/>
                <w:b/>
                <w:bCs/>
                <w:sz w:val="20"/>
                <w:szCs w:val="20"/>
                <w:lang w:val="pl-PL"/>
              </w:rPr>
              <w:t>Łącznie</w:t>
            </w:r>
          </w:p>
        </w:tc>
      </w:tr>
      <w:tr w:rsidR="00D61B9C" w:rsidRPr="00D61B9C" w:rsidTr="007E21E5">
        <w:tc>
          <w:tcPr>
            <w:tcW w:w="470" w:type="dxa"/>
          </w:tcPr>
          <w:p w:rsidR="00D61B9C" w:rsidRPr="00D61B9C" w:rsidRDefault="00D61B9C" w:rsidP="00D61B9C">
            <w:pPr>
              <w:jc w:val="both"/>
              <w:rPr>
                <w:rFonts w:ascii="Acumin Pro" w:hAnsi="Acumin Pro"/>
                <w:b/>
                <w:bCs/>
                <w:sz w:val="20"/>
                <w:szCs w:val="20"/>
                <w:lang w:val="pl-PL"/>
              </w:rPr>
            </w:pPr>
            <w:r w:rsidRPr="00D61B9C">
              <w:rPr>
                <w:rFonts w:ascii="Acumin Pro" w:hAnsi="Acumin Pro"/>
                <w:b/>
                <w:bCs/>
                <w:sz w:val="20"/>
                <w:szCs w:val="20"/>
                <w:lang w:val="pl-PL"/>
              </w:rPr>
              <w:t>1.</w:t>
            </w:r>
          </w:p>
        </w:tc>
        <w:tc>
          <w:tcPr>
            <w:tcW w:w="2726" w:type="dxa"/>
          </w:tcPr>
          <w:p w:rsidR="00D61B9C" w:rsidRPr="00D61B9C" w:rsidRDefault="00D61B9C" w:rsidP="00D61B9C">
            <w:pPr>
              <w:jc w:val="both"/>
              <w:rPr>
                <w:rFonts w:ascii="Acumin Pro" w:hAnsi="Acumin Pro"/>
                <w:b/>
                <w:bCs/>
                <w:sz w:val="20"/>
                <w:szCs w:val="20"/>
                <w:lang w:val="pl-PL"/>
              </w:rPr>
            </w:pPr>
            <w:r w:rsidRPr="00D61B9C">
              <w:rPr>
                <w:rFonts w:ascii="Acumin Pro" w:hAnsi="Acumin Pro"/>
                <w:b/>
                <w:bCs/>
                <w:sz w:val="20"/>
                <w:szCs w:val="20"/>
                <w:lang w:val="pl-PL"/>
              </w:rPr>
              <w:t>UB SZAŁATA Sp. z o.o.</w:t>
            </w:r>
          </w:p>
          <w:p w:rsidR="00D61B9C" w:rsidRPr="00D61B9C" w:rsidRDefault="00D61B9C" w:rsidP="00D61B9C">
            <w:pPr>
              <w:jc w:val="both"/>
              <w:rPr>
                <w:rFonts w:ascii="Acumin Pro" w:hAnsi="Acumin Pro"/>
                <w:b/>
                <w:bCs/>
                <w:sz w:val="20"/>
                <w:szCs w:val="20"/>
                <w:lang w:val="pl-PL"/>
              </w:rPr>
            </w:pPr>
            <w:r w:rsidRPr="00D61B9C">
              <w:rPr>
                <w:rFonts w:ascii="Acumin Pro" w:hAnsi="Acumin Pro"/>
                <w:b/>
                <w:bCs/>
                <w:sz w:val="20"/>
                <w:szCs w:val="20"/>
                <w:lang w:val="pl-PL"/>
              </w:rPr>
              <w:t>ul. A.W. Niegolewskich 10/7, 60-232 Poznań</w:t>
            </w:r>
          </w:p>
          <w:p w:rsidR="00D61B9C" w:rsidRPr="00D61B9C" w:rsidRDefault="00D61B9C" w:rsidP="00D61B9C">
            <w:pPr>
              <w:jc w:val="both"/>
              <w:rPr>
                <w:rFonts w:ascii="Acumin Pro" w:hAnsi="Acumin Pro"/>
                <w:b/>
                <w:bCs/>
                <w:sz w:val="20"/>
                <w:szCs w:val="20"/>
                <w:lang w:val="pl-PL"/>
              </w:rPr>
            </w:pPr>
          </w:p>
        </w:tc>
        <w:tc>
          <w:tcPr>
            <w:tcW w:w="2062" w:type="dxa"/>
          </w:tcPr>
          <w:p w:rsidR="00D61B9C" w:rsidRPr="00D61B9C" w:rsidRDefault="00D61B9C" w:rsidP="00D61B9C">
            <w:pPr>
              <w:jc w:val="both"/>
              <w:rPr>
                <w:rFonts w:ascii="Acumin Pro" w:hAnsi="Acumin Pro"/>
                <w:b/>
                <w:bCs/>
                <w:sz w:val="20"/>
                <w:szCs w:val="20"/>
                <w:lang w:val="pl-PL"/>
              </w:rPr>
            </w:pPr>
          </w:p>
          <w:p w:rsidR="00D61B9C" w:rsidRPr="00D61B9C" w:rsidRDefault="00D61B9C" w:rsidP="00D61B9C">
            <w:pPr>
              <w:jc w:val="both"/>
              <w:rPr>
                <w:rFonts w:ascii="Acumin Pro" w:hAnsi="Acumin Pro"/>
                <w:b/>
                <w:bCs/>
                <w:sz w:val="20"/>
                <w:szCs w:val="20"/>
                <w:lang w:val="pl-PL"/>
              </w:rPr>
            </w:pPr>
            <w:r w:rsidRPr="00D61B9C">
              <w:rPr>
                <w:rFonts w:ascii="Acumin Pro" w:hAnsi="Acumin Pro"/>
                <w:b/>
                <w:bCs/>
                <w:sz w:val="20"/>
                <w:szCs w:val="20"/>
                <w:lang w:val="pl-PL"/>
              </w:rPr>
              <w:t>76,25</w:t>
            </w:r>
          </w:p>
        </w:tc>
        <w:tc>
          <w:tcPr>
            <w:tcW w:w="1709" w:type="dxa"/>
          </w:tcPr>
          <w:p w:rsidR="00D61B9C" w:rsidRPr="00D61B9C" w:rsidRDefault="00D61B9C" w:rsidP="00D61B9C">
            <w:pPr>
              <w:jc w:val="both"/>
              <w:rPr>
                <w:rFonts w:ascii="Acumin Pro" w:hAnsi="Acumin Pro"/>
                <w:b/>
                <w:bCs/>
                <w:sz w:val="20"/>
                <w:szCs w:val="20"/>
                <w:lang w:val="pl-PL"/>
              </w:rPr>
            </w:pPr>
          </w:p>
          <w:p w:rsidR="00D61B9C" w:rsidRPr="00D61B9C" w:rsidRDefault="00D61B9C" w:rsidP="00D61B9C">
            <w:pPr>
              <w:jc w:val="both"/>
              <w:rPr>
                <w:rFonts w:ascii="Acumin Pro" w:hAnsi="Acumin Pro"/>
                <w:b/>
                <w:bCs/>
                <w:sz w:val="20"/>
                <w:szCs w:val="20"/>
                <w:lang w:val="pl-PL"/>
              </w:rPr>
            </w:pPr>
            <w:r w:rsidRPr="00D61B9C">
              <w:rPr>
                <w:rFonts w:ascii="Acumin Pro" w:hAnsi="Acumin Pro"/>
                <w:b/>
                <w:bCs/>
                <w:sz w:val="20"/>
                <w:szCs w:val="20"/>
                <w:lang w:val="pl-PL"/>
              </w:rPr>
              <w:t>10,00</w:t>
            </w:r>
          </w:p>
        </w:tc>
        <w:tc>
          <w:tcPr>
            <w:tcW w:w="1414" w:type="dxa"/>
          </w:tcPr>
          <w:p w:rsidR="00D61B9C" w:rsidRPr="00D61B9C" w:rsidRDefault="00D61B9C" w:rsidP="00D61B9C">
            <w:pPr>
              <w:jc w:val="both"/>
              <w:rPr>
                <w:rFonts w:ascii="Acumin Pro" w:hAnsi="Acumin Pro"/>
                <w:b/>
                <w:bCs/>
                <w:sz w:val="20"/>
                <w:szCs w:val="20"/>
                <w:lang w:val="pl-PL"/>
              </w:rPr>
            </w:pPr>
          </w:p>
          <w:p w:rsidR="00D61B9C" w:rsidRPr="00D61B9C" w:rsidRDefault="00D61B9C" w:rsidP="00D61B9C">
            <w:pPr>
              <w:jc w:val="both"/>
              <w:rPr>
                <w:rFonts w:ascii="Acumin Pro" w:hAnsi="Acumin Pro"/>
                <w:b/>
                <w:bCs/>
                <w:sz w:val="20"/>
                <w:szCs w:val="20"/>
                <w:lang w:val="pl-PL"/>
              </w:rPr>
            </w:pPr>
            <w:r w:rsidRPr="00D61B9C">
              <w:rPr>
                <w:rFonts w:ascii="Acumin Pro" w:hAnsi="Acumin Pro"/>
                <w:b/>
                <w:bCs/>
                <w:sz w:val="20"/>
                <w:szCs w:val="20"/>
                <w:lang w:val="pl-PL"/>
              </w:rPr>
              <w:t>86,25</w:t>
            </w:r>
          </w:p>
        </w:tc>
      </w:tr>
      <w:tr w:rsidR="00D61B9C" w:rsidRPr="00D61B9C" w:rsidTr="007E21E5">
        <w:tc>
          <w:tcPr>
            <w:tcW w:w="470" w:type="dxa"/>
          </w:tcPr>
          <w:p w:rsidR="00D61B9C" w:rsidRPr="00D61B9C" w:rsidRDefault="00D61B9C" w:rsidP="00D61B9C">
            <w:pPr>
              <w:jc w:val="both"/>
              <w:rPr>
                <w:rFonts w:ascii="Acumin Pro" w:hAnsi="Acumin Pro"/>
                <w:b/>
                <w:bCs/>
                <w:sz w:val="20"/>
                <w:szCs w:val="20"/>
                <w:lang w:val="pl-PL"/>
              </w:rPr>
            </w:pPr>
            <w:r w:rsidRPr="00D61B9C">
              <w:rPr>
                <w:rFonts w:ascii="Acumin Pro" w:hAnsi="Acumin Pro"/>
                <w:b/>
                <w:bCs/>
                <w:sz w:val="20"/>
                <w:szCs w:val="20"/>
                <w:lang w:val="pl-PL"/>
              </w:rPr>
              <w:t>2</w:t>
            </w:r>
          </w:p>
        </w:tc>
        <w:tc>
          <w:tcPr>
            <w:tcW w:w="2726" w:type="dxa"/>
          </w:tcPr>
          <w:p w:rsidR="00D61B9C" w:rsidRPr="00D61B9C" w:rsidRDefault="00D61B9C" w:rsidP="00D61B9C">
            <w:pPr>
              <w:jc w:val="both"/>
              <w:rPr>
                <w:rFonts w:ascii="Acumin Pro" w:hAnsi="Acumin Pro"/>
                <w:b/>
                <w:bCs/>
                <w:sz w:val="20"/>
                <w:szCs w:val="20"/>
                <w:lang w:val="pl-PL"/>
              </w:rPr>
            </w:pPr>
            <w:r w:rsidRPr="00D61B9C">
              <w:rPr>
                <w:rFonts w:ascii="Acumin Pro" w:hAnsi="Acumin Pro"/>
                <w:b/>
                <w:bCs/>
                <w:sz w:val="20"/>
                <w:szCs w:val="20"/>
                <w:lang w:val="pl-PL"/>
              </w:rPr>
              <w:t>Spółdzielnia Rzemieślnicza Zdunów Usług Budowlanych i Produkcji Różnej w Poznaniu</w:t>
            </w:r>
          </w:p>
          <w:p w:rsidR="00D61B9C" w:rsidRPr="00D61B9C" w:rsidRDefault="00D61B9C" w:rsidP="00D61B9C">
            <w:pPr>
              <w:jc w:val="both"/>
              <w:rPr>
                <w:rFonts w:ascii="Acumin Pro" w:hAnsi="Acumin Pro"/>
                <w:b/>
                <w:bCs/>
                <w:sz w:val="20"/>
                <w:szCs w:val="20"/>
                <w:lang w:val="pl-PL"/>
              </w:rPr>
            </w:pPr>
            <w:r w:rsidRPr="00D61B9C">
              <w:rPr>
                <w:rFonts w:ascii="Acumin Pro" w:hAnsi="Acumin Pro"/>
                <w:b/>
                <w:bCs/>
                <w:sz w:val="20"/>
                <w:szCs w:val="20"/>
                <w:lang w:val="pl-PL"/>
              </w:rPr>
              <w:t>ul. Słowiańska 53C</w:t>
            </w:r>
          </w:p>
          <w:p w:rsidR="00D61B9C" w:rsidRPr="00D61B9C" w:rsidRDefault="00D61B9C" w:rsidP="00D61B9C">
            <w:pPr>
              <w:jc w:val="both"/>
              <w:rPr>
                <w:rFonts w:ascii="Acumin Pro" w:hAnsi="Acumin Pro"/>
                <w:b/>
                <w:bCs/>
                <w:sz w:val="20"/>
                <w:szCs w:val="20"/>
                <w:lang w:val="pl-PL"/>
              </w:rPr>
            </w:pPr>
            <w:r w:rsidRPr="00D61B9C">
              <w:rPr>
                <w:rFonts w:ascii="Acumin Pro" w:hAnsi="Acumin Pro"/>
                <w:b/>
                <w:bCs/>
                <w:sz w:val="20"/>
                <w:szCs w:val="20"/>
                <w:lang w:val="pl-PL"/>
              </w:rPr>
              <w:t>61 – 664 Poznań</w:t>
            </w:r>
          </w:p>
        </w:tc>
        <w:tc>
          <w:tcPr>
            <w:tcW w:w="2062" w:type="dxa"/>
          </w:tcPr>
          <w:p w:rsidR="00D61B9C" w:rsidRPr="00D61B9C" w:rsidRDefault="00D61B9C" w:rsidP="00D61B9C">
            <w:pPr>
              <w:jc w:val="both"/>
              <w:rPr>
                <w:rFonts w:ascii="Acumin Pro" w:hAnsi="Acumin Pro"/>
                <w:b/>
                <w:bCs/>
                <w:sz w:val="20"/>
                <w:szCs w:val="20"/>
                <w:lang w:val="pl-PL"/>
              </w:rPr>
            </w:pPr>
          </w:p>
          <w:p w:rsidR="00D61B9C" w:rsidRPr="00D61B9C" w:rsidRDefault="00D61B9C" w:rsidP="00D61B9C">
            <w:pPr>
              <w:jc w:val="both"/>
              <w:rPr>
                <w:rFonts w:ascii="Acumin Pro" w:hAnsi="Acumin Pro"/>
                <w:b/>
                <w:bCs/>
                <w:sz w:val="20"/>
                <w:szCs w:val="20"/>
                <w:lang w:val="pl-PL"/>
              </w:rPr>
            </w:pPr>
            <w:r w:rsidRPr="00D61B9C">
              <w:rPr>
                <w:rFonts w:ascii="Acumin Pro" w:hAnsi="Acumin Pro"/>
                <w:b/>
                <w:bCs/>
                <w:sz w:val="20"/>
                <w:szCs w:val="20"/>
                <w:lang w:val="pl-PL"/>
              </w:rPr>
              <w:t>81,68</w:t>
            </w:r>
          </w:p>
        </w:tc>
        <w:tc>
          <w:tcPr>
            <w:tcW w:w="1709" w:type="dxa"/>
          </w:tcPr>
          <w:p w:rsidR="00D61B9C" w:rsidRPr="00D61B9C" w:rsidRDefault="00D61B9C" w:rsidP="00D61B9C">
            <w:pPr>
              <w:jc w:val="both"/>
              <w:rPr>
                <w:rFonts w:ascii="Acumin Pro" w:hAnsi="Acumin Pro"/>
                <w:b/>
                <w:bCs/>
                <w:sz w:val="20"/>
                <w:szCs w:val="20"/>
                <w:lang w:val="pl-PL"/>
              </w:rPr>
            </w:pPr>
          </w:p>
          <w:p w:rsidR="00D61B9C" w:rsidRPr="00D61B9C" w:rsidRDefault="00D61B9C" w:rsidP="00D61B9C">
            <w:pPr>
              <w:jc w:val="both"/>
              <w:rPr>
                <w:rFonts w:ascii="Acumin Pro" w:hAnsi="Acumin Pro"/>
                <w:b/>
                <w:bCs/>
                <w:sz w:val="20"/>
                <w:szCs w:val="20"/>
                <w:lang w:val="pl-PL"/>
              </w:rPr>
            </w:pPr>
            <w:r w:rsidRPr="00D61B9C">
              <w:rPr>
                <w:rFonts w:ascii="Acumin Pro" w:hAnsi="Acumin Pro"/>
                <w:b/>
                <w:bCs/>
                <w:sz w:val="20"/>
                <w:szCs w:val="20"/>
                <w:lang w:val="pl-PL"/>
              </w:rPr>
              <w:t>0,00</w:t>
            </w:r>
          </w:p>
        </w:tc>
        <w:tc>
          <w:tcPr>
            <w:tcW w:w="1414" w:type="dxa"/>
          </w:tcPr>
          <w:p w:rsidR="00D61B9C" w:rsidRPr="00D61B9C" w:rsidRDefault="00D61B9C" w:rsidP="00D61B9C">
            <w:pPr>
              <w:jc w:val="both"/>
              <w:rPr>
                <w:rFonts w:ascii="Acumin Pro" w:hAnsi="Acumin Pro"/>
                <w:b/>
                <w:bCs/>
                <w:sz w:val="20"/>
                <w:szCs w:val="20"/>
                <w:lang w:val="pl-PL"/>
              </w:rPr>
            </w:pPr>
          </w:p>
          <w:p w:rsidR="00D61B9C" w:rsidRPr="00D61B9C" w:rsidRDefault="00D61B9C" w:rsidP="00D61B9C">
            <w:pPr>
              <w:jc w:val="both"/>
              <w:rPr>
                <w:rFonts w:ascii="Acumin Pro" w:hAnsi="Acumin Pro"/>
                <w:b/>
                <w:bCs/>
                <w:sz w:val="20"/>
                <w:szCs w:val="20"/>
                <w:lang w:val="pl-PL"/>
              </w:rPr>
            </w:pPr>
            <w:r w:rsidRPr="00D61B9C">
              <w:rPr>
                <w:rFonts w:ascii="Acumin Pro" w:hAnsi="Acumin Pro"/>
                <w:b/>
                <w:bCs/>
                <w:sz w:val="20"/>
                <w:szCs w:val="20"/>
                <w:lang w:val="pl-PL"/>
              </w:rPr>
              <w:t>81,68</w:t>
            </w:r>
          </w:p>
        </w:tc>
      </w:tr>
      <w:tr w:rsidR="00D61B9C" w:rsidRPr="00D61B9C" w:rsidTr="007E21E5">
        <w:tc>
          <w:tcPr>
            <w:tcW w:w="470" w:type="dxa"/>
          </w:tcPr>
          <w:p w:rsidR="00D61B9C" w:rsidRPr="00D61B9C" w:rsidRDefault="00D61B9C" w:rsidP="00D61B9C">
            <w:pPr>
              <w:jc w:val="both"/>
              <w:rPr>
                <w:rFonts w:ascii="Acumin Pro" w:hAnsi="Acumin Pro"/>
                <w:b/>
                <w:bCs/>
                <w:sz w:val="20"/>
                <w:szCs w:val="20"/>
                <w:lang w:val="pl-PL"/>
              </w:rPr>
            </w:pPr>
            <w:r w:rsidRPr="00D61B9C">
              <w:rPr>
                <w:rFonts w:ascii="Acumin Pro" w:hAnsi="Acumin Pro"/>
                <w:b/>
                <w:bCs/>
                <w:sz w:val="20"/>
                <w:szCs w:val="20"/>
                <w:lang w:val="pl-PL"/>
              </w:rPr>
              <w:t>3</w:t>
            </w:r>
          </w:p>
        </w:tc>
        <w:tc>
          <w:tcPr>
            <w:tcW w:w="2726" w:type="dxa"/>
          </w:tcPr>
          <w:p w:rsidR="00D61B9C" w:rsidRPr="00D61B9C" w:rsidRDefault="00D61B9C" w:rsidP="00D61B9C">
            <w:pPr>
              <w:jc w:val="both"/>
              <w:rPr>
                <w:rFonts w:ascii="Acumin Pro" w:hAnsi="Acumin Pro"/>
                <w:b/>
                <w:bCs/>
                <w:sz w:val="20"/>
                <w:szCs w:val="20"/>
                <w:lang w:val="pl-PL"/>
              </w:rPr>
            </w:pPr>
            <w:r w:rsidRPr="00D61B9C">
              <w:rPr>
                <w:rFonts w:ascii="Acumin Pro" w:hAnsi="Acumin Pro"/>
                <w:b/>
                <w:bCs/>
                <w:sz w:val="20"/>
                <w:szCs w:val="20"/>
                <w:lang w:val="pl-PL"/>
              </w:rPr>
              <w:t xml:space="preserve"> CLIMAMEDIC SPÓŁKA Z OGRANICZONĄ ODPOWIEDZIALNOŚCIĄ SPÓŁKA KOMANDYTOWA </w:t>
            </w:r>
          </w:p>
          <w:p w:rsidR="00D61B9C" w:rsidRPr="00D61B9C" w:rsidRDefault="00D61B9C" w:rsidP="00D61B9C">
            <w:pPr>
              <w:jc w:val="both"/>
              <w:rPr>
                <w:rFonts w:ascii="Acumin Pro" w:hAnsi="Acumin Pro"/>
                <w:b/>
                <w:bCs/>
                <w:sz w:val="20"/>
                <w:szCs w:val="20"/>
                <w:lang w:val="pl-PL"/>
              </w:rPr>
            </w:pPr>
            <w:r w:rsidRPr="00D61B9C">
              <w:rPr>
                <w:rFonts w:ascii="Acumin Pro" w:hAnsi="Acumin Pro"/>
                <w:b/>
                <w:bCs/>
                <w:sz w:val="20"/>
                <w:szCs w:val="20"/>
                <w:lang w:val="pl-PL"/>
              </w:rPr>
              <w:t>Reguły, ul. Stanisława Bodycha 73A,        05-816 Michałowice</w:t>
            </w:r>
          </w:p>
        </w:tc>
        <w:tc>
          <w:tcPr>
            <w:tcW w:w="2062" w:type="dxa"/>
          </w:tcPr>
          <w:p w:rsidR="00D61B9C" w:rsidRPr="00D61B9C" w:rsidRDefault="00D61B9C" w:rsidP="00D61B9C">
            <w:pPr>
              <w:jc w:val="both"/>
              <w:rPr>
                <w:rFonts w:ascii="Acumin Pro" w:hAnsi="Acumin Pro"/>
                <w:b/>
                <w:bCs/>
                <w:sz w:val="20"/>
                <w:szCs w:val="20"/>
                <w:lang w:val="pl-PL"/>
              </w:rPr>
            </w:pPr>
          </w:p>
          <w:p w:rsidR="00D61B9C" w:rsidRPr="00D61B9C" w:rsidRDefault="00D61B9C" w:rsidP="00D61B9C">
            <w:pPr>
              <w:jc w:val="both"/>
              <w:rPr>
                <w:rFonts w:ascii="Acumin Pro" w:hAnsi="Acumin Pro"/>
                <w:b/>
                <w:bCs/>
                <w:sz w:val="20"/>
                <w:szCs w:val="20"/>
                <w:lang w:val="pl-PL"/>
              </w:rPr>
            </w:pPr>
            <w:r w:rsidRPr="00D61B9C">
              <w:rPr>
                <w:rFonts w:ascii="Acumin Pro" w:hAnsi="Acumin Pro"/>
                <w:b/>
                <w:bCs/>
                <w:sz w:val="20"/>
                <w:szCs w:val="20"/>
                <w:lang w:val="pl-PL"/>
              </w:rPr>
              <w:t>71,83</w:t>
            </w:r>
          </w:p>
        </w:tc>
        <w:tc>
          <w:tcPr>
            <w:tcW w:w="1709" w:type="dxa"/>
          </w:tcPr>
          <w:p w:rsidR="00D61B9C" w:rsidRPr="00D61B9C" w:rsidRDefault="00D61B9C" w:rsidP="00D61B9C">
            <w:pPr>
              <w:jc w:val="both"/>
              <w:rPr>
                <w:rFonts w:ascii="Acumin Pro" w:hAnsi="Acumin Pro"/>
                <w:b/>
                <w:bCs/>
                <w:sz w:val="20"/>
                <w:szCs w:val="20"/>
                <w:lang w:val="pl-PL"/>
              </w:rPr>
            </w:pPr>
          </w:p>
          <w:p w:rsidR="00D61B9C" w:rsidRPr="00D61B9C" w:rsidRDefault="00D61B9C" w:rsidP="00D61B9C">
            <w:pPr>
              <w:jc w:val="both"/>
              <w:rPr>
                <w:rFonts w:ascii="Acumin Pro" w:hAnsi="Acumin Pro"/>
                <w:b/>
                <w:bCs/>
                <w:sz w:val="20"/>
                <w:szCs w:val="20"/>
                <w:lang w:val="pl-PL"/>
              </w:rPr>
            </w:pPr>
            <w:r w:rsidRPr="00D61B9C">
              <w:rPr>
                <w:rFonts w:ascii="Acumin Pro" w:hAnsi="Acumin Pro"/>
                <w:b/>
                <w:bCs/>
                <w:sz w:val="20"/>
                <w:szCs w:val="20"/>
                <w:lang w:val="pl-PL"/>
              </w:rPr>
              <w:t>10,00</w:t>
            </w:r>
          </w:p>
        </w:tc>
        <w:tc>
          <w:tcPr>
            <w:tcW w:w="1414" w:type="dxa"/>
          </w:tcPr>
          <w:p w:rsidR="00D61B9C" w:rsidRPr="00D61B9C" w:rsidRDefault="00D61B9C" w:rsidP="00D61B9C">
            <w:pPr>
              <w:jc w:val="both"/>
              <w:rPr>
                <w:rFonts w:ascii="Acumin Pro" w:hAnsi="Acumin Pro"/>
                <w:b/>
                <w:bCs/>
                <w:sz w:val="20"/>
                <w:szCs w:val="20"/>
                <w:lang w:val="pl-PL"/>
              </w:rPr>
            </w:pPr>
          </w:p>
          <w:p w:rsidR="00D61B9C" w:rsidRPr="00D61B9C" w:rsidRDefault="00D61B9C" w:rsidP="00D61B9C">
            <w:pPr>
              <w:jc w:val="both"/>
              <w:rPr>
                <w:rFonts w:ascii="Acumin Pro" w:hAnsi="Acumin Pro"/>
                <w:b/>
                <w:bCs/>
                <w:sz w:val="20"/>
                <w:szCs w:val="20"/>
                <w:lang w:val="pl-PL"/>
              </w:rPr>
            </w:pPr>
            <w:r w:rsidRPr="00D61B9C">
              <w:rPr>
                <w:rFonts w:ascii="Acumin Pro" w:hAnsi="Acumin Pro"/>
                <w:b/>
                <w:bCs/>
                <w:sz w:val="20"/>
                <w:szCs w:val="20"/>
                <w:lang w:val="pl-PL"/>
              </w:rPr>
              <w:t>81,83</w:t>
            </w:r>
          </w:p>
        </w:tc>
      </w:tr>
      <w:tr w:rsidR="00D61B9C" w:rsidRPr="00D61B9C" w:rsidTr="007E21E5">
        <w:tc>
          <w:tcPr>
            <w:tcW w:w="470" w:type="dxa"/>
          </w:tcPr>
          <w:p w:rsidR="00D61B9C" w:rsidRPr="00D61B9C" w:rsidRDefault="00D61B9C" w:rsidP="00D61B9C">
            <w:pPr>
              <w:jc w:val="both"/>
              <w:rPr>
                <w:rFonts w:ascii="Acumin Pro" w:hAnsi="Acumin Pro"/>
                <w:b/>
                <w:bCs/>
                <w:sz w:val="20"/>
                <w:szCs w:val="20"/>
                <w:lang w:val="pl-PL"/>
              </w:rPr>
            </w:pPr>
            <w:r w:rsidRPr="00D61B9C">
              <w:rPr>
                <w:rFonts w:ascii="Acumin Pro" w:hAnsi="Acumin Pro"/>
                <w:b/>
                <w:bCs/>
                <w:sz w:val="20"/>
                <w:szCs w:val="20"/>
                <w:lang w:val="pl-PL"/>
              </w:rPr>
              <w:t>4</w:t>
            </w:r>
          </w:p>
        </w:tc>
        <w:tc>
          <w:tcPr>
            <w:tcW w:w="2726" w:type="dxa"/>
          </w:tcPr>
          <w:p w:rsidR="00D61B9C" w:rsidRPr="00D61B9C" w:rsidRDefault="00D61B9C" w:rsidP="00D61B9C">
            <w:pPr>
              <w:jc w:val="both"/>
              <w:rPr>
                <w:rFonts w:ascii="Acumin Pro" w:hAnsi="Acumin Pro"/>
                <w:b/>
                <w:bCs/>
                <w:sz w:val="20"/>
                <w:szCs w:val="20"/>
                <w:lang w:val="pl-PL"/>
              </w:rPr>
            </w:pPr>
            <w:r w:rsidRPr="00D61B9C">
              <w:rPr>
                <w:rFonts w:ascii="Acumin Pro" w:hAnsi="Acumin Pro"/>
                <w:b/>
                <w:bCs/>
                <w:sz w:val="20"/>
                <w:szCs w:val="20"/>
                <w:lang w:val="pl-PL"/>
              </w:rPr>
              <w:t>KONSORCJUM :</w:t>
            </w:r>
          </w:p>
          <w:p w:rsidR="00D61B9C" w:rsidRPr="00D61B9C" w:rsidRDefault="00D61B9C" w:rsidP="00D61B9C">
            <w:pPr>
              <w:jc w:val="both"/>
              <w:rPr>
                <w:rFonts w:ascii="Acumin Pro" w:hAnsi="Acumin Pro"/>
                <w:b/>
                <w:bCs/>
                <w:sz w:val="20"/>
                <w:szCs w:val="20"/>
                <w:lang w:val="pl-PL"/>
              </w:rPr>
            </w:pPr>
            <w:r w:rsidRPr="00D61B9C">
              <w:rPr>
                <w:rFonts w:ascii="Acumin Pro" w:hAnsi="Acumin Pro"/>
                <w:b/>
                <w:bCs/>
                <w:sz w:val="20"/>
                <w:szCs w:val="20"/>
                <w:lang w:val="pl-PL"/>
              </w:rPr>
              <w:lastRenderedPageBreak/>
              <w:t>LIDER: MD KONS sp. z o.o. 62-260 Łubowo , Żydówko 6</w:t>
            </w:r>
          </w:p>
          <w:p w:rsidR="00D61B9C" w:rsidRPr="00D61B9C" w:rsidRDefault="00D61B9C" w:rsidP="00D61B9C">
            <w:pPr>
              <w:jc w:val="both"/>
              <w:rPr>
                <w:rFonts w:ascii="Acumin Pro" w:hAnsi="Acumin Pro"/>
                <w:b/>
                <w:bCs/>
                <w:sz w:val="20"/>
                <w:szCs w:val="20"/>
                <w:lang w:val="pl-PL"/>
              </w:rPr>
            </w:pPr>
            <w:r w:rsidRPr="00D61B9C">
              <w:rPr>
                <w:rFonts w:ascii="Acumin Pro" w:hAnsi="Acumin Pro"/>
                <w:b/>
                <w:bCs/>
                <w:sz w:val="20"/>
                <w:szCs w:val="20"/>
                <w:lang w:val="pl-PL"/>
              </w:rPr>
              <w:t xml:space="preserve">UCZESTNIK: Zakład Budowlano-Sztukatorski Konserwacja Zabytków Marian </w:t>
            </w:r>
            <w:proofErr w:type="spellStart"/>
            <w:r w:rsidRPr="00D61B9C">
              <w:rPr>
                <w:rFonts w:ascii="Acumin Pro" w:hAnsi="Acumin Pro"/>
                <w:b/>
                <w:bCs/>
                <w:sz w:val="20"/>
                <w:szCs w:val="20"/>
                <w:lang w:val="pl-PL"/>
              </w:rPr>
              <w:t>Domaniecki</w:t>
            </w:r>
            <w:proofErr w:type="spellEnd"/>
          </w:p>
          <w:p w:rsidR="00D61B9C" w:rsidRPr="00D61B9C" w:rsidRDefault="00D61B9C" w:rsidP="00D61B9C">
            <w:pPr>
              <w:jc w:val="both"/>
              <w:rPr>
                <w:rFonts w:ascii="Acumin Pro" w:hAnsi="Acumin Pro"/>
                <w:b/>
                <w:bCs/>
                <w:sz w:val="20"/>
                <w:szCs w:val="20"/>
                <w:lang w:val="pl-PL"/>
              </w:rPr>
            </w:pPr>
            <w:r w:rsidRPr="00D61B9C">
              <w:rPr>
                <w:rFonts w:ascii="Acumin Pro" w:hAnsi="Acumin Pro"/>
                <w:b/>
                <w:bCs/>
                <w:sz w:val="20"/>
                <w:szCs w:val="20"/>
                <w:lang w:val="pl-PL"/>
              </w:rPr>
              <w:t>60-161 Poznań ul. Sobotecka 10</w:t>
            </w:r>
          </w:p>
        </w:tc>
        <w:tc>
          <w:tcPr>
            <w:tcW w:w="2062" w:type="dxa"/>
          </w:tcPr>
          <w:p w:rsidR="00D61B9C" w:rsidRPr="00D61B9C" w:rsidRDefault="00D61B9C" w:rsidP="00D61B9C">
            <w:pPr>
              <w:jc w:val="both"/>
              <w:rPr>
                <w:rFonts w:ascii="Acumin Pro" w:hAnsi="Acumin Pro"/>
                <w:b/>
                <w:bCs/>
                <w:sz w:val="20"/>
                <w:szCs w:val="20"/>
                <w:lang w:val="pl-PL"/>
              </w:rPr>
            </w:pPr>
          </w:p>
          <w:p w:rsidR="00D61B9C" w:rsidRPr="00D61B9C" w:rsidRDefault="00D61B9C" w:rsidP="00D61B9C">
            <w:pPr>
              <w:jc w:val="both"/>
              <w:rPr>
                <w:rFonts w:ascii="Acumin Pro" w:hAnsi="Acumin Pro"/>
                <w:b/>
                <w:bCs/>
                <w:sz w:val="20"/>
                <w:szCs w:val="20"/>
                <w:lang w:val="pl-PL"/>
              </w:rPr>
            </w:pPr>
            <w:r w:rsidRPr="00D61B9C">
              <w:rPr>
                <w:rFonts w:ascii="Acumin Pro" w:hAnsi="Acumin Pro"/>
                <w:b/>
                <w:bCs/>
                <w:sz w:val="20"/>
                <w:szCs w:val="20"/>
                <w:lang w:val="pl-PL"/>
              </w:rPr>
              <w:lastRenderedPageBreak/>
              <w:t>75,20</w:t>
            </w:r>
          </w:p>
        </w:tc>
        <w:tc>
          <w:tcPr>
            <w:tcW w:w="1709" w:type="dxa"/>
          </w:tcPr>
          <w:p w:rsidR="00D61B9C" w:rsidRPr="00D61B9C" w:rsidRDefault="00D61B9C" w:rsidP="00D61B9C">
            <w:pPr>
              <w:jc w:val="both"/>
              <w:rPr>
                <w:rFonts w:ascii="Acumin Pro" w:hAnsi="Acumin Pro"/>
                <w:b/>
                <w:bCs/>
                <w:sz w:val="20"/>
                <w:szCs w:val="20"/>
                <w:lang w:val="pl-PL"/>
              </w:rPr>
            </w:pPr>
          </w:p>
          <w:p w:rsidR="00D61B9C" w:rsidRPr="00D61B9C" w:rsidRDefault="00D61B9C" w:rsidP="00D61B9C">
            <w:pPr>
              <w:jc w:val="both"/>
              <w:rPr>
                <w:rFonts w:ascii="Acumin Pro" w:hAnsi="Acumin Pro"/>
                <w:b/>
                <w:bCs/>
                <w:sz w:val="20"/>
                <w:szCs w:val="20"/>
                <w:lang w:val="pl-PL"/>
              </w:rPr>
            </w:pPr>
            <w:r w:rsidRPr="00D61B9C">
              <w:rPr>
                <w:rFonts w:ascii="Acumin Pro" w:hAnsi="Acumin Pro"/>
                <w:b/>
                <w:bCs/>
                <w:sz w:val="20"/>
                <w:szCs w:val="20"/>
                <w:lang w:val="pl-PL"/>
              </w:rPr>
              <w:lastRenderedPageBreak/>
              <w:t>10,00</w:t>
            </w:r>
          </w:p>
        </w:tc>
        <w:tc>
          <w:tcPr>
            <w:tcW w:w="1414" w:type="dxa"/>
          </w:tcPr>
          <w:p w:rsidR="00D61B9C" w:rsidRPr="00D61B9C" w:rsidRDefault="00D61B9C" w:rsidP="00D61B9C">
            <w:pPr>
              <w:jc w:val="both"/>
              <w:rPr>
                <w:rFonts w:ascii="Acumin Pro" w:hAnsi="Acumin Pro"/>
                <w:b/>
                <w:bCs/>
                <w:sz w:val="20"/>
                <w:szCs w:val="20"/>
                <w:lang w:val="pl-PL"/>
              </w:rPr>
            </w:pPr>
          </w:p>
          <w:p w:rsidR="00D61B9C" w:rsidRPr="00D61B9C" w:rsidRDefault="00D61B9C" w:rsidP="00D61B9C">
            <w:pPr>
              <w:jc w:val="both"/>
              <w:rPr>
                <w:rFonts w:ascii="Acumin Pro" w:hAnsi="Acumin Pro"/>
                <w:b/>
                <w:bCs/>
                <w:sz w:val="20"/>
                <w:szCs w:val="20"/>
                <w:lang w:val="pl-PL"/>
              </w:rPr>
            </w:pPr>
            <w:r w:rsidRPr="00D61B9C">
              <w:rPr>
                <w:rFonts w:ascii="Acumin Pro" w:hAnsi="Acumin Pro"/>
                <w:b/>
                <w:bCs/>
                <w:sz w:val="20"/>
                <w:szCs w:val="20"/>
                <w:lang w:val="pl-PL"/>
              </w:rPr>
              <w:lastRenderedPageBreak/>
              <w:t>85,20</w:t>
            </w:r>
          </w:p>
        </w:tc>
      </w:tr>
      <w:tr w:rsidR="00D61B9C" w:rsidRPr="00D61B9C" w:rsidTr="007E21E5">
        <w:tc>
          <w:tcPr>
            <w:tcW w:w="470" w:type="dxa"/>
          </w:tcPr>
          <w:p w:rsidR="00D61B9C" w:rsidRPr="00D61B9C" w:rsidRDefault="00D61B9C" w:rsidP="00D61B9C">
            <w:pPr>
              <w:jc w:val="both"/>
              <w:rPr>
                <w:rFonts w:ascii="Acumin Pro" w:hAnsi="Acumin Pro"/>
                <w:b/>
                <w:bCs/>
                <w:sz w:val="20"/>
                <w:szCs w:val="20"/>
                <w:lang w:val="pl-PL"/>
              </w:rPr>
            </w:pPr>
            <w:r w:rsidRPr="00D61B9C">
              <w:rPr>
                <w:rFonts w:ascii="Acumin Pro" w:hAnsi="Acumin Pro"/>
                <w:b/>
                <w:bCs/>
                <w:sz w:val="20"/>
                <w:szCs w:val="20"/>
                <w:lang w:val="pl-PL"/>
              </w:rPr>
              <w:lastRenderedPageBreak/>
              <w:t>5</w:t>
            </w:r>
          </w:p>
        </w:tc>
        <w:tc>
          <w:tcPr>
            <w:tcW w:w="2726" w:type="dxa"/>
          </w:tcPr>
          <w:p w:rsidR="00D61B9C" w:rsidRPr="00D61B9C" w:rsidRDefault="00D61B9C" w:rsidP="00D61B9C">
            <w:pPr>
              <w:jc w:val="both"/>
              <w:rPr>
                <w:rFonts w:ascii="Acumin Pro" w:hAnsi="Acumin Pro"/>
                <w:b/>
                <w:bCs/>
                <w:sz w:val="20"/>
                <w:szCs w:val="20"/>
                <w:lang w:val="pl-PL"/>
              </w:rPr>
            </w:pPr>
            <w:r w:rsidRPr="00D61B9C">
              <w:rPr>
                <w:rFonts w:ascii="Acumin Pro" w:hAnsi="Acumin Pro"/>
                <w:b/>
                <w:bCs/>
                <w:sz w:val="20"/>
                <w:szCs w:val="20"/>
                <w:lang w:val="pl-PL"/>
              </w:rPr>
              <w:t xml:space="preserve"> A-Keller Usługi Budowlane Andrzej Keller </w:t>
            </w:r>
          </w:p>
          <w:p w:rsidR="00D61B9C" w:rsidRPr="00D61B9C" w:rsidRDefault="00D61B9C" w:rsidP="00D61B9C">
            <w:pPr>
              <w:jc w:val="both"/>
              <w:rPr>
                <w:rFonts w:ascii="Acumin Pro" w:hAnsi="Acumin Pro"/>
                <w:b/>
                <w:bCs/>
                <w:sz w:val="20"/>
                <w:szCs w:val="20"/>
                <w:lang w:val="pl-PL"/>
              </w:rPr>
            </w:pPr>
            <w:r w:rsidRPr="00D61B9C">
              <w:rPr>
                <w:rFonts w:ascii="Acumin Pro" w:hAnsi="Acumin Pro"/>
                <w:b/>
                <w:bCs/>
                <w:sz w:val="20"/>
                <w:szCs w:val="20"/>
                <w:lang w:val="pl-PL"/>
              </w:rPr>
              <w:t>ul. Narutowicza 3/2, 62-060 Stęszew</w:t>
            </w:r>
          </w:p>
        </w:tc>
        <w:tc>
          <w:tcPr>
            <w:tcW w:w="2062" w:type="dxa"/>
          </w:tcPr>
          <w:p w:rsidR="00D61B9C" w:rsidRPr="00D61B9C" w:rsidRDefault="00D61B9C" w:rsidP="00D61B9C">
            <w:pPr>
              <w:jc w:val="both"/>
              <w:rPr>
                <w:rFonts w:ascii="Acumin Pro" w:hAnsi="Acumin Pro"/>
                <w:b/>
                <w:bCs/>
                <w:sz w:val="20"/>
                <w:szCs w:val="20"/>
                <w:lang w:val="pl-PL"/>
              </w:rPr>
            </w:pPr>
          </w:p>
          <w:p w:rsidR="00D61B9C" w:rsidRPr="00D61B9C" w:rsidRDefault="00D61B9C" w:rsidP="00D61B9C">
            <w:pPr>
              <w:jc w:val="both"/>
              <w:rPr>
                <w:rFonts w:ascii="Acumin Pro" w:hAnsi="Acumin Pro"/>
                <w:b/>
                <w:bCs/>
                <w:sz w:val="20"/>
                <w:szCs w:val="20"/>
                <w:lang w:val="pl-PL"/>
              </w:rPr>
            </w:pPr>
            <w:r w:rsidRPr="00D61B9C">
              <w:rPr>
                <w:rFonts w:ascii="Acumin Pro" w:hAnsi="Acumin Pro"/>
                <w:b/>
                <w:bCs/>
                <w:sz w:val="20"/>
                <w:szCs w:val="20"/>
                <w:lang w:val="pl-PL"/>
              </w:rPr>
              <w:t>90,00</w:t>
            </w:r>
          </w:p>
          <w:p w:rsidR="00D61B9C" w:rsidRPr="00D61B9C" w:rsidRDefault="00D61B9C" w:rsidP="00D61B9C">
            <w:pPr>
              <w:jc w:val="both"/>
              <w:rPr>
                <w:rFonts w:ascii="Acumin Pro" w:hAnsi="Acumin Pro"/>
                <w:b/>
                <w:bCs/>
                <w:sz w:val="20"/>
                <w:szCs w:val="20"/>
                <w:lang w:val="pl-PL"/>
              </w:rPr>
            </w:pPr>
          </w:p>
        </w:tc>
        <w:tc>
          <w:tcPr>
            <w:tcW w:w="1709" w:type="dxa"/>
          </w:tcPr>
          <w:p w:rsidR="00D61B9C" w:rsidRPr="00D61B9C" w:rsidRDefault="00D61B9C" w:rsidP="00D61B9C">
            <w:pPr>
              <w:jc w:val="both"/>
              <w:rPr>
                <w:rFonts w:ascii="Acumin Pro" w:hAnsi="Acumin Pro"/>
                <w:b/>
                <w:bCs/>
                <w:sz w:val="20"/>
                <w:szCs w:val="20"/>
                <w:lang w:val="pl-PL"/>
              </w:rPr>
            </w:pPr>
          </w:p>
          <w:p w:rsidR="00D61B9C" w:rsidRPr="00D61B9C" w:rsidRDefault="00D61B9C" w:rsidP="00D61B9C">
            <w:pPr>
              <w:jc w:val="both"/>
              <w:rPr>
                <w:rFonts w:ascii="Acumin Pro" w:hAnsi="Acumin Pro"/>
                <w:b/>
                <w:bCs/>
                <w:sz w:val="20"/>
                <w:szCs w:val="20"/>
                <w:lang w:val="pl-PL"/>
              </w:rPr>
            </w:pPr>
            <w:r w:rsidRPr="00D61B9C">
              <w:rPr>
                <w:rFonts w:ascii="Acumin Pro" w:hAnsi="Acumin Pro"/>
                <w:b/>
                <w:bCs/>
                <w:sz w:val="20"/>
                <w:szCs w:val="20"/>
                <w:lang w:val="pl-PL"/>
              </w:rPr>
              <w:t>10,00</w:t>
            </w:r>
          </w:p>
        </w:tc>
        <w:tc>
          <w:tcPr>
            <w:tcW w:w="1414" w:type="dxa"/>
          </w:tcPr>
          <w:p w:rsidR="00D61B9C" w:rsidRPr="00D61B9C" w:rsidRDefault="00D61B9C" w:rsidP="00D61B9C">
            <w:pPr>
              <w:jc w:val="both"/>
              <w:rPr>
                <w:rFonts w:ascii="Acumin Pro" w:hAnsi="Acumin Pro"/>
                <w:b/>
                <w:bCs/>
                <w:sz w:val="20"/>
                <w:szCs w:val="20"/>
                <w:lang w:val="pl-PL"/>
              </w:rPr>
            </w:pPr>
          </w:p>
          <w:p w:rsidR="00D61B9C" w:rsidRPr="00D61B9C" w:rsidRDefault="00D61B9C" w:rsidP="00D61B9C">
            <w:pPr>
              <w:jc w:val="both"/>
              <w:rPr>
                <w:rFonts w:ascii="Acumin Pro" w:hAnsi="Acumin Pro"/>
                <w:b/>
                <w:bCs/>
                <w:sz w:val="20"/>
                <w:szCs w:val="20"/>
                <w:lang w:val="pl-PL"/>
              </w:rPr>
            </w:pPr>
            <w:r w:rsidRPr="00D61B9C">
              <w:rPr>
                <w:rFonts w:ascii="Acumin Pro" w:hAnsi="Acumin Pro"/>
                <w:b/>
                <w:bCs/>
                <w:sz w:val="20"/>
                <w:szCs w:val="20"/>
                <w:lang w:val="pl-PL"/>
              </w:rPr>
              <w:t>100,00</w:t>
            </w:r>
          </w:p>
        </w:tc>
      </w:tr>
      <w:tr w:rsidR="00D61B9C" w:rsidRPr="00D61B9C" w:rsidTr="007E21E5">
        <w:tc>
          <w:tcPr>
            <w:tcW w:w="470" w:type="dxa"/>
          </w:tcPr>
          <w:p w:rsidR="00D61B9C" w:rsidRPr="00D61B9C" w:rsidRDefault="00D61B9C" w:rsidP="00D61B9C">
            <w:pPr>
              <w:jc w:val="both"/>
              <w:rPr>
                <w:rFonts w:ascii="Acumin Pro" w:hAnsi="Acumin Pro"/>
                <w:b/>
                <w:bCs/>
                <w:sz w:val="20"/>
                <w:szCs w:val="20"/>
                <w:lang w:val="pl-PL"/>
              </w:rPr>
            </w:pPr>
            <w:r w:rsidRPr="00D61B9C">
              <w:rPr>
                <w:rFonts w:ascii="Acumin Pro" w:hAnsi="Acumin Pro"/>
                <w:b/>
                <w:bCs/>
                <w:sz w:val="20"/>
                <w:szCs w:val="20"/>
                <w:lang w:val="pl-PL"/>
              </w:rPr>
              <w:t>6</w:t>
            </w:r>
          </w:p>
        </w:tc>
        <w:tc>
          <w:tcPr>
            <w:tcW w:w="2726" w:type="dxa"/>
          </w:tcPr>
          <w:p w:rsidR="00D61B9C" w:rsidRPr="00D61B9C" w:rsidRDefault="00D61B9C" w:rsidP="00D61B9C">
            <w:pPr>
              <w:jc w:val="both"/>
              <w:rPr>
                <w:rFonts w:ascii="Acumin Pro" w:hAnsi="Acumin Pro"/>
                <w:b/>
                <w:bCs/>
                <w:sz w:val="20"/>
                <w:szCs w:val="20"/>
                <w:lang w:val="pl-PL"/>
              </w:rPr>
            </w:pPr>
            <w:r w:rsidRPr="00D61B9C">
              <w:rPr>
                <w:rFonts w:ascii="Acumin Pro" w:hAnsi="Acumin Pro"/>
                <w:b/>
                <w:bCs/>
                <w:sz w:val="20"/>
                <w:szCs w:val="20"/>
                <w:lang w:val="pl-PL"/>
              </w:rPr>
              <w:t>KONSORCJUM:</w:t>
            </w:r>
          </w:p>
          <w:p w:rsidR="00D61B9C" w:rsidRPr="00D61B9C" w:rsidRDefault="00D61B9C" w:rsidP="00D61B9C">
            <w:pPr>
              <w:jc w:val="both"/>
              <w:rPr>
                <w:rFonts w:ascii="Acumin Pro" w:hAnsi="Acumin Pro"/>
                <w:b/>
                <w:bCs/>
                <w:sz w:val="20"/>
                <w:szCs w:val="20"/>
                <w:lang w:val="pl-PL"/>
              </w:rPr>
            </w:pPr>
            <w:r w:rsidRPr="00D61B9C">
              <w:rPr>
                <w:rFonts w:ascii="Acumin Pro" w:hAnsi="Acumin Pro"/>
                <w:b/>
                <w:bCs/>
                <w:sz w:val="20"/>
                <w:szCs w:val="20"/>
                <w:lang w:val="pl-PL"/>
              </w:rPr>
              <w:t>LIDER: BAUARTCOMPLEX RENOWACJA ZABYTKÓW – BUDOWNICTWO TOMASZ</w:t>
            </w:r>
          </w:p>
          <w:p w:rsidR="00D61B9C" w:rsidRPr="00D61B9C" w:rsidRDefault="00D61B9C" w:rsidP="00D61B9C">
            <w:pPr>
              <w:jc w:val="both"/>
              <w:rPr>
                <w:rFonts w:ascii="Acumin Pro" w:hAnsi="Acumin Pro"/>
                <w:b/>
                <w:bCs/>
                <w:sz w:val="20"/>
                <w:szCs w:val="20"/>
                <w:lang w:val="pl-PL"/>
              </w:rPr>
            </w:pPr>
            <w:r w:rsidRPr="00D61B9C">
              <w:rPr>
                <w:rFonts w:ascii="Acumin Pro" w:hAnsi="Acumin Pro"/>
                <w:b/>
                <w:bCs/>
                <w:sz w:val="20"/>
                <w:szCs w:val="20"/>
                <w:lang w:val="pl-PL"/>
              </w:rPr>
              <w:t>POKŁADECKI</w:t>
            </w:r>
          </w:p>
          <w:p w:rsidR="00D61B9C" w:rsidRPr="00D61B9C" w:rsidRDefault="00D61B9C" w:rsidP="00D61B9C">
            <w:pPr>
              <w:jc w:val="both"/>
              <w:rPr>
                <w:rFonts w:ascii="Acumin Pro" w:hAnsi="Acumin Pro"/>
                <w:b/>
                <w:bCs/>
                <w:sz w:val="20"/>
                <w:szCs w:val="20"/>
                <w:lang w:val="pl-PL"/>
              </w:rPr>
            </w:pPr>
            <w:r w:rsidRPr="00D61B9C">
              <w:rPr>
                <w:rFonts w:ascii="Acumin Pro" w:hAnsi="Acumin Pro"/>
                <w:b/>
                <w:bCs/>
                <w:sz w:val="20"/>
                <w:szCs w:val="20"/>
                <w:lang w:val="pl-PL"/>
              </w:rPr>
              <w:t>STARY LUBOSZ, UL. LEŚNA 30, 64-000 KOŚCIAN</w:t>
            </w:r>
          </w:p>
          <w:p w:rsidR="00D61B9C" w:rsidRPr="00D61B9C" w:rsidRDefault="00D61B9C" w:rsidP="00D61B9C">
            <w:pPr>
              <w:jc w:val="both"/>
              <w:rPr>
                <w:rFonts w:ascii="Acumin Pro" w:hAnsi="Acumin Pro"/>
                <w:b/>
                <w:bCs/>
                <w:sz w:val="20"/>
                <w:szCs w:val="20"/>
                <w:lang w:val="pl-PL"/>
              </w:rPr>
            </w:pPr>
            <w:r w:rsidRPr="00D61B9C">
              <w:rPr>
                <w:rFonts w:ascii="Acumin Pro" w:hAnsi="Acumin Pro"/>
                <w:b/>
                <w:bCs/>
                <w:sz w:val="20"/>
                <w:szCs w:val="20"/>
                <w:lang w:val="pl-PL"/>
              </w:rPr>
              <w:t>UCZESTNIK: DAWID SZŁAPKA FIRMA OGÓLNOBUDOWLANA DAW-BUD</w:t>
            </w:r>
          </w:p>
          <w:p w:rsidR="00D61B9C" w:rsidRPr="00D61B9C" w:rsidRDefault="00D61B9C" w:rsidP="00D61B9C">
            <w:pPr>
              <w:jc w:val="both"/>
              <w:rPr>
                <w:rFonts w:ascii="Acumin Pro" w:hAnsi="Acumin Pro"/>
                <w:b/>
                <w:bCs/>
                <w:sz w:val="20"/>
                <w:szCs w:val="20"/>
                <w:lang w:val="pl-PL"/>
              </w:rPr>
            </w:pPr>
            <w:r w:rsidRPr="00D61B9C">
              <w:rPr>
                <w:rFonts w:ascii="Acumin Pro" w:hAnsi="Acumin Pro"/>
                <w:b/>
                <w:bCs/>
                <w:sz w:val="20"/>
                <w:szCs w:val="20"/>
                <w:lang w:val="pl-PL"/>
              </w:rPr>
              <w:t>Siedziba KOKORZYN, UL. DŁUGA 7, 64-000 KOŚCIAN</w:t>
            </w:r>
          </w:p>
        </w:tc>
        <w:tc>
          <w:tcPr>
            <w:tcW w:w="2062" w:type="dxa"/>
          </w:tcPr>
          <w:p w:rsidR="00D61B9C" w:rsidRPr="00D61B9C" w:rsidRDefault="00D61B9C" w:rsidP="00D61B9C">
            <w:pPr>
              <w:jc w:val="both"/>
              <w:rPr>
                <w:rFonts w:ascii="Acumin Pro" w:hAnsi="Acumin Pro"/>
                <w:b/>
                <w:bCs/>
                <w:sz w:val="20"/>
                <w:szCs w:val="20"/>
                <w:lang w:val="pl-PL"/>
              </w:rPr>
            </w:pPr>
          </w:p>
          <w:p w:rsidR="00D61B9C" w:rsidRPr="00D61B9C" w:rsidRDefault="00D61B9C" w:rsidP="00D61B9C">
            <w:pPr>
              <w:jc w:val="both"/>
              <w:rPr>
                <w:rFonts w:ascii="Acumin Pro" w:hAnsi="Acumin Pro"/>
                <w:b/>
                <w:bCs/>
                <w:sz w:val="20"/>
                <w:szCs w:val="20"/>
                <w:lang w:val="pl-PL"/>
              </w:rPr>
            </w:pPr>
            <w:r w:rsidRPr="00D61B9C">
              <w:rPr>
                <w:rFonts w:ascii="Acumin Pro" w:hAnsi="Acumin Pro"/>
                <w:b/>
                <w:bCs/>
                <w:sz w:val="20"/>
                <w:szCs w:val="20"/>
                <w:lang w:val="pl-PL"/>
              </w:rPr>
              <w:t>83,84</w:t>
            </w:r>
          </w:p>
        </w:tc>
        <w:tc>
          <w:tcPr>
            <w:tcW w:w="1709" w:type="dxa"/>
          </w:tcPr>
          <w:p w:rsidR="00D61B9C" w:rsidRPr="00D61B9C" w:rsidRDefault="00D61B9C" w:rsidP="00D61B9C">
            <w:pPr>
              <w:jc w:val="both"/>
              <w:rPr>
                <w:rFonts w:ascii="Acumin Pro" w:hAnsi="Acumin Pro"/>
                <w:b/>
                <w:bCs/>
                <w:sz w:val="20"/>
                <w:szCs w:val="20"/>
                <w:lang w:val="pl-PL"/>
              </w:rPr>
            </w:pPr>
          </w:p>
          <w:p w:rsidR="00D61B9C" w:rsidRPr="00D61B9C" w:rsidRDefault="00D61B9C" w:rsidP="00D61B9C">
            <w:pPr>
              <w:jc w:val="both"/>
              <w:rPr>
                <w:rFonts w:ascii="Acumin Pro" w:hAnsi="Acumin Pro"/>
                <w:b/>
                <w:bCs/>
                <w:sz w:val="20"/>
                <w:szCs w:val="20"/>
                <w:lang w:val="pl-PL"/>
              </w:rPr>
            </w:pPr>
            <w:r w:rsidRPr="00D61B9C">
              <w:rPr>
                <w:rFonts w:ascii="Acumin Pro" w:hAnsi="Acumin Pro"/>
                <w:b/>
                <w:bCs/>
                <w:sz w:val="20"/>
                <w:szCs w:val="20"/>
                <w:lang w:val="pl-PL"/>
              </w:rPr>
              <w:t>0,00</w:t>
            </w:r>
          </w:p>
        </w:tc>
        <w:tc>
          <w:tcPr>
            <w:tcW w:w="1414" w:type="dxa"/>
          </w:tcPr>
          <w:p w:rsidR="00D61B9C" w:rsidRPr="00D61B9C" w:rsidRDefault="00D61B9C" w:rsidP="00D61B9C">
            <w:pPr>
              <w:jc w:val="both"/>
              <w:rPr>
                <w:rFonts w:ascii="Acumin Pro" w:hAnsi="Acumin Pro"/>
                <w:b/>
                <w:bCs/>
                <w:sz w:val="20"/>
                <w:szCs w:val="20"/>
                <w:lang w:val="pl-PL"/>
              </w:rPr>
            </w:pPr>
          </w:p>
          <w:p w:rsidR="00D61B9C" w:rsidRPr="00D61B9C" w:rsidRDefault="00D61B9C" w:rsidP="00D61B9C">
            <w:pPr>
              <w:jc w:val="both"/>
              <w:rPr>
                <w:rFonts w:ascii="Acumin Pro" w:hAnsi="Acumin Pro"/>
                <w:b/>
                <w:bCs/>
                <w:sz w:val="20"/>
                <w:szCs w:val="20"/>
                <w:lang w:val="pl-PL"/>
              </w:rPr>
            </w:pPr>
            <w:r w:rsidRPr="00D61B9C">
              <w:rPr>
                <w:rFonts w:ascii="Acumin Pro" w:hAnsi="Acumin Pro"/>
                <w:b/>
                <w:bCs/>
                <w:sz w:val="20"/>
                <w:szCs w:val="20"/>
                <w:lang w:val="pl-PL"/>
              </w:rPr>
              <w:t>83,84</w:t>
            </w:r>
          </w:p>
        </w:tc>
      </w:tr>
    </w:tbl>
    <w:p w:rsidR="00D61B9C" w:rsidRDefault="00D61B9C" w:rsidP="00730ABB">
      <w:pPr>
        <w:jc w:val="both"/>
        <w:rPr>
          <w:rFonts w:ascii="Acumin Pro" w:hAnsi="Acumin Pro"/>
          <w:bCs/>
          <w:sz w:val="20"/>
          <w:szCs w:val="20"/>
          <w:lang w:val="pl-PL"/>
        </w:rPr>
      </w:pPr>
    </w:p>
    <w:p w:rsidR="00D61B9C" w:rsidRDefault="00D61B9C" w:rsidP="00730ABB">
      <w:pPr>
        <w:jc w:val="both"/>
        <w:rPr>
          <w:rFonts w:ascii="Acumin Pro" w:hAnsi="Acumin Pro"/>
          <w:bCs/>
          <w:sz w:val="20"/>
          <w:szCs w:val="20"/>
          <w:lang w:val="pl-PL"/>
        </w:rPr>
      </w:pPr>
    </w:p>
    <w:p w:rsidR="00730ABB" w:rsidRPr="00730ABB" w:rsidRDefault="00730ABB" w:rsidP="00730ABB">
      <w:pPr>
        <w:jc w:val="both"/>
        <w:rPr>
          <w:rFonts w:ascii="Acumin Pro" w:hAnsi="Acumin Pro"/>
          <w:bCs/>
          <w:sz w:val="20"/>
          <w:szCs w:val="20"/>
          <w:lang w:val="pl-PL"/>
        </w:rPr>
      </w:pPr>
      <w:r w:rsidRPr="00730ABB">
        <w:rPr>
          <w:rFonts w:ascii="Acumin Pro" w:hAnsi="Acumin Pro"/>
          <w:bCs/>
          <w:sz w:val="20"/>
          <w:szCs w:val="20"/>
          <w:lang w:val="pl-PL"/>
        </w:rPr>
        <w:t>W postępowaniu nie odrzucono żadnej oferty.</w:t>
      </w:r>
    </w:p>
    <w:p w:rsidR="00730ABB" w:rsidRPr="00730ABB" w:rsidRDefault="00730ABB" w:rsidP="00730ABB">
      <w:pPr>
        <w:jc w:val="both"/>
        <w:rPr>
          <w:rFonts w:ascii="Acumin Pro" w:hAnsi="Acumin Pro"/>
          <w:sz w:val="20"/>
          <w:szCs w:val="20"/>
          <w:lang w:val="pl-PL"/>
        </w:rPr>
      </w:pPr>
    </w:p>
    <w:p w:rsidR="00730ABB" w:rsidRPr="00730ABB" w:rsidRDefault="00730ABB" w:rsidP="00730ABB">
      <w:pPr>
        <w:jc w:val="both"/>
        <w:rPr>
          <w:rFonts w:ascii="Acumin Pro" w:hAnsi="Acumin Pro"/>
          <w:b/>
          <w:bCs/>
          <w:sz w:val="20"/>
          <w:szCs w:val="20"/>
          <w:lang w:val="pl-PL"/>
        </w:rPr>
      </w:pPr>
    </w:p>
    <w:p w:rsidR="00B57FF2" w:rsidRDefault="00B57FF2" w:rsidP="009A2119">
      <w:pPr>
        <w:rPr>
          <w:rFonts w:ascii="Acumin Pro" w:hAnsi="Acumin Pro"/>
          <w:b/>
          <w:bCs/>
          <w:sz w:val="20"/>
          <w:szCs w:val="20"/>
          <w:lang w:val="pl-PL"/>
        </w:rPr>
      </w:pPr>
    </w:p>
    <w:p w:rsidR="009A2119" w:rsidRDefault="00383517" w:rsidP="009A2119">
      <w:pPr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 xml:space="preserve">                                                                                             </w:t>
      </w:r>
    </w:p>
    <w:p w:rsidR="009B22BB" w:rsidRDefault="009B22BB" w:rsidP="009A2119">
      <w:pPr>
        <w:rPr>
          <w:rFonts w:ascii="Acumin Pro" w:hAnsi="Acumin Pro"/>
          <w:sz w:val="20"/>
          <w:szCs w:val="20"/>
          <w:lang w:val="pl-PL"/>
        </w:rPr>
      </w:pPr>
    </w:p>
    <w:p w:rsidR="009B22BB" w:rsidRDefault="00383517" w:rsidP="009A2119">
      <w:pPr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ab/>
      </w:r>
      <w:r>
        <w:rPr>
          <w:rFonts w:ascii="Acumin Pro" w:hAnsi="Acumin Pro"/>
          <w:sz w:val="20"/>
          <w:szCs w:val="20"/>
          <w:lang w:val="pl-PL"/>
        </w:rPr>
        <w:tab/>
      </w:r>
      <w:r>
        <w:rPr>
          <w:rFonts w:ascii="Acumin Pro" w:hAnsi="Acumin Pro"/>
          <w:sz w:val="20"/>
          <w:szCs w:val="20"/>
          <w:lang w:val="pl-PL"/>
        </w:rPr>
        <w:tab/>
      </w:r>
      <w:r>
        <w:rPr>
          <w:rFonts w:ascii="Acumin Pro" w:hAnsi="Acumin Pro"/>
          <w:sz w:val="20"/>
          <w:szCs w:val="20"/>
          <w:lang w:val="pl-PL"/>
        </w:rPr>
        <w:tab/>
      </w:r>
      <w:r>
        <w:rPr>
          <w:rFonts w:ascii="Acumin Pro" w:hAnsi="Acumin Pro"/>
          <w:sz w:val="20"/>
          <w:szCs w:val="20"/>
          <w:lang w:val="pl-PL"/>
        </w:rPr>
        <w:tab/>
      </w:r>
      <w:r>
        <w:rPr>
          <w:rFonts w:ascii="Acumin Pro" w:hAnsi="Acumin Pro"/>
          <w:sz w:val="20"/>
          <w:szCs w:val="20"/>
          <w:lang w:val="pl-PL"/>
        </w:rPr>
        <w:tab/>
      </w:r>
      <w:r>
        <w:rPr>
          <w:rFonts w:ascii="Acumin Pro" w:hAnsi="Acumin Pro"/>
          <w:sz w:val="20"/>
          <w:szCs w:val="20"/>
          <w:lang w:val="pl-PL"/>
        </w:rPr>
        <w:tab/>
        <w:t xml:space="preserve">(-) Agnieszka </w:t>
      </w:r>
      <w:proofErr w:type="spellStart"/>
      <w:r>
        <w:rPr>
          <w:rFonts w:ascii="Acumin Pro" w:hAnsi="Acumin Pro"/>
          <w:sz w:val="20"/>
          <w:szCs w:val="20"/>
          <w:lang w:val="pl-PL"/>
        </w:rPr>
        <w:t>Purgat</w:t>
      </w:r>
      <w:proofErr w:type="spellEnd"/>
    </w:p>
    <w:p w:rsidR="00383517" w:rsidRDefault="00383517" w:rsidP="009A2119">
      <w:pPr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ab/>
      </w:r>
      <w:r>
        <w:rPr>
          <w:rFonts w:ascii="Acumin Pro" w:hAnsi="Acumin Pro"/>
          <w:sz w:val="20"/>
          <w:szCs w:val="20"/>
          <w:lang w:val="pl-PL"/>
        </w:rPr>
        <w:tab/>
      </w:r>
      <w:r>
        <w:rPr>
          <w:rFonts w:ascii="Acumin Pro" w:hAnsi="Acumin Pro"/>
          <w:sz w:val="20"/>
          <w:szCs w:val="20"/>
          <w:lang w:val="pl-PL"/>
        </w:rPr>
        <w:tab/>
      </w:r>
      <w:r>
        <w:rPr>
          <w:rFonts w:ascii="Acumin Pro" w:hAnsi="Acumin Pro"/>
          <w:sz w:val="20"/>
          <w:szCs w:val="20"/>
          <w:lang w:val="pl-PL"/>
        </w:rPr>
        <w:tab/>
      </w:r>
      <w:r>
        <w:rPr>
          <w:rFonts w:ascii="Acumin Pro" w:hAnsi="Acumin Pro"/>
          <w:sz w:val="20"/>
          <w:szCs w:val="20"/>
          <w:lang w:val="pl-PL"/>
        </w:rPr>
        <w:tab/>
      </w:r>
      <w:r>
        <w:rPr>
          <w:rFonts w:ascii="Acumin Pro" w:hAnsi="Acumin Pro"/>
          <w:sz w:val="20"/>
          <w:szCs w:val="20"/>
          <w:lang w:val="pl-PL"/>
        </w:rPr>
        <w:tab/>
        <w:t xml:space="preserve">Zastępca Dyrektora ds. Administracyjnych </w:t>
      </w:r>
      <w:bookmarkStart w:id="0" w:name="_GoBack"/>
      <w:bookmarkEnd w:id="0"/>
    </w:p>
    <w:p w:rsidR="009B22BB" w:rsidRDefault="009B22BB" w:rsidP="009A2119">
      <w:pPr>
        <w:rPr>
          <w:rFonts w:ascii="Acumin Pro" w:hAnsi="Acumin Pro"/>
          <w:sz w:val="20"/>
          <w:szCs w:val="20"/>
          <w:lang w:val="pl-PL"/>
        </w:rPr>
      </w:pPr>
    </w:p>
    <w:p w:rsidR="009B22BB" w:rsidRPr="009A2119" w:rsidRDefault="009B22BB" w:rsidP="009A2119">
      <w:pPr>
        <w:rPr>
          <w:rFonts w:ascii="Acumin Pro" w:hAnsi="Acumin Pro"/>
          <w:sz w:val="20"/>
          <w:szCs w:val="20"/>
          <w:lang w:val="pl-PL"/>
        </w:rPr>
      </w:pPr>
    </w:p>
    <w:p w:rsidR="009A2119" w:rsidRDefault="009A2119" w:rsidP="004E7D50">
      <w:pPr>
        <w:rPr>
          <w:rFonts w:ascii="Acumin Pro" w:hAnsi="Acumin Pro"/>
          <w:sz w:val="20"/>
          <w:szCs w:val="20"/>
          <w:lang w:val="pl-PL"/>
        </w:rPr>
      </w:pPr>
    </w:p>
    <w:sectPr w:rsidR="009A2119" w:rsidSect="00893204">
      <w:footerReference w:type="default" r:id="rId8"/>
      <w:headerReference w:type="first" r:id="rId9"/>
      <w:footerReference w:type="first" r:id="rId10"/>
      <w:pgSz w:w="11906" w:h="16838"/>
      <w:pgMar w:top="851" w:right="1134" w:bottom="851" w:left="2381" w:header="851" w:footer="1417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B20BF" w:rsidRDefault="005B20BF">
      <w:r>
        <w:separator/>
      </w:r>
    </w:p>
  </w:endnote>
  <w:endnote w:type="continuationSeparator" w:id="0">
    <w:p w:rsidR="005B20BF" w:rsidRDefault="005B20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altName w:val="Times New Roman"/>
    <w:charset w:val="00"/>
    <w:family w:val="roman"/>
    <w:pitch w:val="default"/>
  </w:font>
  <w:font w:name="Acumin Pro">
    <w:altName w:val="Calibri"/>
    <w:panose1 w:val="020B0504020202020204"/>
    <w:charset w:val="EE"/>
    <w:family w:val="swiss"/>
    <w:pitch w:val="variable"/>
    <w:sig w:usb0="20000007" w:usb1="00000001" w:usb2="00000000" w:usb3="00000000" w:csb0="00000193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cumin Pro Semibold">
    <w:altName w:val="Times New Roman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72E33" w:rsidRPr="003A6470" w:rsidRDefault="00514881" w:rsidP="003A6470">
    <w:pPr>
      <w:pStyle w:val="Nagwekistopka"/>
      <w:tabs>
        <w:tab w:val="clear" w:pos="9020"/>
        <w:tab w:val="center" w:pos="4961"/>
        <w:tab w:val="right" w:pos="9921"/>
      </w:tabs>
      <w:ind w:left="-1361"/>
      <w:rPr>
        <w:rFonts w:hint="eastAsia"/>
      </w:rPr>
    </w:pPr>
    <w:r>
      <w:rPr>
        <w:rFonts w:ascii="Acumin Pro Semibold" w:hAnsi="Acumin Pro Semibold"/>
        <w:sz w:val="16"/>
        <w:szCs w:val="16"/>
      </w:rPr>
      <w:t xml:space="preserve">                  </w:t>
    </w:r>
    <w:r>
      <w:rPr>
        <w:rFonts w:ascii="Acumin Pro" w:hAnsi="Acumin Pro"/>
      </w:rPr>
      <w:t xml:space="preserve">            </w:t>
    </w:r>
    <w:r>
      <w:rPr>
        <w:rFonts w:ascii="Acumin Pro Semibold" w:eastAsia="Acumin Pro Semibold" w:hAnsi="Acumin Pro Semibold" w:cs="Acumin Pro Semibold"/>
        <w:sz w:val="16"/>
        <w:szCs w:val="16"/>
      </w:rPr>
      <w:tab/>
    </w:r>
    <w:r>
      <w:t xml:space="preserve">        </w:t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93204" w:rsidRDefault="005B20BF">
    <w:pPr>
      <w:pStyle w:val="Stopka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5" type="#_x0000_t75" style="position:absolute;margin-left:-68.05pt;margin-top:778.2pt;width:487.7pt;height:28.15pt;z-index:251661312;mso-position-horizontal:absolute;mso-position-horizontal-relative:text;mso-position-vertical:absolute;mso-position-vertical-relative:page">
          <v:imagedata r:id="rId1" o:title="Stopka - MNP"/>
          <w10:wrap anchory="page"/>
          <w10:anchorlock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B20BF" w:rsidRDefault="005B20BF">
      <w:r>
        <w:separator/>
      </w:r>
    </w:p>
  </w:footnote>
  <w:footnote w:type="continuationSeparator" w:id="0">
    <w:p w:rsidR="005B20BF" w:rsidRDefault="005B20B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93204" w:rsidRDefault="00893204" w:rsidP="00893204">
    <w:pPr>
      <w:pStyle w:val="Nagwek"/>
      <w:ind w:left="-1361"/>
    </w:pPr>
    <w:r>
      <w:rPr>
        <w:noProof/>
        <w:lang w:val="pl-PL" w:eastAsia="pl-PL"/>
      </w:rPr>
      <w:drawing>
        <wp:inline distT="0" distB="0" distL="0" distR="0">
          <wp:extent cx="1804670" cy="453390"/>
          <wp:effectExtent l="0" t="0" r="5080" b="3810"/>
          <wp:docPr id="1" name="Obraz 1" descr="Listownik - MN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 - MN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4670" cy="4533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93204" w:rsidRPr="00893204" w:rsidRDefault="00893204" w:rsidP="00893204">
    <w:pPr>
      <w:pStyle w:val="Nagwek"/>
      <w:ind w:left="-1361"/>
      <w:rPr>
        <w:rFonts w:ascii="Acumin Pro" w:hAnsi="Acumin Pro"/>
        <w:sz w:val="40"/>
        <w:szCs w:val="4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DC06702C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33655606"/>
    <w:multiLevelType w:val="hybridMultilevel"/>
    <w:tmpl w:val="0A3012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/>
  <w:defaultTabStop w:val="720"/>
  <w:hyphenationZone w:val="425"/>
  <w:characterSpacingControl w:val="doNotCompress"/>
  <w:hdrShapeDefaults>
    <o:shapedefaults v:ext="edit" spidmax="205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2E33"/>
    <w:rsid w:val="00002F1D"/>
    <w:rsid w:val="00016203"/>
    <w:rsid w:val="00030546"/>
    <w:rsid w:val="00034959"/>
    <w:rsid w:val="00086244"/>
    <w:rsid w:val="000D7BEA"/>
    <w:rsid w:val="000E6F99"/>
    <w:rsid w:val="000F0082"/>
    <w:rsid w:val="00102585"/>
    <w:rsid w:val="001704E2"/>
    <w:rsid w:val="00171791"/>
    <w:rsid w:val="00183BBF"/>
    <w:rsid w:val="00184679"/>
    <w:rsid w:val="001D45B0"/>
    <w:rsid w:val="001F3F04"/>
    <w:rsid w:val="002107C0"/>
    <w:rsid w:val="002465B8"/>
    <w:rsid w:val="00291E43"/>
    <w:rsid w:val="002B2E1F"/>
    <w:rsid w:val="002D72F9"/>
    <w:rsid w:val="0032538C"/>
    <w:rsid w:val="00325C37"/>
    <w:rsid w:val="003308C2"/>
    <w:rsid w:val="00333594"/>
    <w:rsid w:val="00343E9C"/>
    <w:rsid w:val="00354309"/>
    <w:rsid w:val="0038224F"/>
    <w:rsid w:val="00383517"/>
    <w:rsid w:val="003A6470"/>
    <w:rsid w:val="003E2B34"/>
    <w:rsid w:val="003E76E2"/>
    <w:rsid w:val="00406022"/>
    <w:rsid w:val="004456C4"/>
    <w:rsid w:val="00451469"/>
    <w:rsid w:val="00467AC4"/>
    <w:rsid w:val="004A31AF"/>
    <w:rsid w:val="004B1F28"/>
    <w:rsid w:val="004E7D50"/>
    <w:rsid w:val="004F75FC"/>
    <w:rsid w:val="0050569C"/>
    <w:rsid w:val="00514881"/>
    <w:rsid w:val="005200E9"/>
    <w:rsid w:val="00545297"/>
    <w:rsid w:val="0057622D"/>
    <w:rsid w:val="005B20BF"/>
    <w:rsid w:val="005C5825"/>
    <w:rsid w:val="00667307"/>
    <w:rsid w:val="006B3105"/>
    <w:rsid w:val="006C42D7"/>
    <w:rsid w:val="006D1838"/>
    <w:rsid w:val="006D7EE3"/>
    <w:rsid w:val="006F5644"/>
    <w:rsid w:val="007203F7"/>
    <w:rsid w:val="00730ABB"/>
    <w:rsid w:val="00793A7D"/>
    <w:rsid w:val="007B6430"/>
    <w:rsid w:val="007C0B4E"/>
    <w:rsid w:val="007D54B4"/>
    <w:rsid w:val="007E23C5"/>
    <w:rsid w:val="007E4600"/>
    <w:rsid w:val="007F5AC4"/>
    <w:rsid w:val="00824098"/>
    <w:rsid w:val="00824418"/>
    <w:rsid w:val="00827B5D"/>
    <w:rsid w:val="00847B68"/>
    <w:rsid w:val="00893204"/>
    <w:rsid w:val="008A42B8"/>
    <w:rsid w:val="008A4D87"/>
    <w:rsid w:val="008B7C9B"/>
    <w:rsid w:val="008D4B67"/>
    <w:rsid w:val="008E4378"/>
    <w:rsid w:val="008F2C2C"/>
    <w:rsid w:val="008F6E40"/>
    <w:rsid w:val="00911FCE"/>
    <w:rsid w:val="00951CAE"/>
    <w:rsid w:val="00967D1F"/>
    <w:rsid w:val="009A2119"/>
    <w:rsid w:val="009B22BB"/>
    <w:rsid w:val="009E35C3"/>
    <w:rsid w:val="00A26260"/>
    <w:rsid w:val="00A35A63"/>
    <w:rsid w:val="00A86A3A"/>
    <w:rsid w:val="00AB70BD"/>
    <w:rsid w:val="00AF76EA"/>
    <w:rsid w:val="00B24F28"/>
    <w:rsid w:val="00B40C06"/>
    <w:rsid w:val="00B42F3E"/>
    <w:rsid w:val="00B57FF2"/>
    <w:rsid w:val="00B64EC9"/>
    <w:rsid w:val="00B72EB1"/>
    <w:rsid w:val="00B833B7"/>
    <w:rsid w:val="00B97175"/>
    <w:rsid w:val="00BA74AC"/>
    <w:rsid w:val="00BE2E06"/>
    <w:rsid w:val="00C16BF4"/>
    <w:rsid w:val="00C24790"/>
    <w:rsid w:val="00C41BEB"/>
    <w:rsid w:val="00C57BE6"/>
    <w:rsid w:val="00C72E33"/>
    <w:rsid w:val="00CC4A7D"/>
    <w:rsid w:val="00CD6CE8"/>
    <w:rsid w:val="00CF1D99"/>
    <w:rsid w:val="00CF6669"/>
    <w:rsid w:val="00CF711D"/>
    <w:rsid w:val="00D20C7F"/>
    <w:rsid w:val="00D310B9"/>
    <w:rsid w:val="00D61B9C"/>
    <w:rsid w:val="00D64F2C"/>
    <w:rsid w:val="00D82BED"/>
    <w:rsid w:val="00DA31E3"/>
    <w:rsid w:val="00DA6978"/>
    <w:rsid w:val="00DD3108"/>
    <w:rsid w:val="00DF57A3"/>
    <w:rsid w:val="00DF7EDA"/>
    <w:rsid w:val="00E04F2C"/>
    <w:rsid w:val="00E1744C"/>
    <w:rsid w:val="00E220EE"/>
    <w:rsid w:val="00E86157"/>
    <w:rsid w:val="00EC3595"/>
    <w:rsid w:val="00EE2856"/>
    <w:rsid w:val="00F07E64"/>
    <w:rsid w:val="00F10993"/>
    <w:rsid w:val="00F850BF"/>
    <w:rsid w:val="00FD03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6"/>
    <o:shapelayout v:ext="edit">
      <o:idmap v:ext="edit" data="1"/>
    </o:shapelayout>
  </w:shapeDefaults>
  <w:decimalSymbol w:val=","/>
  <w:listSeparator w:val=";"/>
  <w14:docId w14:val="00CCFEEE"/>
  <w15:docId w15:val="{2605BA81-BA25-4E46-9497-40EA7F8570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customStyle="1" w:styleId="Tre">
    <w:name w:val="Treść"/>
    <w:rPr>
      <w:rFonts w:ascii="Helvetica Neue" w:eastAsia="Helvetica Neue" w:hAnsi="Helvetica Neue" w:cs="Helvetica Neue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  <w:style w:type="paragraph" w:customStyle="1" w:styleId="Domylne">
    <w:name w:val="Domyślne"/>
    <w:pPr>
      <w:spacing w:before="160"/>
    </w:pPr>
    <w:rPr>
      <w:rFonts w:ascii="Helvetica Neue" w:hAnsi="Helvetica Neue" w:cs="Arial Unicode MS"/>
      <w:color w:val="000000"/>
      <w:sz w:val="24"/>
      <w:szCs w:val="24"/>
      <w:lang w:val="it-IT"/>
      <w14:textOutline w14:w="0" w14:cap="flat" w14:cmpd="sng" w14:algn="ctr">
        <w14:noFill/>
        <w14:prstDash w14:val="solid"/>
        <w14:bevel/>
      </w14:textOutline>
    </w:rPr>
  </w:style>
  <w:style w:type="paragraph" w:styleId="Nagwek">
    <w:name w:val="header"/>
    <w:basedOn w:val="Normalny"/>
    <w:link w:val="NagwekZnak"/>
    <w:uiPriority w:val="99"/>
    <w:unhideWhenUsed/>
    <w:rsid w:val="00B64EC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64EC9"/>
    <w:rPr>
      <w:sz w:val="24"/>
      <w:szCs w:val="24"/>
      <w:lang w:val="en-US" w:eastAsia="en-US"/>
    </w:rPr>
  </w:style>
  <w:style w:type="paragraph" w:styleId="Stopka">
    <w:name w:val="footer"/>
    <w:basedOn w:val="Normalny"/>
    <w:link w:val="StopkaZnak"/>
    <w:uiPriority w:val="99"/>
    <w:unhideWhenUsed/>
    <w:rsid w:val="00B64EC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64EC9"/>
    <w:rPr>
      <w:sz w:val="24"/>
      <w:szCs w:val="24"/>
      <w:lang w:val="en-US" w:eastAsia="en-US"/>
    </w:rPr>
  </w:style>
  <w:style w:type="paragraph" w:styleId="Listapunktowana">
    <w:name w:val="List Bullet"/>
    <w:basedOn w:val="Normalny"/>
    <w:uiPriority w:val="99"/>
    <w:unhideWhenUsed/>
    <w:rsid w:val="00911FCE"/>
    <w:pPr>
      <w:numPr>
        <w:numId w:val="1"/>
      </w:numPr>
      <w:contextualSpacing/>
    </w:pPr>
  </w:style>
  <w:style w:type="paragraph" w:customStyle="1" w:styleId="MNPAdresat">
    <w:name w:val="MNP Adresat"/>
    <w:rsid w:val="00B24F28"/>
    <w:pPr>
      <w:ind w:left="4139"/>
    </w:pPr>
    <w:rPr>
      <w:rFonts w:ascii="Acumin Pro" w:eastAsia="Helvetica Neue" w:hAnsi="Acumin Pro" w:cs="Helvetica Neue"/>
      <w:color w:val="000000"/>
      <w14:textOutline w14:w="0" w14:cap="flat" w14:cmpd="sng" w14:algn="ctr">
        <w14:noFill/>
        <w14:prstDash w14:val="solid"/>
        <w14:bevel/>
      </w14:textOutline>
    </w:rPr>
  </w:style>
  <w:style w:type="paragraph" w:customStyle="1" w:styleId="MNPTre">
    <w:name w:val="MNP Treść"/>
    <w:rsid w:val="001704E2"/>
    <w:pPr>
      <w:tabs>
        <w:tab w:val="left" w:pos="360"/>
        <w:tab w:val="left" w:pos="720"/>
        <w:tab w:val="left" w:pos="1080"/>
        <w:tab w:val="left" w:pos="1440"/>
        <w:tab w:val="left" w:pos="1800"/>
        <w:tab w:val="left" w:pos="2160"/>
        <w:tab w:val="left" w:pos="2520"/>
        <w:tab w:val="left" w:pos="2880"/>
        <w:tab w:val="left" w:pos="3240"/>
        <w:tab w:val="left" w:pos="3600"/>
        <w:tab w:val="left" w:pos="3960"/>
        <w:tab w:val="left" w:pos="4320"/>
        <w:tab w:val="left" w:pos="4680"/>
        <w:tab w:val="left" w:pos="5040"/>
        <w:tab w:val="left" w:pos="5400"/>
        <w:tab w:val="left" w:pos="5760"/>
        <w:tab w:val="left" w:pos="6120"/>
        <w:tab w:val="left" w:pos="6480"/>
        <w:tab w:val="left" w:pos="6840"/>
        <w:tab w:val="left" w:pos="7200"/>
        <w:tab w:val="left" w:pos="7560"/>
        <w:tab w:val="left" w:pos="7920"/>
        <w:tab w:val="left" w:pos="8280"/>
        <w:tab w:val="left" w:pos="8640"/>
        <w:tab w:val="left" w:pos="9000"/>
        <w:tab w:val="left" w:pos="9360"/>
        <w:tab w:val="left" w:pos="9720"/>
      </w:tabs>
      <w:spacing w:after="300" w:line="360" w:lineRule="auto"/>
      <w:jc w:val="both"/>
    </w:pPr>
    <w:rPr>
      <w:rFonts w:ascii="Acumin Pro" w:hAnsi="Acumin Pro" w:cs="Arial Unicode MS"/>
      <w:color w:val="000000"/>
      <w:shd w:val="clear" w:color="auto" w:fill="FFFFFF"/>
      <w:lang w:val="it-IT"/>
      <w14:textOutline w14:w="0" w14:cap="flat" w14:cmpd="sng" w14:algn="ctr">
        <w14:noFill/>
        <w14:prstDash w14:val="solid"/>
        <w14:bevel/>
      </w14:textOutline>
    </w:rPr>
  </w:style>
  <w:style w:type="paragraph" w:customStyle="1" w:styleId="MNPPodpis">
    <w:name w:val="MNP Podpis"/>
    <w:rsid w:val="00DF57A3"/>
    <w:pPr>
      <w:spacing w:line="360" w:lineRule="auto"/>
      <w:ind w:left="5245"/>
      <w:jc w:val="center"/>
    </w:pPr>
    <w:rPr>
      <w:rFonts w:ascii="Acumin Pro" w:hAnsi="Acumin Pro" w:cs="Arial Unicode MS"/>
      <w:color w:val="000000"/>
      <w:szCs w:val="24"/>
      <w:lang w:val="it-IT"/>
      <w14:textOutline w14:w="0" w14:cap="flat" w14:cmpd="sng" w14:algn="ctr">
        <w14:noFill/>
        <w14:prstDash w14:val="solid"/>
        <w14:bevel/>
      </w14:textOutline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64F2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64F2C"/>
    <w:rPr>
      <w:rFonts w:ascii="Segoe UI" w:hAnsi="Segoe UI" w:cs="Segoe UI"/>
      <w:sz w:val="18"/>
      <w:szCs w:val="18"/>
      <w:lang w:val="en-US" w:eastAsia="en-US"/>
    </w:rPr>
  </w:style>
  <w:style w:type="table" w:styleId="Tabela-Siatka">
    <w:name w:val="Table Grid"/>
    <w:basedOn w:val="Standardowy"/>
    <w:uiPriority w:val="39"/>
    <w:rsid w:val="004E7D5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9E35C3"/>
    <w:pPr>
      <w:ind w:left="720"/>
      <w:contextualSpacing/>
    </w:pPr>
  </w:style>
  <w:style w:type="character" w:customStyle="1" w:styleId="AkapitzlistZnak">
    <w:name w:val="Akapit z listą Znak"/>
    <w:aliases w:val="CW_Lista Znak"/>
    <w:link w:val="Akapitzlist"/>
    <w:uiPriority w:val="34"/>
    <w:rsid w:val="009E35C3"/>
    <w:rPr>
      <w:sz w:val="24"/>
      <w:szCs w:val="24"/>
      <w:lang w:val="en-US" w:eastAsia="en-US"/>
    </w:rPr>
  </w:style>
  <w:style w:type="paragraph" w:styleId="Tekstpodstawowy">
    <w:name w:val="Body Text"/>
    <w:basedOn w:val="Normalny"/>
    <w:link w:val="TekstpodstawowyZnak"/>
    <w:rsid w:val="00102585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120"/>
    </w:pPr>
    <w:rPr>
      <w:rFonts w:eastAsia="Times New Roman"/>
      <w:bdr w:val="none" w:sz="0" w:space="0" w:color="auto"/>
      <w:lang w:val="pl-PL"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102585"/>
    <w:rPr>
      <w:rFonts w:eastAsia="Times New Roman"/>
      <w:sz w:val="24"/>
      <w:szCs w:val="24"/>
      <w:bdr w:val="none" w:sz="0" w:space="0" w:color="aut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31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926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5D5D5"/>
      </a:lt2>
      <a:accent1>
        <a:srgbClr val="00A2FF"/>
      </a:accent1>
      <a:accent2>
        <a:srgbClr val="16E7CF"/>
      </a:accent2>
      <a:accent3>
        <a:srgbClr val="61D836"/>
      </a:accent3>
      <a:accent4>
        <a:srgbClr val="FFD932"/>
      </a:accent4>
      <a:accent5>
        <a:srgbClr val="FF644E"/>
      </a:accent5>
      <a:accent6>
        <a:srgbClr val="FF42A1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000000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584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Helvetica Neue Medium"/>
            <a:ea typeface="Helvetica Neue Medium"/>
            <a:cs typeface="Helvetica Neue Medium"/>
            <a:sym typeface="Helvetica Neue Medium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4228CF5-5A72-4C2F-9DA5-D10B51A16A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334</Words>
  <Characters>2009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Lucyna</dc:creator>
  <cp:lastModifiedBy>Agnieszka</cp:lastModifiedBy>
  <cp:revision>4</cp:revision>
  <cp:lastPrinted>2021-10-15T10:43:00Z</cp:lastPrinted>
  <dcterms:created xsi:type="dcterms:W3CDTF">2022-02-21T16:14:00Z</dcterms:created>
  <dcterms:modified xsi:type="dcterms:W3CDTF">2022-02-23T14:35:00Z</dcterms:modified>
</cp:coreProperties>
</file>