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96339" w14:textId="1C6DB2D3" w:rsidR="0043469D" w:rsidRPr="00D10EB2" w:rsidRDefault="00EE6E3D" w:rsidP="0043469D">
      <w:pPr>
        <w:jc w:val="center"/>
        <w:rPr>
          <w:rFonts w:ascii="Acumin Pro" w:hAnsi="Acumin Pro" w:cs="Times New Roman"/>
          <w:b/>
        </w:rPr>
      </w:pPr>
      <w:r w:rsidRPr="00D10EB2">
        <w:rPr>
          <w:rFonts w:ascii="Acumin Pro" w:hAnsi="Acumin Pro" w:cs="Times New Roman"/>
          <w:b/>
        </w:rPr>
        <w:t>AZ.281.2.</w:t>
      </w:r>
      <w:r w:rsidR="005B18E4">
        <w:rPr>
          <w:rFonts w:ascii="Acumin Pro" w:hAnsi="Acumin Pro" w:cs="Times New Roman"/>
          <w:b/>
        </w:rPr>
        <w:t>4</w:t>
      </w:r>
      <w:bookmarkStart w:id="0" w:name="_GoBack"/>
      <w:bookmarkEnd w:id="0"/>
      <w:r w:rsidRPr="00D10EB2">
        <w:rPr>
          <w:rFonts w:ascii="Acumin Pro" w:hAnsi="Acumin Pro" w:cs="Times New Roman"/>
          <w:b/>
        </w:rPr>
        <w:t>.2022</w:t>
      </w:r>
      <w:r w:rsidR="0043469D" w:rsidRPr="00D10EB2">
        <w:rPr>
          <w:rFonts w:ascii="Acumin Pro" w:hAnsi="Acumin Pro" w:cs="Times New Roman"/>
          <w:b/>
        </w:rPr>
        <w:t xml:space="preserve">                                                                                                 Załącznik 1 a do SWZ</w:t>
      </w:r>
    </w:p>
    <w:p w14:paraId="2AE0849C" w14:textId="77777777" w:rsidR="007D7EAA" w:rsidRPr="00D10EB2" w:rsidRDefault="007D7EAA" w:rsidP="00F859DF">
      <w:pPr>
        <w:jc w:val="center"/>
        <w:rPr>
          <w:rFonts w:ascii="Acumin Pro" w:hAnsi="Acumin Pro" w:cs="Times New Roman"/>
        </w:rPr>
      </w:pPr>
      <w:r w:rsidRPr="00D10EB2">
        <w:rPr>
          <w:rFonts w:ascii="Acumin Pro" w:hAnsi="Acumin Pro" w:cs="Times New Roman"/>
        </w:rPr>
        <w:t>OPIS PRZEDMIOTU ZAMÓWIENIA</w:t>
      </w:r>
      <w:r w:rsidR="0043469D" w:rsidRPr="00D10EB2">
        <w:rPr>
          <w:rFonts w:ascii="Acumin Pro" w:hAnsi="Acumin Pro" w:cs="Times New Roman"/>
        </w:rPr>
        <w:t xml:space="preserve"> część 2</w:t>
      </w:r>
    </w:p>
    <w:p w14:paraId="024C14BD" w14:textId="77777777" w:rsidR="007D7EAA" w:rsidRPr="00D10EB2" w:rsidRDefault="007D7EAA" w:rsidP="00F859DF">
      <w:pPr>
        <w:spacing w:after="0" w:line="240" w:lineRule="auto"/>
        <w:rPr>
          <w:rFonts w:ascii="Acumin Pro" w:hAnsi="Acumin Pro" w:cs="Times New Roman"/>
        </w:rPr>
      </w:pPr>
      <w:r w:rsidRPr="00D10EB2">
        <w:rPr>
          <w:rFonts w:ascii="Acumin Pro" w:hAnsi="Acumin Pro" w:cs="Times New Roman"/>
          <w:b/>
        </w:rPr>
        <w:t>SPRZĄTANIE WEWNĘTRZNE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709"/>
        <w:gridCol w:w="2268"/>
        <w:gridCol w:w="2552"/>
      </w:tblGrid>
      <w:tr w:rsidR="00DA5E95" w:rsidRPr="00D10EB2" w14:paraId="1C6E0E16" w14:textId="77777777" w:rsidTr="006E6E6E">
        <w:tc>
          <w:tcPr>
            <w:tcW w:w="9924" w:type="dxa"/>
            <w:gridSpan w:val="5"/>
          </w:tcPr>
          <w:p w14:paraId="3BC455C0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761A7E57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Muzeum Narodowe w Poznaniu - Gmach Główny, Marcinkowskiego 9</w:t>
            </w:r>
          </w:p>
          <w:p w14:paraId="716DCD68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</w:tr>
      <w:tr w:rsidR="00DA5E95" w:rsidRPr="00D10EB2" w14:paraId="75EFD127" w14:textId="77777777" w:rsidTr="006E6E6E">
        <w:tc>
          <w:tcPr>
            <w:tcW w:w="426" w:type="dxa"/>
          </w:tcPr>
          <w:p w14:paraId="451F2CD8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969" w:type="dxa"/>
          </w:tcPr>
          <w:p w14:paraId="580845EA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Rodzaj czynności</w:t>
            </w:r>
          </w:p>
        </w:tc>
        <w:tc>
          <w:tcPr>
            <w:tcW w:w="709" w:type="dxa"/>
          </w:tcPr>
          <w:p w14:paraId="506F0DFB" w14:textId="77777777" w:rsidR="00DA5E95" w:rsidRPr="00D10EB2" w:rsidRDefault="00DA5E95" w:rsidP="000438C9">
            <w:pPr>
              <w:pStyle w:val="Bezodstpw"/>
              <w:jc w:val="center"/>
              <w:rPr>
                <w:rFonts w:ascii="Acumin Pro" w:eastAsia="Arial Unicode MS" w:hAnsi="Acumin Pro"/>
                <w:b/>
                <w:vertAlign w:val="superscript"/>
              </w:rPr>
            </w:pPr>
            <w:r w:rsidRPr="00D10EB2">
              <w:rPr>
                <w:rFonts w:ascii="Acumin Pro" w:eastAsia="Arial Unicode MS" w:hAnsi="Acumin Pro"/>
                <w:b/>
              </w:rPr>
              <w:t>m</w:t>
            </w:r>
            <w:r w:rsidRPr="00D10EB2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  <w:p w14:paraId="4F782635" w14:textId="77777777" w:rsidR="002B2902" w:rsidRPr="00D10EB2" w:rsidRDefault="002B2902" w:rsidP="000438C9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szt.</w:t>
            </w:r>
          </w:p>
        </w:tc>
        <w:tc>
          <w:tcPr>
            <w:tcW w:w="2268" w:type="dxa"/>
          </w:tcPr>
          <w:p w14:paraId="4F5E98CB" w14:textId="77777777" w:rsidR="00DA5E95" w:rsidRPr="00D10EB2" w:rsidRDefault="00BE153F" w:rsidP="000438C9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C</w:t>
            </w:r>
            <w:r w:rsidR="00DA5E95" w:rsidRPr="00D10EB2">
              <w:rPr>
                <w:rFonts w:ascii="Acumin Pro" w:eastAsia="Arial Unicode MS" w:hAnsi="Acumin Pro"/>
                <w:b/>
              </w:rPr>
              <w:t>zęstotliwość</w:t>
            </w:r>
            <w:r w:rsidRPr="00D10EB2">
              <w:rPr>
                <w:rFonts w:ascii="Acumin Pro" w:eastAsia="Arial Unicode MS" w:hAnsi="Acumin Pro"/>
                <w:b/>
              </w:rPr>
              <w:t xml:space="preserve"> w okresie 2-letnim obowiązywania umowy</w:t>
            </w:r>
          </w:p>
        </w:tc>
        <w:tc>
          <w:tcPr>
            <w:tcW w:w="2552" w:type="dxa"/>
          </w:tcPr>
          <w:p w14:paraId="7B187FE8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uwagi</w:t>
            </w:r>
          </w:p>
        </w:tc>
      </w:tr>
      <w:tr w:rsidR="00DA5E95" w:rsidRPr="00D10EB2" w14:paraId="0D3129AE" w14:textId="77777777" w:rsidTr="006E6E6E">
        <w:tc>
          <w:tcPr>
            <w:tcW w:w="426" w:type="dxa"/>
          </w:tcPr>
          <w:p w14:paraId="0C37B856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</w:p>
        </w:tc>
        <w:tc>
          <w:tcPr>
            <w:tcW w:w="3969" w:type="dxa"/>
          </w:tcPr>
          <w:p w14:paraId="50A775C3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parkietów, listew przypodłogowych, nanoszenie preparatu konserwująco – nabłyszczającego, polerowanie</w:t>
            </w:r>
          </w:p>
        </w:tc>
        <w:tc>
          <w:tcPr>
            <w:tcW w:w="709" w:type="dxa"/>
          </w:tcPr>
          <w:p w14:paraId="435D8E5C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1500</w:t>
            </w:r>
          </w:p>
        </w:tc>
        <w:tc>
          <w:tcPr>
            <w:tcW w:w="2268" w:type="dxa"/>
          </w:tcPr>
          <w:p w14:paraId="772B3510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4F9F9841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  <w:r w:rsidR="00624678" w:rsidRPr="00D10EB2">
              <w:rPr>
                <w:rFonts w:ascii="Acumin Pro" w:eastAsia="Arial Unicode MS" w:hAnsi="Acumin Pro"/>
              </w:rPr>
              <w:t xml:space="preserve"> </w:t>
            </w:r>
          </w:p>
          <w:p w14:paraId="38A0CFC1" w14:textId="77777777" w:rsidR="00DA5E95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</w:p>
          <w:p w14:paraId="0C4EE64C" w14:textId="77777777" w:rsidR="00640344" w:rsidRPr="00D10EB2" w:rsidRDefault="00640344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Licząc od daty ostatniego wykonania</w:t>
            </w:r>
          </w:p>
        </w:tc>
        <w:tc>
          <w:tcPr>
            <w:tcW w:w="2552" w:type="dxa"/>
          </w:tcPr>
          <w:p w14:paraId="49E5BA84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niedopuszczalne preparaty  akrylowe</w:t>
            </w:r>
          </w:p>
        </w:tc>
      </w:tr>
      <w:tr w:rsidR="00DA5E95" w:rsidRPr="00D10EB2" w14:paraId="053297F6" w14:textId="77777777" w:rsidTr="006E6E6E">
        <w:tc>
          <w:tcPr>
            <w:tcW w:w="426" w:type="dxa"/>
          </w:tcPr>
          <w:p w14:paraId="3218B5E1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969" w:type="dxa"/>
          </w:tcPr>
          <w:p w14:paraId="79063F05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lastriko (łącznie z progami) mycie, nanoszenie preparatu konserwująco - nabłyszczającego</w:t>
            </w:r>
          </w:p>
        </w:tc>
        <w:tc>
          <w:tcPr>
            <w:tcW w:w="709" w:type="dxa"/>
          </w:tcPr>
          <w:p w14:paraId="7FAC8B30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1818</w:t>
            </w:r>
          </w:p>
        </w:tc>
        <w:tc>
          <w:tcPr>
            <w:tcW w:w="2268" w:type="dxa"/>
          </w:tcPr>
          <w:p w14:paraId="1964B1B1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47019384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  <w:r w:rsidR="00BE153F" w:rsidRPr="00D10EB2">
              <w:rPr>
                <w:rFonts w:ascii="Acumin Pro" w:eastAsia="Arial Unicode MS" w:hAnsi="Acumin Pro"/>
              </w:rPr>
              <w:t xml:space="preserve"> </w:t>
            </w:r>
          </w:p>
          <w:p w14:paraId="2284FBFB" w14:textId="77777777" w:rsidR="00640344" w:rsidRPr="00D10EB2" w:rsidRDefault="007D7EAA" w:rsidP="00F859D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62C39B88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niedopuszczalne preparaty  akrylowe</w:t>
            </w:r>
          </w:p>
        </w:tc>
      </w:tr>
      <w:tr w:rsidR="00DA5E95" w:rsidRPr="00D10EB2" w14:paraId="762A893D" w14:textId="77777777" w:rsidTr="006E6E6E">
        <w:tc>
          <w:tcPr>
            <w:tcW w:w="426" w:type="dxa"/>
          </w:tcPr>
          <w:p w14:paraId="00FC6CE5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969" w:type="dxa"/>
          </w:tcPr>
          <w:p w14:paraId="6EEA4D54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Mycie kamiennych schodów</w:t>
            </w:r>
          </w:p>
        </w:tc>
        <w:tc>
          <w:tcPr>
            <w:tcW w:w="709" w:type="dxa"/>
          </w:tcPr>
          <w:p w14:paraId="2DA57BF1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200</w:t>
            </w:r>
          </w:p>
        </w:tc>
        <w:tc>
          <w:tcPr>
            <w:tcW w:w="2268" w:type="dxa"/>
          </w:tcPr>
          <w:p w14:paraId="40908546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</w:p>
          <w:p w14:paraId="0355952B" w14:textId="77777777" w:rsidR="00640344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054831B8" w14:textId="77777777" w:rsidR="00F859DF" w:rsidRPr="00D10EB2" w:rsidRDefault="00F859DF" w:rsidP="000438C9">
            <w:pPr>
              <w:pStyle w:val="Bezodstpw"/>
              <w:rPr>
                <w:rFonts w:ascii="Acumin Pro" w:eastAsia="Arial Unicode MS" w:hAnsi="Acumin Pro"/>
              </w:rPr>
            </w:pPr>
          </w:p>
          <w:p w14:paraId="3DA821EE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bez nabłyszczania</w:t>
            </w:r>
          </w:p>
        </w:tc>
      </w:tr>
      <w:tr w:rsidR="00DA5E95" w:rsidRPr="00D10EB2" w14:paraId="791B346B" w14:textId="77777777" w:rsidTr="006E6E6E">
        <w:tc>
          <w:tcPr>
            <w:tcW w:w="426" w:type="dxa"/>
          </w:tcPr>
          <w:p w14:paraId="58DFEAEF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4</w:t>
            </w:r>
          </w:p>
        </w:tc>
        <w:tc>
          <w:tcPr>
            <w:tcW w:w="3969" w:type="dxa"/>
          </w:tcPr>
          <w:p w14:paraId="2144C3BE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Czyszczenie mozaiki i schodów z płytek </w:t>
            </w:r>
            <w:proofErr w:type="spellStart"/>
            <w:r w:rsidRPr="00D10EB2">
              <w:rPr>
                <w:rFonts w:ascii="Acumin Pro" w:eastAsia="Arial Unicode MS" w:hAnsi="Acumin Pro"/>
              </w:rPr>
              <w:t>granitogresowych</w:t>
            </w:r>
            <w:proofErr w:type="spellEnd"/>
            <w:r w:rsidRPr="00D10EB2">
              <w:rPr>
                <w:rFonts w:ascii="Acumin Pro" w:eastAsia="Arial Unicode MS" w:hAnsi="Acumin Pro"/>
              </w:rPr>
              <w:t xml:space="preserve"> (łącznie z progami) mycie z preparatem nabłyszczającym  </w:t>
            </w:r>
          </w:p>
        </w:tc>
        <w:tc>
          <w:tcPr>
            <w:tcW w:w="709" w:type="dxa"/>
          </w:tcPr>
          <w:p w14:paraId="66161F98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7300</w:t>
            </w:r>
          </w:p>
        </w:tc>
        <w:tc>
          <w:tcPr>
            <w:tcW w:w="2268" w:type="dxa"/>
          </w:tcPr>
          <w:p w14:paraId="79C706AC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6357E95F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</w:p>
          <w:p w14:paraId="3EA0C923" w14:textId="77777777" w:rsidR="00DA5E95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39512592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1230371A" w14:textId="77777777" w:rsidTr="006E6E6E">
        <w:tc>
          <w:tcPr>
            <w:tcW w:w="426" w:type="dxa"/>
          </w:tcPr>
          <w:p w14:paraId="23B6D9AB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5</w:t>
            </w:r>
          </w:p>
        </w:tc>
        <w:tc>
          <w:tcPr>
            <w:tcW w:w="3969" w:type="dxa"/>
          </w:tcPr>
          <w:p w14:paraId="38C94512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wykładziny dywanowej</w:t>
            </w:r>
          </w:p>
        </w:tc>
        <w:tc>
          <w:tcPr>
            <w:tcW w:w="709" w:type="dxa"/>
          </w:tcPr>
          <w:p w14:paraId="1C6B961D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680</w:t>
            </w:r>
          </w:p>
        </w:tc>
        <w:tc>
          <w:tcPr>
            <w:tcW w:w="2268" w:type="dxa"/>
          </w:tcPr>
          <w:p w14:paraId="666A9074" w14:textId="69E41C22" w:rsidR="00DA5E95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</w:p>
          <w:p w14:paraId="21349BA4" w14:textId="5BDFC426" w:rsidR="00BE153F" w:rsidRPr="00D10EB2" w:rsidRDefault="00BE153F" w:rsidP="007D7EAA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7A43B2D3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378825E8" w14:textId="77777777" w:rsidTr="006E6E6E">
        <w:tc>
          <w:tcPr>
            <w:tcW w:w="426" w:type="dxa"/>
            <w:shd w:val="clear" w:color="auto" w:fill="FFCCFF"/>
          </w:tcPr>
          <w:p w14:paraId="5EBE8A07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</w:t>
            </w:r>
          </w:p>
        </w:tc>
        <w:tc>
          <w:tcPr>
            <w:tcW w:w="3969" w:type="dxa"/>
          </w:tcPr>
          <w:p w14:paraId="4EC2277A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jednostronne świetlików </w:t>
            </w:r>
          </w:p>
        </w:tc>
        <w:tc>
          <w:tcPr>
            <w:tcW w:w="709" w:type="dxa"/>
          </w:tcPr>
          <w:p w14:paraId="0971539B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500</w:t>
            </w:r>
          </w:p>
        </w:tc>
        <w:tc>
          <w:tcPr>
            <w:tcW w:w="2268" w:type="dxa"/>
          </w:tcPr>
          <w:p w14:paraId="5BA12471" w14:textId="0D72F6A5" w:rsidR="00DA5E95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</w:p>
          <w:p w14:paraId="4FFFF9A9" w14:textId="3274DED1" w:rsidR="00BE153F" w:rsidRPr="00D10EB2" w:rsidRDefault="00BE153F" w:rsidP="00BE153F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2A19B6D7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nad holem, wejście od strony dachu</w:t>
            </w:r>
          </w:p>
        </w:tc>
      </w:tr>
      <w:tr w:rsidR="00DA5E95" w:rsidRPr="00D10EB2" w14:paraId="42E3D195" w14:textId="77777777" w:rsidTr="006E6E6E">
        <w:tc>
          <w:tcPr>
            <w:tcW w:w="426" w:type="dxa"/>
            <w:shd w:val="clear" w:color="auto" w:fill="FFCCFF"/>
          </w:tcPr>
          <w:p w14:paraId="7D22F9EA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7</w:t>
            </w:r>
          </w:p>
        </w:tc>
        <w:tc>
          <w:tcPr>
            <w:tcW w:w="3969" w:type="dxa"/>
          </w:tcPr>
          <w:p w14:paraId="41DA6E88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okien </w:t>
            </w:r>
          </w:p>
        </w:tc>
        <w:tc>
          <w:tcPr>
            <w:tcW w:w="709" w:type="dxa"/>
          </w:tcPr>
          <w:p w14:paraId="73CF403A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6000</w:t>
            </w:r>
          </w:p>
        </w:tc>
        <w:tc>
          <w:tcPr>
            <w:tcW w:w="2268" w:type="dxa"/>
          </w:tcPr>
          <w:p w14:paraId="70DFF5B1" w14:textId="00E1013C" w:rsidR="00BE153F" w:rsidRPr="00D10EB2" w:rsidRDefault="00E459E3" w:rsidP="00BE153F">
            <w:pPr>
              <w:pStyle w:val="Bezodstpw"/>
              <w:rPr>
                <w:rFonts w:ascii="Acumin Pro" w:eastAsia="Arial Unicode MS" w:hAnsi="Acumin Pro"/>
              </w:rPr>
            </w:pPr>
            <w:r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</w:p>
          <w:p w14:paraId="5AE1749F" w14:textId="4894B8D0" w:rsidR="00DA5E95" w:rsidRPr="00D10EB2" w:rsidRDefault="00DA5E95" w:rsidP="00BE153F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1643D234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21743934" w14:textId="77777777" w:rsidTr="006E6E6E">
        <w:tc>
          <w:tcPr>
            <w:tcW w:w="426" w:type="dxa"/>
          </w:tcPr>
          <w:p w14:paraId="38EC1FEA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8</w:t>
            </w:r>
          </w:p>
        </w:tc>
        <w:tc>
          <w:tcPr>
            <w:tcW w:w="3969" w:type="dxa"/>
          </w:tcPr>
          <w:p w14:paraId="5591253B" w14:textId="77777777" w:rsidR="00640344" w:rsidRPr="00D10EB2" w:rsidRDefault="00DA5E95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Sprzątanie</w:t>
            </w:r>
            <w:r w:rsidR="007461C7" w:rsidRPr="00D10EB2">
              <w:rPr>
                <w:rFonts w:ascii="Acumin Pro" w:eastAsia="Arial Unicode MS" w:hAnsi="Acumin Pro"/>
              </w:rPr>
              <w:t xml:space="preserve"> </w:t>
            </w:r>
            <w:r w:rsidR="008C2ED2" w:rsidRPr="00D10EB2">
              <w:rPr>
                <w:rFonts w:ascii="Acumin Pro" w:eastAsia="Arial Unicode MS" w:hAnsi="Acumin Pro"/>
              </w:rPr>
              <w:t xml:space="preserve">wejścia w Nowym Gmachu,    </w:t>
            </w:r>
            <w:r w:rsidR="007461C7" w:rsidRPr="00D10EB2">
              <w:rPr>
                <w:rFonts w:ascii="Acumin Pro" w:eastAsia="Arial Unicode MS" w:hAnsi="Acumin Pro"/>
              </w:rPr>
              <w:t>2</w:t>
            </w:r>
            <w:r w:rsidRPr="00D10EB2">
              <w:rPr>
                <w:rFonts w:ascii="Acumin Pro" w:eastAsia="Arial Unicode MS" w:hAnsi="Acumin Pro"/>
              </w:rPr>
              <w:t xml:space="preserve"> toalet</w:t>
            </w:r>
            <w:r w:rsidR="002B2902" w:rsidRPr="00D10EB2">
              <w:rPr>
                <w:rFonts w:ascii="Acumin Pro" w:eastAsia="Arial Unicode MS" w:hAnsi="Acumin Pro"/>
              </w:rPr>
              <w:t xml:space="preserve"> </w:t>
            </w:r>
            <w:r w:rsidRPr="00D10EB2">
              <w:rPr>
                <w:rFonts w:ascii="Acumin Pro" w:eastAsia="Arial Unicode MS" w:hAnsi="Acumin Pro"/>
              </w:rPr>
              <w:t xml:space="preserve"> </w:t>
            </w:r>
            <w:r w:rsidR="008C2ED2" w:rsidRPr="00D10EB2">
              <w:rPr>
                <w:rFonts w:ascii="Acumin Pro" w:eastAsia="Arial Unicode MS" w:hAnsi="Acumin Pro"/>
              </w:rPr>
              <w:t>na parterze</w:t>
            </w:r>
            <w:r w:rsidR="00640344" w:rsidRPr="00D10EB2">
              <w:rPr>
                <w:rFonts w:ascii="Acumin Pro" w:eastAsia="Arial Unicode MS" w:hAnsi="Acumin Pro"/>
              </w:rPr>
              <w:t xml:space="preserve"> Nowego Gmachu</w:t>
            </w:r>
            <w:r w:rsidR="008C2ED2" w:rsidRPr="00D10EB2">
              <w:rPr>
                <w:rFonts w:ascii="Acumin Pro" w:eastAsia="Arial Unicode MS" w:hAnsi="Acumin Pro"/>
              </w:rPr>
              <w:t>,</w:t>
            </w:r>
            <w:r w:rsidR="00640344" w:rsidRPr="00D10EB2">
              <w:rPr>
                <w:rFonts w:ascii="Acumin Pro" w:eastAsia="Arial Unicode MS" w:hAnsi="Acumin Pro"/>
              </w:rPr>
              <w:t xml:space="preserve"> 2 toalet w Starym Gmachu, </w:t>
            </w:r>
          </w:p>
          <w:p w14:paraId="3C4E1E60" w14:textId="77777777" w:rsidR="002B2902" w:rsidRPr="00D10EB2" w:rsidRDefault="008C2ED2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 damska i męska, </w:t>
            </w:r>
          </w:p>
          <w:p w14:paraId="1BF02FD4" w14:textId="77777777" w:rsidR="00DA5E95" w:rsidRPr="00D10EB2" w:rsidRDefault="007461C7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uzupełnianie papieru</w:t>
            </w:r>
            <w:r w:rsidR="008C2ED2" w:rsidRPr="00D10EB2">
              <w:rPr>
                <w:rFonts w:ascii="Acumin Pro" w:eastAsia="Arial Unicode MS" w:hAnsi="Acumin Pro"/>
              </w:rPr>
              <w:t xml:space="preserve"> toaletowego</w:t>
            </w:r>
            <w:r w:rsidRPr="00D10EB2">
              <w:rPr>
                <w:rFonts w:ascii="Acumin Pro" w:eastAsia="Arial Unicode MS" w:hAnsi="Acumin Pro"/>
              </w:rPr>
              <w:t>, mydła w płynie i ręczników papierowych składanych</w:t>
            </w:r>
            <w:r w:rsidR="00640344" w:rsidRPr="00D10EB2">
              <w:rPr>
                <w:rFonts w:ascii="Acumin Pro" w:eastAsia="Arial Unicode MS" w:hAnsi="Acumin Pro"/>
              </w:rPr>
              <w:t>,</w:t>
            </w:r>
          </w:p>
        </w:tc>
        <w:tc>
          <w:tcPr>
            <w:tcW w:w="709" w:type="dxa"/>
          </w:tcPr>
          <w:p w14:paraId="6867A185" w14:textId="77777777" w:rsidR="00DA5E95" w:rsidRPr="00D10EB2" w:rsidRDefault="002B2902" w:rsidP="000438C9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 szt.</w:t>
            </w:r>
          </w:p>
        </w:tc>
        <w:tc>
          <w:tcPr>
            <w:tcW w:w="2268" w:type="dxa"/>
          </w:tcPr>
          <w:p w14:paraId="6AAC4C6C" w14:textId="77777777" w:rsidR="002B2902" w:rsidRPr="00D10EB2" w:rsidRDefault="002B2902" w:rsidP="005722B4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Ciągłe utrzymywanie czystości</w:t>
            </w:r>
            <w:r w:rsidR="008C2ED2" w:rsidRPr="00D10EB2">
              <w:rPr>
                <w:rFonts w:ascii="Acumin Pro" w:eastAsia="Arial Unicode MS" w:hAnsi="Acumin Pro"/>
              </w:rPr>
              <w:t xml:space="preserve"> w godzinach otwarcia muzeum</w:t>
            </w:r>
          </w:p>
        </w:tc>
        <w:tc>
          <w:tcPr>
            <w:tcW w:w="2552" w:type="dxa"/>
          </w:tcPr>
          <w:p w14:paraId="6EFCB4A8" w14:textId="77777777" w:rsidR="002B2902" w:rsidRPr="00D10EB2" w:rsidRDefault="002B2902" w:rsidP="002B2902">
            <w:pPr>
              <w:pStyle w:val="Bezodstpw"/>
              <w:rPr>
                <w:rFonts w:ascii="Acumin Pro" w:eastAsia="Arial Unicode MS" w:hAnsi="Acumin Pro"/>
              </w:rPr>
            </w:pPr>
          </w:p>
          <w:p w14:paraId="6FAB80AC" w14:textId="77777777" w:rsidR="00DA5E95" w:rsidRPr="00D10EB2" w:rsidRDefault="00DA5E95" w:rsidP="002B2902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B327B" w:rsidRPr="00D10EB2" w14:paraId="1620689E" w14:textId="77777777" w:rsidTr="008547DB">
        <w:tc>
          <w:tcPr>
            <w:tcW w:w="9924" w:type="dxa"/>
            <w:gridSpan w:val="5"/>
          </w:tcPr>
          <w:p w14:paraId="02C336F8" w14:textId="77777777" w:rsidR="00DB327B" w:rsidRPr="00D10EB2" w:rsidRDefault="00DB327B" w:rsidP="00DB327B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Wielkopolskie Muzeum Wojskowe</w:t>
            </w:r>
          </w:p>
        </w:tc>
      </w:tr>
      <w:tr w:rsidR="00DB327B" w:rsidRPr="00D10EB2" w14:paraId="16EC68EA" w14:textId="77777777" w:rsidTr="00DB327B">
        <w:tc>
          <w:tcPr>
            <w:tcW w:w="426" w:type="dxa"/>
            <w:shd w:val="clear" w:color="auto" w:fill="FFCCFF"/>
          </w:tcPr>
          <w:p w14:paraId="745A226E" w14:textId="77777777" w:rsidR="00DB327B" w:rsidRPr="00D10EB2" w:rsidRDefault="00DB327B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9</w:t>
            </w:r>
          </w:p>
        </w:tc>
        <w:tc>
          <w:tcPr>
            <w:tcW w:w="3969" w:type="dxa"/>
          </w:tcPr>
          <w:p w14:paraId="40E7CD2C" w14:textId="77777777" w:rsidR="00DB327B" w:rsidRPr="00D10EB2" w:rsidRDefault="00DB327B" w:rsidP="00DB327B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okien </w:t>
            </w:r>
          </w:p>
        </w:tc>
        <w:tc>
          <w:tcPr>
            <w:tcW w:w="709" w:type="dxa"/>
          </w:tcPr>
          <w:p w14:paraId="17B6EA87" w14:textId="77777777" w:rsidR="00DB327B" w:rsidRPr="00D10EB2" w:rsidRDefault="00DB327B" w:rsidP="000438C9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450 </w:t>
            </w:r>
          </w:p>
        </w:tc>
        <w:tc>
          <w:tcPr>
            <w:tcW w:w="2268" w:type="dxa"/>
          </w:tcPr>
          <w:p w14:paraId="5F4FF2D7" w14:textId="77777777" w:rsidR="00DB327B" w:rsidRPr="00D10EB2" w:rsidRDefault="00DB327B" w:rsidP="00DB327B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raz w roku</w:t>
            </w:r>
          </w:p>
        </w:tc>
        <w:tc>
          <w:tcPr>
            <w:tcW w:w="2552" w:type="dxa"/>
          </w:tcPr>
          <w:p w14:paraId="19240BFB" w14:textId="77777777" w:rsidR="00DB327B" w:rsidRPr="00D10EB2" w:rsidRDefault="00DB327B" w:rsidP="002B2902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</w:tbl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9924"/>
      </w:tblGrid>
      <w:tr w:rsidR="008754E6" w:rsidRPr="00D10EB2" w14:paraId="32F742B8" w14:textId="77777777" w:rsidTr="006E6E6E">
        <w:tc>
          <w:tcPr>
            <w:tcW w:w="9924" w:type="dxa"/>
            <w:shd w:val="clear" w:color="auto" w:fill="FFCCFF"/>
          </w:tcPr>
          <w:p w14:paraId="06818C7D" w14:textId="77777777" w:rsidR="008754E6" w:rsidRPr="00D10EB2" w:rsidRDefault="00624678" w:rsidP="006E6E6E">
            <w:pPr>
              <w:jc w:val="both"/>
              <w:rPr>
                <w:rFonts w:ascii="Acumin Pro" w:eastAsia="Arial Unicode MS" w:hAnsi="Acumin Pro" w:cs="Times New Roman"/>
                <w:b/>
              </w:rPr>
            </w:pPr>
            <w:r w:rsidRPr="00D10EB2">
              <w:rPr>
                <w:rFonts w:ascii="Acumin Pro" w:eastAsia="Arial Unicode MS" w:hAnsi="Acumin Pro" w:cs="Times New Roman"/>
                <w:b/>
              </w:rPr>
              <w:t>Prace na wysokości np. mycie okien, świetlików mają być przeprowadzane przez osoby dopuszczone do wykonywania prac na wysokości</w:t>
            </w:r>
          </w:p>
        </w:tc>
      </w:tr>
    </w:tbl>
    <w:p w14:paraId="52C7663B" w14:textId="77777777" w:rsidR="006E6E6E" w:rsidRPr="00D10EB2" w:rsidRDefault="006E6E6E" w:rsidP="006E6E6E">
      <w:pPr>
        <w:spacing w:after="0" w:line="240" w:lineRule="auto"/>
        <w:jc w:val="both"/>
        <w:rPr>
          <w:rFonts w:ascii="Acumin Pro" w:eastAsia="Arial Unicode MS" w:hAnsi="Acumin Pro" w:cs="Times New Roman"/>
          <w:sz w:val="24"/>
          <w:szCs w:val="24"/>
          <w:lang w:eastAsia="ar-SA"/>
        </w:rPr>
      </w:pPr>
    </w:p>
    <w:p w14:paraId="46A9DA06" w14:textId="77777777" w:rsidR="00AF1184" w:rsidRPr="00D10EB2" w:rsidRDefault="00AF1184" w:rsidP="006E6E6E">
      <w:pPr>
        <w:spacing w:after="0" w:line="240" w:lineRule="auto"/>
        <w:jc w:val="both"/>
        <w:rPr>
          <w:rFonts w:ascii="Acumin Pro" w:eastAsia="Arial Unicode MS" w:hAnsi="Acumin Pro" w:cs="Times New Roman"/>
        </w:rPr>
      </w:pPr>
      <w:r w:rsidRPr="00D10EB2">
        <w:rPr>
          <w:rFonts w:ascii="Acumin Pro" w:eastAsia="Arial Unicode MS" w:hAnsi="Acumin Pro" w:cs="Times New Roman"/>
        </w:rPr>
        <w:t>Przy wykonywaniu usługi sprzątania wewnątrz obiektów MNP, Wykonawca zobowiązany jest do:</w:t>
      </w:r>
    </w:p>
    <w:p w14:paraId="7D1DE3EE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sprzątania zakupionymi na swój koszt środkami czystości, posiadającymi atesty PIHP,</w:t>
      </w:r>
    </w:p>
    <w:p w14:paraId="7EBE13CC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lastRenderedPageBreak/>
        <w:t xml:space="preserve">sprzątania przy użyciu sprzętu sprzątającego: odkurzaczami do pracy na sucho i mokro z filtrami, polerkami wysokoobrotowymi, samodzielnymi, samojezdnymi automatami szorująco – </w:t>
      </w:r>
      <w:proofErr w:type="spellStart"/>
      <w:r w:rsidRPr="00D10EB2">
        <w:rPr>
          <w:rFonts w:ascii="Acumin Pro" w:eastAsia="Arial Unicode MS" w:hAnsi="Acumin Pro"/>
        </w:rPr>
        <w:t>zbierająco</w:t>
      </w:r>
      <w:proofErr w:type="spellEnd"/>
      <w:r w:rsidRPr="00D10EB2">
        <w:rPr>
          <w:rFonts w:ascii="Acumin Pro" w:eastAsia="Arial Unicode MS" w:hAnsi="Acumin Pro"/>
        </w:rPr>
        <w:t xml:space="preserve"> – suszącymi,</w:t>
      </w:r>
    </w:p>
    <w:p w14:paraId="5D0A8081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dysponowania personelem, wykonującym czynności sprzątania pod nadzorem,</w:t>
      </w:r>
    </w:p>
    <w:p w14:paraId="76F0B764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przestrzegania przepisów bhp i ppoż. oraz zasad organizacyjno-technicznych obowiązujących w Gmachu Głównym,</w:t>
      </w:r>
    </w:p>
    <w:p w14:paraId="0BB87210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sprzątania w godzinach od 7:30 do 15:30 w poniedziałki (co czwarty poniedziałek) a także w godzinach wieczornych i nocnych – maksymalnie 5 lub 6 razy w roku przed dniem otwarcia wystawy  (przy zachowaniu powierzchni określonej w tabeli powyżej, terminy zostaną ustalone  przez danego kierownika sekcji administracji MNP),</w:t>
      </w:r>
    </w:p>
    <w:p w14:paraId="3DFC97AB" w14:textId="77777777" w:rsidR="003B15F6" w:rsidRPr="00D10EB2" w:rsidRDefault="00AE04B5" w:rsidP="003B15F6">
      <w:pPr>
        <w:pStyle w:val="Bezodstpw"/>
        <w:rPr>
          <w:rFonts w:ascii="Acumin Pro" w:eastAsia="Arial Unicode MS" w:hAnsi="Acumin Pro"/>
          <w:sz w:val="24"/>
          <w:szCs w:val="24"/>
        </w:rPr>
      </w:pPr>
      <w:bookmarkStart w:id="1" w:name="_Hlk93262463"/>
      <w:r w:rsidRPr="00D10EB2">
        <w:rPr>
          <w:rFonts w:ascii="Acumin Pro" w:eastAsia="Arial Unicode MS" w:hAnsi="Acumin Pro"/>
          <w:sz w:val="24"/>
          <w:szCs w:val="24"/>
        </w:rPr>
        <w:t xml:space="preserve">f) </w:t>
      </w:r>
      <w:r w:rsidR="00AF1184" w:rsidRPr="00D10EB2">
        <w:rPr>
          <w:rFonts w:ascii="Acumin Pro" w:eastAsia="Arial Unicode MS" w:hAnsi="Acumin Pro"/>
          <w:sz w:val="24"/>
          <w:szCs w:val="24"/>
        </w:rPr>
        <w:t>każdorazowego przedstawiania Zamawiającemu</w:t>
      </w:r>
      <w:r w:rsidR="006E6E6E" w:rsidRPr="00D10EB2">
        <w:rPr>
          <w:rFonts w:ascii="Acumin Pro" w:eastAsia="Arial Unicode MS" w:hAnsi="Acumin Pro"/>
          <w:sz w:val="24"/>
          <w:szCs w:val="24"/>
        </w:rPr>
        <w:t xml:space="preserve"> </w:t>
      </w:r>
      <w:r w:rsidR="00AF1184" w:rsidRPr="00D10EB2">
        <w:rPr>
          <w:rFonts w:ascii="Acumin Pro" w:eastAsia="Arial Unicode MS" w:hAnsi="Acumin Pro"/>
          <w:sz w:val="24"/>
          <w:szCs w:val="24"/>
        </w:rPr>
        <w:t>przed przystąpieniem do czynności sprzątania, imiennego wykazu personelu sprzątającego</w:t>
      </w:r>
      <w:r w:rsidR="004D4432" w:rsidRPr="00D10EB2">
        <w:rPr>
          <w:rFonts w:ascii="Acumin Pro" w:eastAsia="Arial Unicode MS" w:hAnsi="Acumin Pro"/>
          <w:sz w:val="24"/>
          <w:szCs w:val="24"/>
        </w:rPr>
        <w:t>.</w:t>
      </w:r>
    </w:p>
    <w:p w14:paraId="1E535C61" w14:textId="77777777" w:rsidR="003B15F6" w:rsidRPr="00D10EB2" w:rsidRDefault="00C93BEE" w:rsidP="003B15F6">
      <w:pPr>
        <w:pStyle w:val="Bezodstpw"/>
        <w:rPr>
          <w:rFonts w:ascii="Acumin Pro" w:hAnsi="Acumin Pro"/>
          <w:sz w:val="24"/>
          <w:szCs w:val="24"/>
        </w:rPr>
      </w:pPr>
      <w:r w:rsidRPr="00D10EB2">
        <w:rPr>
          <w:rFonts w:ascii="Acumin Pro" w:hAnsi="Acumin Pro"/>
          <w:sz w:val="24"/>
          <w:szCs w:val="24"/>
        </w:rPr>
        <w:t>g</w:t>
      </w:r>
      <w:r w:rsidR="003B15F6" w:rsidRPr="00D10EB2">
        <w:rPr>
          <w:rFonts w:ascii="Acumin Pro" w:hAnsi="Acumin Pro"/>
          <w:sz w:val="24"/>
          <w:szCs w:val="24"/>
        </w:rPr>
        <w:t xml:space="preserve">)  Zamawiający </w:t>
      </w:r>
      <w:r w:rsidRPr="00D10EB2">
        <w:rPr>
          <w:rFonts w:ascii="Acumin Pro" w:hAnsi="Acumin Pro"/>
          <w:sz w:val="24"/>
          <w:szCs w:val="24"/>
        </w:rPr>
        <w:t xml:space="preserve">zastrzega sobie </w:t>
      </w:r>
      <w:r w:rsidR="003B15F6" w:rsidRPr="00D10EB2">
        <w:rPr>
          <w:rFonts w:ascii="Acumin Pro" w:hAnsi="Acumin Pro"/>
          <w:sz w:val="24"/>
          <w:szCs w:val="24"/>
        </w:rPr>
        <w:t xml:space="preserve">możliwość odstąpienia od wykonania niektórych, </w:t>
      </w:r>
      <w:proofErr w:type="spellStart"/>
      <w:r w:rsidR="003B15F6" w:rsidRPr="00D10EB2">
        <w:rPr>
          <w:rFonts w:ascii="Acumin Pro" w:hAnsi="Acumin Pro"/>
          <w:sz w:val="24"/>
          <w:szCs w:val="24"/>
        </w:rPr>
        <w:t>ww</w:t>
      </w:r>
      <w:proofErr w:type="spellEnd"/>
      <w:r w:rsidR="003B15F6" w:rsidRPr="00D10EB2">
        <w:rPr>
          <w:rFonts w:ascii="Acumin Pro" w:hAnsi="Acumin Pro"/>
          <w:sz w:val="24"/>
          <w:szCs w:val="24"/>
        </w:rPr>
        <w:t xml:space="preserve"> usług, w zależności od potrzeb.</w:t>
      </w:r>
    </w:p>
    <w:bookmarkEnd w:id="1"/>
    <w:p w14:paraId="7F0BC63B" w14:textId="77777777" w:rsidR="003B15F6" w:rsidRPr="00D10EB2" w:rsidRDefault="003B15F6" w:rsidP="003B15F6">
      <w:pPr>
        <w:jc w:val="both"/>
        <w:rPr>
          <w:rFonts w:ascii="Acumin Pro" w:eastAsia="Arial Unicode MS" w:hAnsi="Acumin Pro"/>
        </w:rPr>
      </w:pPr>
    </w:p>
    <w:p w14:paraId="01C0D334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Sprzątanie w godzinach otwarcia muzeum od wtorku do niedzieli.</w:t>
      </w:r>
    </w:p>
    <w:p w14:paraId="5D73187A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Toalety publiczne na poziomie 0, Nowy Gmach,</w:t>
      </w:r>
    </w:p>
    <w:p w14:paraId="237EEF12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Męska : 2 pisuary, 2 umywalki, 3 muszle klozetowe</w:t>
      </w:r>
    </w:p>
    <w:p w14:paraId="57A63B7C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Damska : 4 umywalki,7 muszli klozetowych</w:t>
      </w:r>
    </w:p>
    <w:p w14:paraId="1F44FBDC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Niepełnosprawni: 1 umywalka, 1 muszla klozetowa</w:t>
      </w:r>
    </w:p>
    <w:p w14:paraId="347EEB68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w Starym Gmachu toalety damska i męska, 1 umywalka, 1 muszla,</w:t>
      </w:r>
    </w:p>
    <w:p w14:paraId="1AF67D97" w14:textId="77777777" w:rsidR="000C02AB" w:rsidRPr="00D10EB2" w:rsidRDefault="000C02AB" w:rsidP="0043469D">
      <w:pPr>
        <w:pStyle w:val="Akapitzlist"/>
        <w:ind w:left="0"/>
        <w:jc w:val="both"/>
        <w:rPr>
          <w:rFonts w:ascii="Acumin Pro" w:hAnsi="Acumin Pro"/>
          <w:highlight w:val="yellow"/>
        </w:rPr>
      </w:pPr>
    </w:p>
    <w:p w14:paraId="0419CF60" w14:textId="70A4B8AF" w:rsidR="0063108A" w:rsidRPr="00D10EB2" w:rsidRDefault="0063108A" w:rsidP="0043469D">
      <w:pPr>
        <w:pStyle w:val="Akapitzlist"/>
        <w:ind w:left="0"/>
        <w:jc w:val="both"/>
        <w:rPr>
          <w:rFonts w:ascii="Acumin Pro" w:hAnsi="Acumin Pro"/>
        </w:rPr>
      </w:pPr>
      <w:r w:rsidRPr="0080373A">
        <w:rPr>
          <w:rFonts w:ascii="Acumin Pro" w:hAnsi="Acumin Pro"/>
        </w:rPr>
        <w:t>sprzątanie przestrzeni</w:t>
      </w:r>
      <w:r w:rsidR="000C02AB" w:rsidRPr="0080373A">
        <w:rPr>
          <w:rFonts w:ascii="Acumin Pro" w:hAnsi="Acumin Pro"/>
        </w:rPr>
        <w:t xml:space="preserve"> w Nowym Gmachu: </w:t>
      </w:r>
      <w:r w:rsidRPr="0080373A">
        <w:rPr>
          <w:rFonts w:ascii="Acumin Pro" w:hAnsi="Acumin Pro"/>
        </w:rPr>
        <w:t xml:space="preserve"> </w:t>
      </w:r>
      <w:r w:rsidR="00772044" w:rsidRPr="0080373A">
        <w:rPr>
          <w:rFonts w:ascii="Acumin Pro" w:hAnsi="Acumin Pro"/>
        </w:rPr>
        <w:t>8 małych</w:t>
      </w:r>
      <w:r w:rsidR="009729CE" w:rsidRPr="0080373A">
        <w:rPr>
          <w:rFonts w:ascii="Acumin Pro" w:hAnsi="Acumin Pro"/>
        </w:rPr>
        <w:t xml:space="preserve"> stolików z krzesłami </w:t>
      </w:r>
      <w:r w:rsidR="000C02AB" w:rsidRPr="0080373A">
        <w:rPr>
          <w:rFonts w:ascii="Acumin Pro" w:hAnsi="Acumin Pro"/>
        </w:rPr>
        <w:t xml:space="preserve">na bieżąco, </w:t>
      </w:r>
      <w:r w:rsidR="009729CE" w:rsidRPr="0080373A">
        <w:rPr>
          <w:rFonts w:ascii="Acumin Pro" w:hAnsi="Acumin Pro"/>
        </w:rPr>
        <w:t xml:space="preserve">dbanie o porządek, przecieranie blatów, </w:t>
      </w:r>
      <w:r w:rsidRPr="0080373A">
        <w:rPr>
          <w:rFonts w:ascii="Acumin Pro" w:hAnsi="Acumin Pro"/>
        </w:rPr>
        <w:t>posadzki,</w:t>
      </w:r>
      <w:r w:rsidR="009729CE" w:rsidRPr="0080373A">
        <w:rPr>
          <w:rFonts w:ascii="Acumin Pro" w:hAnsi="Acumin Pro"/>
        </w:rPr>
        <w:t xml:space="preserve"> </w:t>
      </w:r>
      <w:r w:rsidRPr="0080373A">
        <w:rPr>
          <w:rFonts w:ascii="Acumin Pro" w:hAnsi="Acumin Pro"/>
        </w:rPr>
        <w:t>wynoszenie śmieci</w:t>
      </w:r>
      <w:r w:rsidR="000C02AB" w:rsidRPr="0080373A">
        <w:rPr>
          <w:rFonts w:ascii="Acumin Pro" w:hAnsi="Acumin Pro"/>
        </w:rPr>
        <w:t>,</w:t>
      </w:r>
      <w:r w:rsidR="009729CE" w:rsidRPr="0080373A">
        <w:rPr>
          <w:rFonts w:ascii="Acumin Pro" w:hAnsi="Acumin Pro"/>
        </w:rPr>
        <w:t xml:space="preserve"> </w:t>
      </w:r>
      <w:r w:rsidRPr="0080373A">
        <w:rPr>
          <w:rFonts w:ascii="Acumin Pro" w:hAnsi="Acumin Pro"/>
        </w:rPr>
        <w:t>zakładanie nowych worków do pojemników itp./</w:t>
      </w:r>
    </w:p>
    <w:p w14:paraId="6D353A23" w14:textId="77777777" w:rsidR="003B15F6" w:rsidRPr="00D10EB2" w:rsidRDefault="003B15F6" w:rsidP="0043469D">
      <w:pPr>
        <w:pStyle w:val="Akapitzlist"/>
        <w:ind w:left="0"/>
        <w:jc w:val="both"/>
        <w:rPr>
          <w:rFonts w:ascii="Acumin Pro" w:eastAsia="Arial Unicode MS" w:hAnsi="Acumin Pro"/>
        </w:rPr>
      </w:pPr>
    </w:p>
    <w:p w14:paraId="2E044D9F" w14:textId="77777777" w:rsidR="003B15F6" w:rsidRPr="00D10EB2" w:rsidRDefault="003B15F6" w:rsidP="0043469D">
      <w:pPr>
        <w:pStyle w:val="Akapitzlist"/>
        <w:ind w:left="284"/>
        <w:jc w:val="both"/>
        <w:rPr>
          <w:rFonts w:ascii="Acumin Pro" w:eastAsia="Arial Unicode MS" w:hAnsi="Acumin Pro"/>
        </w:rPr>
      </w:pPr>
    </w:p>
    <w:sectPr w:rsidR="003B15F6" w:rsidRPr="00D10EB2" w:rsidSect="00895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0C986B3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A5E95"/>
    <w:rsid w:val="000C02AB"/>
    <w:rsid w:val="000F28B1"/>
    <w:rsid w:val="00113729"/>
    <w:rsid w:val="001A778D"/>
    <w:rsid w:val="001E24BC"/>
    <w:rsid w:val="001E351A"/>
    <w:rsid w:val="002501A8"/>
    <w:rsid w:val="002B2902"/>
    <w:rsid w:val="002F61A7"/>
    <w:rsid w:val="0036405C"/>
    <w:rsid w:val="003B15F6"/>
    <w:rsid w:val="0043469D"/>
    <w:rsid w:val="00475278"/>
    <w:rsid w:val="00491459"/>
    <w:rsid w:val="004D4432"/>
    <w:rsid w:val="005722B4"/>
    <w:rsid w:val="005B18E4"/>
    <w:rsid w:val="005C6F5C"/>
    <w:rsid w:val="00613DA0"/>
    <w:rsid w:val="00614D6D"/>
    <w:rsid w:val="00624678"/>
    <w:rsid w:val="0063108A"/>
    <w:rsid w:val="006357B8"/>
    <w:rsid w:val="00640344"/>
    <w:rsid w:val="006E6E6E"/>
    <w:rsid w:val="007461C7"/>
    <w:rsid w:val="00772044"/>
    <w:rsid w:val="00796CE8"/>
    <w:rsid w:val="007D7EAA"/>
    <w:rsid w:val="0080373A"/>
    <w:rsid w:val="0083532F"/>
    <w:rsid w:val="008754E6"/>
    <w:rsid w:val="00895248"/>
    <w:rsid w:val="008C2ED2"/>
    <w:rsid w:val="0091528B"/>
    <w:rsid w:val="009729CE"/>
    <w:rsid w:val="009E24FB"/>
    <w:rsid w:val="00A07B86"/>
    <w:rsid w:val="00AC5F9C"/>
    <w:rsid w:val="00AE04B5"/>
    <w:rsid w:val="00AE4695"/>
    <w:rsid w:val="00AF1184"/>
    <w:rsid w:val="00B833F5"/>
    <w:rsid w:val="00BE153F"/>
    <w:rsid w:val="00C93BEE"/>
    <w:rsid w:val="00CF4C49"/>
    <w:rsid w:val="00D10EB2"/>
    <w:rsid w:val="00D376CD"/>
    <w:rsid w:val="00D84D08"/>
    <w:rsid w:val="00DA5E95"/>
    <w:rsid w:val="00DB327B"/>
    <w:rsid w:val="00DE1BD7"/>
    <w:rsid w:val="00E459E3"/>
    <w:rsid w:val="00ED7A46"/>
    <w:rsid w:val="00EE6E3D"/>
    <w:rsid w:val="00EF4896"/>
    <w:rsid w:val="00F859DF"/>
    <w:rsid w:val="00F912CD"/>
    <w:rsid w:val="00FC49FB"/>
    <w:rsid w:val="00FF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34112"/>
  <w15:docId w15:val="{9A146E4A-498F-44D5-8498-6DF6B0AA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A5E9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8754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F118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Marlena Zaleśna-Tytyk</cp:lastModifiedBy>
  <cp:revision>8</cp:revision>
  <cp:lastPrinted>2021-12-08T12:28:00Z</cp:lastPrinted>
  <dcterms:created xsi:type="dcterms:W3CDTF">2022-01-16T20:42:00Z</dcterms:created>
  <dcterms:modified xsi:type="dcterms:W3CDTF">2022-03-03T18:34:00Z</dcterms:modified>
</cp:coreProperties>
</file>