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6A5B9" w14:textId="68569445" w:rsidR="00EA7EC1" w:rsidRPr="00EA7EC1" w:rsidRDefault="00EA7EC1" w:rsidP="00F2320F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  <w:r w:rsidRPr="00EA7EC1">
        <w:rPr>
          <w:rFonts w:ascii="Acumin Pro" w:hAnsi="Acumin Pro"/>
          <w:b/>
          <w:sz w:val="20"/>
          <w:szCs w:val="20"/>
        </w:rPr>
        <w:t>Załącznik nr 1a do SWZ nr AZ.281.2.7.2022</w:t>
      </w:r>
    </w:p>
    <w:p w14:paraId="5C830756" w14:textId="4AAD0615" w:rsidR="00EA7EC1" w:rsidRPr="00EA7EC1" w:rsidRDefault="00EA7EC1" w:rsidP="00F2320F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  <w:r w:rsidRPr="00EA7EC1">
        <w:rPr>
          <w:rFonts w:ascii="Acumin Pro" w:hAnsi="Acumin Pro"/>
          <w:b/>
          <w:sz w:val="20"/>
          <w:szCs w:val="20"/>
        </w:rPr>
        <w:t>OPIS PRZEDMIOTU ZAMÓWIENIA</w:t>
      </w:r>
    </w:p>
    <w:p w14:paraId="6AEC5998" w14:textId="1CEE20D6" w:rsidR="00255155" w:rsidRPr="00EA7EC1" w:rsidRDefault="00255155" w:rsidP="00F2320F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A7EC1">
        <w:rPr>
          <w:rFonts w:ascii="Acumin Pro" w:hAnsi="Acumin Pro"/>
          <w:sz w:val="20"/>
          <w:szCs w:val="20"/>
        </w:rPr>
        <w:t>Usługi cateringowe będą świadczone w związku Konferencją muzealniczą, odbywającą się w dniach</w:t>
      </w:r>
      <w:r w:rsidR="001B1E49">
        <w:rPr>
          <w:rFonts w:ascii="Acumin Pro" w:hAnsi="Acumin Pro"/>
          <w:sz w:val="20"/>
          <w:szCs w:val="20"/>
        </w:rPr>
        <w:t xml:space="preserve">                  </w:t>
      </w:r>
      <w:r w:rsidRPr="00EA7EC1">
        <w:rPr>
          <w:rFonts w:ascii="Acumin Pro" w:hAnsi="Acumin Pro"/>
          <w:sz w:val="20"/>
          <w:szCs w:val="20"/>
        </w:rPr>
        <w:t xml:space="preserve"> 1-3.06.2022 w Muzeum Narodowym w Poznaniu</w:t>
      </w:r>
      <w:r w:rsidR="00FA5718" w:rsidRPr="00EA7EC1">
        <w:rPr>
          <w:rFonts w:ascii="Acumin Pro" w:hAnsi="Acumin Pro"/>
          <w:sz w:val="20"/>
          <w:szCs w:val="20"/>
        </w:rPr>
        <w:t xml:space="preserve"> (trzeci dzień konferencji odbywa się poza Poznaniem).</w:t>
      </w:r>
      <w:r w:rsidRPr="00EA7EC1">
        <w:rPr>
          <w:rFonts w:ascii="Acumin Pro" w:hAnsi="Acumin Pro"/>
          <w:sz w:val="20"/>
          <w:szCs w:val="20"/>
        </w:rPr>
        <w:t xml:space="preserve"> Sposób świadczenia usług przez Wykonawcę winien więc licować z powagą tego wydarzenia. Wykonawca zapewni catering dla uczestników konferencji w liczbie ustalonej ostatecznie z Zamawiającym w terminie do </w:t>
      </w:r>
      <w:r w:rsidR="00C14955" w:rsidRPr="00EA7EC1">
        <w:rPr>
          <w:rFonts w:ascii="Acumin Pro" w:hAnsi="Acumin Pro"/>
          <w:sz w:val="20"/>
          <w:szCs w:val="20"/>
        </w:rPr>
        <w:t>2</w:t>
      </w:r>
      <w:r w:rsidR="00EA7EC1" w:rsidRPr="00EA7EC1">
        <w:rPr>
          <w:rFonts w:ascii="Acumin Pro" w:hAnsi="Acumin Pro"/>
          <w:sz w:val="20"/>
          <w:szCs w:val="20"/>
        </w:rPr>
        <w:t>5</w:t>
      </w:r>
      <w:r w:rsidR="00C14955" w:rsidRPr="00EA7EC1">
        <w:rPr>
          <w:rFonts w:ascii="Acumin Pro" w:hAnsi="Acumin Pro"/>
          <w:sz w:val="20"/>
          <w:szCs w:val="20"/>
        </w:rPr>
        <w:t xml:space="preserve"> maja 2022</w:t>
      </w:r>
      <w:r w:rsidRPr="00EA7EC1">
        <w:rPr>
          <w:rFonts w:ascii="Acumin Pro" w:hAnsi="Acumin Pro"/>
          <w:sz w:val="20"/>
          <w:szCs w:val="20"/>
        </w:rPr>
        <w:t xml:space="preserve">. Minimalna liczba uczestników Konferencji wynosi 150 osób, maksymalna – 200 osób. </w:t>
      </w:r>
    </w:p>
    <w:p w14:paraId="4136BAF8" w14:textId="314A9735" w:rsidR="00255155" w:rsidRPr="00EA7EC1" w:rsidRDefault="00255155" w:rsidP="00F2320F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A7EC1">
        <w:rPr>
          <w:rFonts w:ascii="Acumin Pro" w:hAnsi="Acumin Pro"/>
          <w:sz w:val="20"/>
          <w:szCs w:val="20"/>
        </w:rPr>
        <w:t>W skład usług cateringo</w:t>
      </w:r>
      <w:r w:rsidR="00734C5B" w:rsidRPr="00EA7EC1">
        <w:rPr>
          <w:rFonts w:ascii="Acumin Pro" w:hAnsi="Acumin Pro"/>
          <w:sz w:val="20"/>
          <w:szCs w:val="20"/>
        </w:rPr>
        <w:t xml:space="preserve">wych wchodzi zapewnienie </w:t>
      </w:r>
      <w:r w:rsidR="00734C5B" w:rsidRPr="00EA7EC1">
        <w:rPr>
          <w:rFonts w:ascii="Acumin Pro" w:hAnsi="Acumin Pro"/>
          <w:color w:val="000000" w:themeColor="text1"/>
          <w:sz w:val="20"/>
          <w:szCs w:val="20"/>
        </w:rPr>
        <w:t>ciągłego</w:t>
      </w:r>
      <w:r w:rsidRPr="00EA7EC1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734C5B" w:rsidRPr="00EA7EC1">
        <w:rPr>
          <w:rFonts w:ascii="Acumin Pro" w:hAnsi="Acumin Pro"/>
          <w:color w:val="000000" w:themeColor="text1"/>
          <w:sz w:val="20"/>
          <w:szCs w:val="20"/>
        </w:rPr>
        <w:t xml:space="preserve">poczęstunku </w:t>
      </w:r>
      <w:r w:rsidRPr="00EA7EC1">
        <w:rPr>
          <w:rFonts w:ascii="Acumin Pro" w:hAnsi="Acumin Pro"/>
          <w:color w:val="000000" w:themeColor="text1"/>
          <w:sz w:val="20"/>
          <w:szCs w:val="20"/>
        </w:rPr>
        <w:t>kawowe</w:t>
      </w:r>
      <w:r w:rsidR="00734C5B" w:rsidRPr="00EA7EC1">
        <w:rPr>
          <w:rFonts w:ascii="Acumin Pro" w:hAnsi="Acumin Pro"/>
          <w:color w:val="000000" w:themeColor="text1"/>
          <w:sz w:val="20"/>
          <w:szCs w:val="20"/>
        </w:rPr>
        <w:t>go</w:t>
      </w:r>
      <w:r w:rsidRPr="00EA7EC1">
        <w:rPr>
          <w:rFonts w:ascii="Acumin Pro" w:hAnsi="Acumin Pro"/>
          <w:color w:val="000000" w:themeColor="text1"/>
          <w:sz w:val="20"/>
          <w:szCs w:val="20"/>
        </w:rPr>
        <w:t xml:space="preserve"> w dniach </w:t>
      </w:r>
      <w:r w:rsidR="001B1E49">
        <w:rPr>
          <w:rFonts w:ascii="Acumin Pro" w:hAnsi="Acumin Pro"/>
          <w:color w:val="000000" w:themeColor="text1"/>
          <w:sz w:val="20"/>
          <w:szCs w:val="20"/>
        </w:rPr>
        <w:t xml:space="preserve">                           </w:t>
      </w:r>
      <w:r w:rsidRPr="00EA7EC1">
        <w:rPr>
          <w:rFonts w:ascii="Acumin Pro" w:hAnsi="Acumin Pro"/>
          <w:color w:val="000000" w:themeColor="text1"/>
          <w:sz w:val="20"/>
          <w:szCs w:val="20"/>
        </w:rPr>
        <w:t xml:space="preserve">1-2.06.2022, </w:t>
      </w:r>
      <w:r w:rsidR="00666489" w:rsidRPr="00EA7EC1">
        <w:rPr>
          <w:rFonts w:ascii="Acumin Pro" w:hAnsi="Acumin Pro"/>
          <w:color w:val="000000" w:themeColor="text1"/>
          <w:sz w:val="20"/>
          <w:szCs w:val="20"/>
        </w:rPr>
        <w:t xml:space="preserve">zapewnienie </w:t>
      </w:r>
      <w:r w:rsidRPr="00EA7EC1">
        <w:rPr>
          <w:rFonts w:ascii="Acumin Pro" w:hAnsi="Acumin Pro"/>
          <w:color w:val="000000" w:themeColor="text1"/>
          <w:sz w:val="20"/>
          <w:szCs w:val="20"/>
        </w:rPr>
        <w:t>lunch</w:t>
      </w:r>
      <w:r w:rsidR="00734C5B" w:rsidRPr="00EA7EC1">
        <w:rPr>
          <w:rFonts w:ascii="Acumin Pro" w:hAnsi="Acumin Pro"/>
          <w:color w:val="000000" w:themeColor="text1"/>
          <w:sz w:val="20"/>
          <w:szCs w:val="20"/>
        </w:rPr>
        <w:t>u</w:t>
      </w:r>
      <w:r w:rsidRPr="00EA7EC1">
        <w:rPr>
          <w:rFonts w:ascii="Acumin Pro" w:hAnsi="Acumin Pro"/>
          <w:color w:val="000000" w:themeColor="text1"/>
          <w:sz w:val="20"/>
          <w:szCs w:val="20"/>
        </w:rPr>
        <w:t xml:space="preserve"> 1-2.06.2022 oraz uroczysty </w:t>
      </w:r>
      <w:r w:rsidRPr="00EA7EC1">
        <w:rPr>
          <w:rFonts w:ascii="Acumin Pro" w:hAnsi="Acumin Pro"/>
          <w:sz w:val="20"/>
          <w:szCs w:val="20"/>
        </w:rPr>
        <w:t>bankiet 1.06.2022</w:t>
      </w:r>
      <w:r w:rsidR="00734C5B" w:rsidRPr="00EA7EC1">
        <w:rPr>
          <w:rFonts w:ascii="Acumin Pro" w:hAnsi="Acumin Pro"/>
          <w:sz w:val="20"/>
          <w:szCs w:val="20"/>
        </w:rPr>
        <w:t>.</w:t>
      </w:r>
    </w:p>
    <w:p w14:paraId="2C3C63C8" w14:textId="77CA47B5" w:rsidR="00734C5B" w:rsidRPr="00EA7EC1" w:rsidRDefault="00734C5B" w:rsidP="00F2320F">
      <w:p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A7EC1">
        <w:rPr>
          <w:rFonts w:ascii="Acumin Pro" w:hAnsi="Acumin Pro"/>
          <w:color w:val="000000" w:themeColor="text1"/>
          <w:sz w:val="20"/>
          <w:szCs w:val="20"/>
        </w:rPr>
        <w:t>Szczegóły:</w:t>
      </w:r>
    </w:p>
    <w:p w14:paraId="419617F9" w14:textId="64F750A3" w:rsidR="00255155" w:rsidRPr="001B1E49" w:rsidRDefault="00255155" w:rsidP="00F2320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1B1E49">
        <w:rPr>
          <w:rFonts w:ascii="Acumin Pro" w:hAnsi="Acumin Pro"/>
          <w:b/>
          <w:sz w:val="20"/>
          <w:szCs w:val="20"/>
        </w:rPr>
        <w:t xml:space="preserve">Zapewnienie </w:t>
      </w:r>
      <w:r w:rsidR="00734C5B" w:rsidRPr="001B1E49">
        <w:rPr>
          <w:rFonts w:ascii="Acumin Pro" w:hAnsi="Acumin Pro"/>
          <w:b/>
          <w:color w:val="000000" w:themeColor="text1"/>
          <w:sz w:val="20"/>
          <w:szCs w:val="20"/>
        </w:rPr>
        <w:t xml:space="preserve">ciągłego poczęstunku kawowego </w:t>
      </w:r>
      <w:r w:rsidRPr="001B1E49">
        <w:rPr>
          <w:rFonts w:ascii="Acumin Pro" w:hAnsi="Acumin Pro"/>
          <w:b/>
          <w:sz w:val="20"/>
          <w:szCs w:val="20"/>
        </w:rPr>
        <w:t>od godz. 7:30 do godz. 17:</w:t>
      </w:r>
      <w:r w:rsidR="00EA7EC1" w:rsidRPr="001B1E49">
        <w:rPr>
          <w:rFonts w:ascii="Acumin Pro" w:hAnsi="Acumin Pro"/>
          <w:b/>
          <w:sz w:val="20"/>
          <w:szCs w:val="20"/>
        </w:rPr>
        <w:t>3</w:t>
      </w:r>
      <w:r w:rsidRPr="001B1E49">
        <w:rPr>
          <w:rFonts w:ascii="Acumin Pro" w:hAnsi="Acumin Pro"/>
          <w:b/>
          <w:sz w:val="20"/>
          <w:szCs w:val="20"/>
        </w:rPr>
        <w:t xml:space="preserve">0  - 1.06.2022 </w:t>
      </w:r>
      <w:r w:rsidR="00734C5B" w:rsidRPr="001B1E49">
        <w:rPr>
          <w:rFonts w:ascii="Acumin Pro" w:hAnsi="Acumin Pro"/>
          <w:b/>
          <w:sz w:val="20"/>
          <w:szCs w:val="20"/>
        </w:rPr>
        <w:t>oraz w godzinach 9:00 – 17:</w:t>
      </w:r>
      <w:r w:rsidR="00EA7EC1" w:rsidRPr="001B1E49">
        <w:rPr>
          <w:rFonts w:ascii="Acumin Pro" w:hAnsi="Acumin Pro"/>
          <w:b/>
          <w:sz w:val="20"/>
          <w:szCs w:val="20"/>
        </w:rPr>
        <w:t>3</w:t>
      </w:r>
      <w:r w:rsidR="00734C5B" w:rsidRPr="001B1E49">
        <w:rPr>
          <w:rFonts w:ascii="Acumin Pro" w:hAnsi="Acumin Pro"/>
          <w:b/>
          <w:color w:val="000000" w:themeColor="text1"/>
          <w:sz w:val="20"/>
          <w:szCs w:val="20"/>
        </w:rPr>
        <w:t>0  w dniu</w:t>
      </w:r>
      <w:r w:rsidRPr="001B1E49">
        <w:rPr>
          <w:rFonts w:ascii="Acumin Pro" w:hAnsi="Acumin Pro"/>
          <w:b/>
          <w:color w:val="000000" w:themeColor="text1"/>
          <w:sz w:val="20"/>
          <w:szCs w:val="20"/>
        </w:rPr>
        <w:t xml:space="preserve"> </w:t>
      </w:r>
      <w:r w:rsidRPr="001B1E49">
        <w:rPr>
          <w:rFonts w:ascii="Acumin Pro" w:hAnsi="Acumin Pro"/>
          <w:b/>
          <w:sz w:val="20"/>
          <w:szCs w:val="20"/>
        </w:rPr>
        <w:t>2.06.2022</w:t>
      </w:r>
    </w:p>
    <w:p w14:paraId="7DA68CF8" w14:textId="2BD0A576" w:rsidR="00666489" w:rsidRPr="00EA7EC1" w:rsidRDefault="00255155" w:rsidP="00F2320F">
      <w:pPr>
        <w:spacing w:line="360" w:lineRule="auto"/>
        <w:jc w:val="both"/>
        <w:rPr>
          <w:rFonts w:ascii="Acumin Pro" w:hAnsi="Acumin Pro"/>
          <w:strike/>
          <w:color w:val="FF0000"/>
          <w:sz w:val="20"/>
          <w:szCs w:val="20"/>
        </w:rPr>
      </w:pPr>
      <w:r w:rsidRPr="00EA7EC1">
        <w:rPr>
          <w:rFonts w:ascii="Acumin Pro" w:hAnsi="Acumin Pro"/>
          <w:sz w:val="20"/>
          <w:szCs w:val="20"/>
        </w:rPr>
        <w:t xml:space="preserve">W ramach </w:t>
      </w:r>
      <w:r w:rsidR="00734C5B" w:rsidRPr="00EA7EC1">
        <w:rPr>
          <w:rFonts w:ascii="Acumin Pro" w:hAnsi="Acumin Pro"/>
          <w:color w:val="000000" w:themeColor="text1"/>
          <w:sz w:val="20"/>
          <w:szCs w:val="20"/>
        </w:rPr>
        <w:t xml:space="preserve">ciągłego poczęstunku kawowego </w:t>
      </w:r>
      <w:r w:rsidRPr="00EA7EC1">
        <w:rPr>
          <w:rFonts w:ascii="Acumin Pro" w:hAnsi="Acumin Pro"/>
          <w:sz w:val="20"/>
          <w:szCs w:val="20"/>
        </w:rPr>
        <w:t>Wykonawca zapewni: herbatę (różne rodzaje – czarna, zielona, owocowa/ziołowa), kawę z ekspresu ciśnieniowego, przygotowywaną na miejscu,  mleko, mleko sojowe, cytrynę, cukier, słodzik, napoje zimne, w tym woda gazowana i niegazowana oraz soki owocowe (minimum 2</w:t>
      </w:r>
      <w:r w:rsidR="00734C5B" w:rsidRPr="00EA7EC1">
        <w:rPr>
          <w:rFonts w:ascii="Acumin Pro" w:hAnsi="Acumin Pro"/>
          <w:sz w:val="20"/>
          <w:szCs w:val="20"/>
        </w:rPr>
        <w:t xml:space="preserve"> rodzaje), ciastka (w tym mini </w:t>
      </w:r>
      <w:r w:rsidR="00734C5B" w:rsidRPr="00EA7EC1">
        <w:rPr>
          <w:rFonts w:ascii="Acumin Pro" w:hAnsi="Acumin Pro"/>
          <w:i/>
          <w:sz w:val="20"/>
          <w:szCs w:val="20"/>
        </w:rPr>
        <w:t>Rogale</w:t>
      </w:r>
      <w:r w:rsidRPr="00EA7EC1">
        <w:rPr>
          <w:rFonts w:ascii="Acumin Pro" w:hAnsi="Acumin Pro"/>
          <w:i/>
          <w:sz w:val="20"/>
          <w:szCs w:val="20"/>
        </w:rPr>
        <w:t xml:space="preserve"> Marcińskie</w:t>
      </w:r>
      <w:r w:rsidR="00734C5B" w:rsidRPr="00EA7EC1">
        <w:rPr>
          <w:rFonts w:ascii="Acumin Pro" w:hAnsi="Acumin Pro"/>
          <w:sz w:val="20"/>
          <w:szCs w:val="20"/>
        </w:rPr>
        <w:t>, oraz jeden rodzaj deseru wegań</w:t>
      </w:r>
      <w:r w:rsidRPr="00EA7EC1">
        <w:rPr>
          <w:rFonts w:ascii="Acumin Pro" w:hAnsi="Acumin Pro"/>
          <w:sz w:val="20"/>
          <w:szCs w:val="20"/>
        </w:rPr>
        <w:t xml:space="preserve">skiego), słone tartinki i mini kanapki (minimum 2 rodzaje, w tym jeden w wersji wegańskiej). </w:t>
      </w:r>
    </w:p>
    <w:p w14:paraId="03040210" w14:textId="70948214" w:rsidR="00666489" w:rsidRPr="001B1E49" w:rsidRDefault="00666489" w:rsidP="00F2320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B1E49">
        <w:rPr>
          <w:rFonts w:ascii="Acumin Pro" w:hAnsi="Acumin Pro"/>
          <w:b/>
          <w:sz w:val="20"/>
          <w:szCs w:val="20"/>
        </w:rPr>
        <w:t xml:space="preserve">Zapewnienia lunchu w godz. 13.30-15.00, każdego </w:t>
      </w:r>
      <w:r w:rsidRPr="001B1E49">
        <w:rPr>
          <w:rFonts w:ascii="Acumin Pro" w:hAnsi="Acumin Pro"/>
          <w:b/>
          <w:color w:val="000000" w:themeColor="text1"/>
          <w:sz w:val="20"/>
          <w:szCs w:val="20"/>
        </w:rPr>
        <w:t>dnia</w:t>
      </w:r>
      <w:r w:rsidR="00734C5B" w:rsidRPr="001B1E49">
        <w:rPr>
          <w:rFonts w:ascii="Acumin Pro" w:hAnsi="Acumin Pro"/>
          <w:b/>
          <w:color w:val="000000" w:themeColor="text1"/>
          <w:sz w:val="20"/>
          <w:szCs w:val="20"/>
        </w:rPr>
        <w:t xml:space="preserve"> (1-2.06.2022</w:t>
      </w:r>
      <w:r w:rsidR="00734C5B" w:rsidRPr="001B1E49">
        <w:rPr>
          <w:rFonts w:ascii="Acumin Pro" w:hAnsi="Acumin Pro"/>
          <w:color w:val="000000" w:themeColor="text1"/>
          <w:sz w:val="20"/>
          <w:szCs w:val="20"/>
        </w:rPr>
        <w:t>)</w:t>
      </w:r>
    </w:p>
    <w:p w14:paraId="73B16842" w14:textId="720A9C4C" w:rsidR="00666489" w:rsidRPr="00EA7EC1" w:rsidRDefault="00C14955" w:rsidP="00F2320F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EA7EC1">
        <w:rPr>
          <w:rFonts w:ascii="Acumin Pro" w:hAnsi="Acumin Pro"/>
          <w:sz w:val="20"/>
          <w:szCs w:val="20"/>
        </w:rPr>
        <w:t xml:space="preserve">Wykonawca zapewni punkty wydawania posiłków, których ilość zostanie dostosowana do ilości osób tak, aby zapewnić płynny i jak najkrótszy czas obsługi </w:t>
      </w:r>
    </w:p>
    <w:p w14:paraId="6BAF9DF3" w14:textId="5E364F42" w:rsidR="00255155" w:rsidRPr="00EA7EC1" w:rsidRDefault="00666489" w:rsidP="00F2320F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A7EC1">
        <w:rPr>
          <w:rFonts w:ascii="Acumin Pro" w:hAnsi="Acumin Pro"/>
          <w:sz w:val="20"/>
          <w:szCs w:val="20"/>
        </w:rPr>
        <w:t xml:space="preserve">Wykonawca zapewni lunch, który będzie składał się z przynajmniej, 2 rodzajów zup, 3 dań głównych </w:t>
      </w:r>
      <w:r w:rsidR="00C14955" w:rsidRPr="00EA7EC1">
        <w:rPr>
          <w:rFonts w:ascii="Acumin Pro" w:hAnsi="Acumin Pro"/>
          <w:sz w:val="20"/>
          <w:szCs w:val="20"/>
        </w:rPr>
        <w:t xml:space="preserve">na bazie: wołowiny, cielęciny, kurczaka, łososia, ryby białej, </w:t>
      </w:r>
      <w:r w:rsidRPr="00EA7EC1">
        <w:rPr>
          <w:rFonts w:ascii="Acumin Pro" w:hAnsi="Acumin Pro"/>
          <w:sz w:val="20"/>
          <w:szCs w:val="20"/>
        </w:rPr>
        <w:t xml:space="preserve">(w tym jedno wegańskie i jedno bezglutenowe), sałatki (minimum 3 rodzaje), dodatki </w:t>
      </w:r>
      <w:r w:rsidR="00C14955" w:rsidRPr="00EA7EC1">
        <w:rPr>
          <w:rFonts w:ascii="Acumin Pro" w:hAnsi="Acumin Pro"/>
          <w:sz w:val="20"/>
          <w:szCs w:val="20"/>
        </w:rPr>
        <w:t xml:space="preserve"> do wyboru z ziemniaczki gotowane z koperkiem</w:t>
      </w:r>
      <w:r w:rsidR="00E2040C" w:rsidRPr="00EA7EC1">
        <w:rPr>
          <w:rFonts w:ascii="Acumin Pro" w:hAnsi="Acumin Pro"/>
          <w:sz w:val="20"/>
          <w:szCs w:val="20"/>
        </w:rPr>
        <w:t>, o</w:t>
      </w:r>
      <w:r w:rsidR="00C14955" w:rsidRPr="00EA7EC1">
        <w:rPr>
          <w:rFonts w:ascii="Acumin Pro" w:hAnsi="Acumin Pro"/>
          <w:sz w:val="20"/>
          <w:szCs w:val="20"/>
        </w:rPr>
        <w:t>piekane ziemniaki z ziołami</w:t>
      </w:r>
      <w:r w:rsidR="00E2040C" w:rsidRPr="00EA7EC1">
        <w:rPr>
          <w:rFonts w:ascii="Acumin Pro" w:hAnsi="Acumin Pro"/>
          <w:sz w:val="20"/>
          <w:szCs w:val="20"/>
        </w:rPr>
        <w:t>, k</w:t>
      </w:r>
      <w:r w:rsidR="00C14955" w:rsidRPr="00EA7EC1">
        <w:rPr>
          <w:rFonts w:ascii="Acumin Pro" w:hAnsi="Acumin Pro"/>
          <w:sz w:val="20"/>
          <w:szCs w:val="20"/>
        </w:rPr>
        <w:t>okosowy ryż z warzywami</w:t>
      </w:r>
      <w:r w:rsidR="00E2040C" w:rsidRPr="00EA7EC1">
        <w:rPr>
          <w:rFonts w:ascii="Acumin Pro" w:hAnsi="Acumin Pro"/>
          <w:sz w:val="20"/>
          <w:szCs w:val="20"/>
        </w:rPr>
        <w:t>, k</w:t>
      </w:r>
      <w:r w:rsidR="00C14955" w:rsidRPr="00EA7EC1">
        <w:rPr>
          <w:rFonts w:ascii="Acumin Pro" w:hAnsi="Acumin Pro"/>
          <w:sz w:val="20"/>
          <w:szCs w:val="20"/>
        </w:rPr>
        <w:t xml:space="preserve">luseczki </w:t>
      </w:r>
      <w:proofErr w:type="spellStart"/>
      <w:r w:rsidR="00C14955" w:rsidRPr="00EA7EC1">
        <w:rPr>
          <w:rFonts w:ascii="Acumin Pro" w:hAnsi="Acumin Pro"/>
          <w:sz w:val="20"/>
          <w:szCs w:val="20"/>
        </w:rPr>
        <w:t>gnocchi</w:t>
      </w:r>
      <w:proofErr w:type="spellEnd"/>
      <w:r w:rsidR="00E2040C" w:rsidRPr="00EA7EC1">
        <w:rPr>
          <w:rFonts w:ascii="Acumin Pro" w:hAnsi="Acumin Pro"/>
          <w:sz w:val="20"/>
          <w:szCs w:val="20"/>
        </w:rPr>
        <w:t>, w</w:t>
      </w:r>
      <w:r w:rsidR="00C14955" w:rsidRPr="00EA7EC1">
        <w:rPr>
          <w:rFonts w:ascii="Acumin Pro" w:hAnsi="Acumin Pro"/>
          <w:sz w:val="20"/>
          <w:szCs w:val="20"/>
        </w:rPr>
        <w:t>arzywa gotowane</w:t>
      </w:r>
      <w:r w:rsidR="00E2040C" w:rsidRPr="00EA7EC1">
        <w:rPr>
          <w:rFonts w:ascii="Acumin Pro" w:hAnsi="Acumin Pro"/>
          <w:sz w:val="20"/>
          <w:szCs w:val="20"/>
        </w:rPr>
        <w:t>, w</w:t>
      </w:r>
      <w:r w:rsidR="00C14955" w:rsidRPr="00EA7EC1">
        <w:rPr>
          <w:rFonts w:ascii="Acumin Pro" w:hAnsi="Acumin Pro"/>
          <w:sz w:val="20"/>
          <w:szCs w:val="20"/>
        </w:rPr>
        <w:t>arzywa grillowane: cukinia, pomidorki koktajlowe, papryka, cykoria, seler</w:t>
      </w:r>
      <w:r w:rsidR="00E2040C" w:rsidRPr="00EA7EC1">
        <w:rPr>
          <w:rFonts w:ascii="Acumin Pro" w:hAnsi="Acumin Pro"/>
          <w:sz w:val="20"/>
          <w:szCs w:val="20"/>
        </w:rPr>
        <w:t>, s</w:t>
      </w:r>
      <w:r w:rsidR="00C14955" w:rsidRPr="00EA7EC1">
        <w:rPr>
          <w:rFonts w:ascii="Acumin Pro" w:hAnsi="Acumin Pro"/>
          <w:sz w:val="20"/>
          <w:szCs w:val="20"/>
        </w:rPr>
        <w:t>urówka z marchwi z rodzynkami i ananasem</w:t>
      </w:r>
      <w:r w:rsidR="00E2040C" w:rsidRPr="00EA7EC1">
        <w:rPr>
          <w:rFonts w:ascii="Acumin Pro" w:hAnsi="Acumin Pro"/>
          <w:sz w:val="20"/>
          <w:szCs w:val="20"/>
        </w:rPr>
        <w:t>, m</w:t>
      </w:r>
      <w:r w:rsidR="00C14955" w:rsidRPr="00EA7EC1">
        <w:rPr>
          <w:rFonts w:ascii="Acumin Pro" w:hAnsi="Acumin Pro"/>
          <w:sz w:val="20"/>
          <w:szCs w:val="20"/>
        </w:rPr>
        <w:t>ix sałat z warzywami podana z oliwą smakową</w:t>
      </w:r>
    </w:p>
    <w:p w14:paraId="2B22A8F9" w14:textId="5959174F" w:rsidR="001B1E49" w:rsidRPr="001B1E49" w:rsidRDefault="00666489" w:rsidP="00F2320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1B1E49">
        <w:rPr>
          <w:rFonts w:ascii="Acumin Pro" w:hAnsi="Acumin Pro"/>
          <w:b/>
          <w:sz w:val="20"/>
          <w:szCs w:val="20"/>
        </w:rPr>
        <w:t>Zapewnienie uroczystego bankietu 1.06.2022 o godz. 20.00</w:t>
      </w:r>
      <w:r w:rsidR="0096132B" w:rsidRPr="001B1E49">
        <w:rPr>
          <w:rFonts w:ascii="Acumin Pro" w:hAnsi="Acumin Pro"/>
          <w:b/>
          <w:sz w:val="20"/>
          <w:szCs w:val="20"/>
        </w:rPr>
        <w:br/>
      </w:r>
    </w:p>
    <w:p w14:paraId="1459650B" w14:textId="7E30A479" w:rsidR="0096132B" w:rsidRPr="00EA7EC1" w:rsidRDefault="0096132B" w:rsidP="00F2320F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A7EC1">
        <w:rPr>
          <w:rFonts w:ascii="Acumin Pro" w:hAnsi="Acumin Pro"/>
          <w:sz w:val="20"/>
          <w:szCs w:val="20"/>
        </w:rPr>
        <w:t>Menu bankietu powinno obejmować następujące elementy:</w:t>
      </w:r>
    </w:p>
    <w:p w14:paraId="2F1005FD" w14:textId="77777777" w:rsidR="001B1E49" w:rsidRPr="001B1E49" w:rsidRDefault="0096132B" w:rsidP="00F2320F">
      <w:pPr>
        <w:pStyle w:val="Akapitzlist"/>
        <w:numPr>
          <w:ilvl w:val="0"/>
          <w:numId w:val="2"/>
        </w:numPr>
        <w:spacing w:after="0" w:line="360" w:lineRule="auto"/>
        <w:rPr>
          <w:rFonts w:ascii="Acumin Pro" w:hAnsi="Acumin Pro"/>
          <w:sz w:val="20"/>
          <w:szCs w:val="20"/>
        </w:rPr>
      </w:pPr>
      <w:r w:rsidRPr="001B1E49">
        <w:rPr>
          <w:rFonts w:ascii="Acumin Pro" w:hAnsi="Acumin Pro"/>
          <w:sz w:val="20"/>
          <w:szCs w:val="20"/>
        </w:rPr>
        <w:t>200 x lampka białego wina musującego</w:t>
      </w:r>
      <w:r w:rsidR="002900A9" w:rsidRPr="001B1E49">
        <w:rPr>
          <w:rFonts w:ascii="Acumin Pro" w:hAnsi="Acumin Pro"/>
          <w:sz w:val="20"/>
          <w:szCs w:val="20"/>
        </w:rPr>
        <w:t xml:space="preserve"> </w:t>
      </w:r>
    </w:p>
    <w:p w14:paraId="546EE54D" w14:textId="14C28518" w:rsidR="00E2040C" w:rsidRPr="001B1E49" w:rsidRDefault="0096132B" w:rsidP="00F2320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B1E49">
        <w:rPr>
          <w:rFonts w:ascii="Acumin Pro" w:hAnsi="Acumin Pro"/>
          <w:sz w:val="20"/>
          <w:szCs w:val="20"/>
        </w:rPr>
        <w:t xml:space="preserve">Zimnego bufet </w:t>
      </w:r>
      <w:r w:rsidR="00C14955" w:rsidRPr="001B1E49">
        <w:rPr>
          <w:rFonts w:ascii="Acumin Pro" w:hAnsi="Acumin Pro"/>
          <w:sz w:val="20"/>
          <w:szCs w:val="20"/>
        </w:rPr>
        <w:t>–</w:t>
      </w:r>
      <w:r w:rsidRPr="001B1E49">
        <w:rPr>
          <w:rFonts w:ascii="Acumin Pro" w:hAnsi="Acumin Pro"/>
          <w:sz w:val="20"/>
          <w:szCs w:val="20"/>
        </w:rPr>
        <w:t xml:space="preserve"> </w:t>
      </w:r>
      <w:r w:rsidR="00C14955" w:rsidRPr="001B1E49">
        <w:rPr>
          <w:rFonts w:ascii="Acumin Pro" w:hAnsi="Acumin Pro"/>
          <w:sz w:val="20"/>
          <w:szCs w:val="20"/>
        </w:rPr>
        <w:t xml:space="preserve">2 porcje na osobę, </w:t>
      </w:r>
      <w:r w:rsidRPr="001B1E49">
        <w:rPr>
          <w:rFonts w:ascii="Acumin Pro" w:hAnsi="Acumin Pro"/>
          <w:sz w:val="20"/>
          <w:szCs w:val="20"/>
        </w:rPr>
        <w:t xml:space="preserve"> skomponowanych z przystawek </w:t>
      </w:r>
      <w:bookmarkStart w:id="1" w:name="_Hlk101876268"/>
      <w:r w:rsidRPr="001B1E49">
        <w:rPr>
          <w:rFonts w:ascii="Acumin Pro" w:hAnsi="Acumin Pro"/>
          <w:sz w:val="20"/>
          <w:szCs w:val="20"/>
        </w:rPr>
        <w:t xml:space="preserve">na bazie: </w:t>
      </w:r>
      <w:r w:rsidR="002900A9" w:rsidRPr="001B1E49">
        <w:rPr>
          <w:rFonts w:ascii="Acumin Pro" w:hAnsi="Acumin Pro"/>
          <w:color w:val="000000" w:themeColor="text1"/>
          <w:sz w:val="20"/>
          <w:szCs w:val="20"/>
        </w:rPr>
        <w:t>wołowiny</w:t>
      </w:r>
      <w:r w:rsidRPr="001B1E49">
        <w:rPr>
          <w:rFonts w:ascii="Acumin Pro" w:hAnsi="Acumin Pro"/>
          <w:color w:val="000000" w:themeColor="text1"/>
          <w:sz w:val="20"/>
          <w:szCs w:val="20"/>
        </w:rPr>
        <w:t xml:space="preserve">, </w:t>
      </w:r>
      <w:r w:rsidR="002900A9" w:rsidRPr="001B1E49">
        <w:rPr>
          <w:rFonts w:ascii="Acumin Pro" w:hAnsi="Acumin Pro"/>
          <w:color w:val="000000" w:themeColor="text1"/>
          <w:sz w:val="20"/>
          <w:szCs w:val="20"/>
        </w:rPr>
        <w:t xml:space="preserve">cielęciny, </w:t>
      </w:r>
      <w:r w:rsidRPr="001B1E49">
        <w:rPr>
          <w:rFonts w:ascii="Acumin Pro" w:hAnsi="Acumin Pro"/>
          <w:color w:val="000000" w:themeColor="text1"/>
          <w:sz w:val="20"/>
          <w:szCs w:val="20"/>
        </w:rPr>
        <w:t xml:space="preserve">, kurczaka,  łososia, ryby białej, </w:t>
      </w:r>
      <w:bookmarkEnd w:id="1"/>
      <w:r w:rsidRPr="001B1E49">
        <w:rPr>
          <w:rFonts w:ascii="Acumin Pro" w:hAnsi="Acumin Pro"/>
          <w:color w:val="000000" w:themeColor="text1"/>
          <w:sz w:val="20"/>
          <w:szCs w:val="20"/>
        </w:rPr>
        <w:t xml:space="preserve">wersji wegańskiej i bezglutenowej z dodatkiem pieczywa pszennego </w:t>
      </w:r>
      <w:r w:rsidRPr="001B1E49">
        <w:rPr>
          <w:rFonts w:ascii="Acumin Pro" w:hAnsi="Acumin Pro"/>
          <w:sz w:val="20"/>
          <w:szCs w:val="20"/>
        </w:rPr>
        <w:t>i razowego</w:t>
      </w:r>
      <w:r w:rsidRPr="001B1E49">
        <w:rPr>
          <w:rFonts w:ascii="Acumin Pro" w:hAnsi="Acumin Pro"/>
          <w:sz w:val="20"/>
          <w:szCs w:val="20"/>
        </w:rPr>
        <w:br/>
        <w:t xml:space="preserve">Zupa - </w:t>
      </w:r>
      <w:r w:rsidR="00E2040C" w:rsidRPr="001B1E49">
        <w:rPr>
          <w:rFonts w:ascii="Acumin Pro" w:hAnsi="Acumin Pro"/>
          <w:sz w:val="20"/>
          <w:szCs w:val="20"/>
        </w:rPr>
        <w:t>1</w:t>
      </w:r>
      <w:r w:rsidRPr="001B1E49">
        <w:rPr>
          <w:rFonts w:ascii="Acumin Pro" w:hAnsi="Acumin Pro"/>
          <w:sz w:val="20"/>
          <w:szCs w:val="20"/>
        </w:rPr>
        <w:t xml:space="preserve"> porcj</w:t>
      </w:r>
      <w:r w:rsidR="00E2040C" w:rsidRPr="001B1E49">
        <w:rPr>
          <w:rFonts w:ascii="Acumin Pro" w:hAnsi="Acumin Pro"/>
          <w:sz w:val="20"/>
          <w:szCs w:val="20"/>
        </w:rPr>
        <w:t>a na osobę</w:t>
      </w:r>
      <w:r w:rsidRPr="001B1E49">
        <w:rPr>
          <w:rFonts w:ascii="Acumin Pro" w:hAnsi="Acumin Pro"/>
          <w:sz w:val="20"/>
          <w:szCs w:val="20"/>
        </w:rPr>
        <w:t xml:space="preserve"> w dwóch wariantach: weg</w:t>
      </w:r>
      <w:r w:rsidR="002900A9" w:rsidRPr="001B1E49">
        <w:rPr>
          <w:rFonts w:ascii="Acumin Pro" w:hAnsi="Acumin Pro"/>
          <w:sz w:val="20"/>
          <w:szCs w:val="20"/>
        </w:rPr>
        <w:t xml:space="preserve">ańskiej i mięsnej w </w:t>
      </w:r>
      <w:r w:rsidR="002900A9" w:rsidRPr="001B1E49">
        <w:rPr>
          <w:rFonts w:ascii="Acumin Pro" w:hAnsi="Acumin Pro"/>
          <w:color w:val="000000" w:themeColor="text1"/>
          <w:sz w:val="20"/>
          <w:szCs w:val="20"/>
        </w:rPr>
        <w:t>proporcji 1/3 wegańska, 2/3 mięsna</w:t>
      </w:r>
      <w:r w:rsidRPr="001B1E49">
        <w:rPr>
          <w:rFonts w:ascii="Acumin Pro" w:hAnsi="Acumin Pro"/>
          <w:color w:val="000000" w:themeColor="text1"/>
          <w:sz w:val="20"/>
          <w:szCs w:val="20"/>
        </w:rPr>
        <w:br/>
      </w:r>
      <w:r w:rsidRPr="001B1E49">
        <w:rPr>
          <w:rFonts w:ascii="Acumin Pro" w:hAnsi="Acumin Pro"/>
          <w:sz w:val="20"/>
          <w:szCs w:val="20"/>
        </w:rPr>
        <w:t xml:space="preserve">Danie ciepłe </w:t>
      </w:r>
      <w:r w:rsidR="00E2040C" w:rsidRPr="001B1E49">
        <w:rPr>
          <w:rFonts w:ascii="Acumin Pro" w:hAnsi="Acumin Pro"/>
          <w:sz w:val="20"/>
          <w:szCs w:val="20"/>
        </w:rPr>
        <w:t>–</w:t>
      </w:r>
      <w:r w:rsidRPr="001B1E49">
        <w:rPr>
          <w:rFonts w:ascii="Acumin Pro" w:hAnsi="Acumin Pro"/>
          <w:sz w:val="20"/>
          <w:szCs w:val="20"/>
        </w:rPr>
        <w:t xml:space="preserve"> </w:t>
      </w:r>
      <w:r w:rsidR="00E2040C" w:rsidRPr="001B1E49">
        <w:rPr>
          <w:rFonts w:ascii="Acumin Pro" w:hAnsi="Acumin Pro"/>
          <w:sz w:val="20"/>
          <w:szCs w:val="20"/>
        </w:rPr>
        <w:t xml:space="preserve">1,5 </w:t>
      </w:r>
      <w:r w:rsidRPr="001B1E49">
        <w:rPr>
          <w:rFonts w:ascii="Acumin Pro" w:hAnsi="Acumin Pro"/>
          <w:sz w:val="20"/>
          <w:szCs w:val="20"/>
        </w:rPr>
        <w:t>porcji</w:t>
      </w:r>
      <w:r w:rsidR="00E2040C" w:rsidRPr="001B1E49">
        <w:rPr>
          <w:rFonts w:ascii="Acumin Pro" w:hAnsi="Acumin Pro"/>
          <w:sz w:val="20"/>
          <w:szCs w:val="20"/>
        </w:rPr>
        <w:t xml:space="preserve"> na osobę</w:t>
      </w:r>
      <w:r w:rsidRPr="001B1E49">
        <w:rPr>
          <w:rFonts w:ascii="Acumin Pro" w:hAnsi="Acumin Pro"/>
          <w:sz w:val="20"/>
          <w:szCs w:val="20"/>
        </w:rPr>
        <w:t xml:space="preserve"> </w:t>
      </w:r>
      <w:r w:rsidR="00E2040C" w:rsidRPr="001B1E49">
        <w:rPr>
          <w:rFonts w:ascii="Acumin Pro" w:hAnsi="Acumin Pro"/>
          <w:sz w:val="20"/>
          <w:szCs w:val="20"/>
        </w:rPr>
        <w:t xml:space="preserve"> na bazie wołowiny, cielęciny, kurczaka, łososia, ryby białej </w:t>
      </w:r>
      <w:r w:rsidRPr="001B1E49">
        <w:rPr>
          <w:rFonts w:ascii="Acumin Pro" w:hAnsi="Acumin Pro"/>
          <w:sz w:val="20"/>
          <w:szCs w:val="20"/>
        </w:rPr>
        <w:t>w tym jeden rodzaj wegański i bezglutenowy wraz z dodatkami skrobiowymi i warzywami</w:t>
      </w:r>
      <w:r w:rsidR="00E2040C" w:rsidRPr="001B1E49">
        <w:rPr>
          <w:rFonts w:ascii="Acumin Pro" w:hAnsi="Acumin Pro"/>
          <w:sz w:val="20"/>
          <w:szCs w:val="20"/>
        </w:rPr>
        <w:t>.</w:t>
      </w:r>
    </w:p>
    <w:p w14:paraId="3E9F94D1" w14:textId="66643D6C" w:rsidR="0096132B" w:rsidRPr="001B1E49" w:rsidRDefault="0096132B" w:rsidP="00F2320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1B1E49">
        <w:rPr>
          <w:rFonts w:ascii="Acumin Pro" w:hAnsi="Acumin Pro"/>
          <w:sz w:val="20"/>
          <w:szCs w:val="20"/>
        </w:rPr>
        <w:t xml:space="preserve">Bufet deserowy </w:t>
      </w:r>
      <w:r w:rsidR="00E2040C" w:rsidRPr="001B1E49">
        <w:rPr>
          <w:rFonts w:ascii="Acumin Pro" w:hAnsi="Acumin Pro"/>
          <w:sz w:val="20"/>
          <w:szCs w:val="20"/>
        </w:rPr>
        <w:t>2</w:t>
      </w:r>
      <w:r w:rsidRPr="001B1E49">
        <w:rPr>
          <w:rFonts w:ascii="Acumin Pro" w:hAnsi="Acumin Pro"/>
          <w:sz w:val="20"/>
          <w:szCs w:val="20"/>
        </w:rPr>
        <w:t xml:space="preserve"> porcj</w:t>
      </w:r>
      <w:r w:rsidR="00E2040C" w:rsidRPr="001B1E49">
        <w:rPr>
          <w:rFonts w:ascii="Acumin Pro" w:hAnsi="Acumin Pro"/>
          <w:sz w:val="20"/>
          <w:szCs w:val="20"/>
        </w:rPr>
        <w:t>e na osobę,</w:t>
      </w:r>
      <w:r w:rsidRPr="001B1E49">
        <w:rPr>
          <w:rFonts w:ascii="Acumin Pro" w:hAnsi="Acumin Pro"/>
          <w:sz w:val="20"/>
          <w:szCs w:val="20"/>
        </w:rPr>
        <w:t xml:space="preserve"> do wyboru z: mini sałatki owocowej, musu czek</w:t>
      </w:r>
      <w:r w:rsidR="002900A9" w:rsidRPr="001B1E49">
        <w:rPr>
          <w:rFonts w:ascii="Acumin Pro" w:hAnsi="Acumin Pro"/>
          <w:sz w:val="20"/>
          <w:szCs w:val="20"/>
        </w:rPr>
        <w:t xml:space="preserve">oladowego, deseru na bazie </w:t>
      </w:r>
      <w:r w:rsidR="002900A9" w:rsidRPr="001B1E49">
        <w:rPr>
          <w:rFonts w:ascii="Acumin Pro" w:hAnsi="Acumin Pro"/>
          <w:color w:val="000000" w:themeColor="text1"/>
          <w:sz w:val="20"/>
          <w:szCs w:val="20"/>
        </w:rPr>
        <w:t>bezy</w:t>
      </w:r>
      <w:r w:rsidRPr="001B1E49">
        <w:rPr>
          <w:rFonts w:ascii="Acumin Pro" w:hAnsi="Acumin Pro"/>
          <w:sz w:val="20"/>
          <w:szCs w:val="20"/>
        </w:rPr>
        <w:t xml:space="preserve">, deseru na bazie śmietany lub ciasteczek typu petit – </w:t>
      </w:r>
      <w:proofErr w:type="spellStart"/>
      <w:r w:rsidRPr="001B1E49">
        <w:rPr>
          <w:rFonts w:ascii="Acumin Pro" w:hAnsi="Acumin Pro"/>
          <w:sz w:val="20"/>
          <w:szCs w:val="20"/>
        </w:rPr>
        <w:t>fours</w:t>
      </w:r>
      <w:proofErr w:type="spellEnd"/>
      <w:r w:rsidRPr="001B1E49">
        <w:rPr>
          <w:rFonts w:ascii="Acumin Pro" w:hAnsi="Acumin Pro"/>
          <w:sz w:val="20"/>
          <w:szCs w:val="20"/>
        </w:rPr>
        <w:t xml:space="preserve"> </w:t>
      </w:r>
      <w:r w:rsidRPr="001B1E49">
        <w:rPr>
          <w:rFonts w:ascii="Acumin Pro" w:hAnsi="Acumin Pro"/>
          <w:sz w:val="20"/>
          <w:szCs w:val="20"/>
        </w:rPr>
        <w:br/>
        <w:t>Napoje: ciepłe: kawa i herbata; 20 l soku owocowego;  woda niegazowana bez ograniczeń; dodatki: cukier, śmietanka, cytryna bez ograniczeń</w:t>
      </w:r>
      <w:r w:rsidR="002900A9" w:rsidRPr="001B1E49">
        <w:rPr>
          <w:rFonts w:ascii="Acumin Pro" w:hAnsi="Acumin Pro"/>
          <w:sz w:val="20"/>
          <w:szCs w:val="20"/>
        </w:rPr>
        <w:t>.</w:t>
      </w:r>
    </w:p>
    <w:p w14:paraId="2AFACEEA" w14:textId="05789674" w:rsidR="002900A9" w:rsidRPr="001B1E49" w:rsidRDefault="00E2040C" w:rsidP="00F2320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B1E49">
        <w:rPr>
          <w:rFonts w:ascii="Acumin Pro" w:hAnsi="Acumin Pro"/>
          <w:color w:val="000000" w:themeColor="text1"/>
          <w:sz w:val="20"/>
          <w:szCs w:val="20"/>
        </w:rPr>
        <w:t>Wino czerwone i białe, naliczane według spożycia</w:t>
      </w:r>
      <w:r w:rsidR="001B1E49" w:rsidRPr="001B1E49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40B5996E" w14:textId="1D5BAF4F" w:rsidR="00FA5718" w:rsidRPr="00EA7EC1" w:rsidRDefault="00FA5718" w:rsidP="00F2320F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A7EC1">
        <w:rPr>
          <w:rFonts w:ascii="Acumin Pro" w:hAnsi="Acumin Pro"/>
          <w:sz w:val="20"/>
          <w:szCs w:val="20"/>
        </w:rPr>
        <w:lastRenderedPageBreak/>
        <w:t>Zamawiający zwraca się również o opcję wyceny usługi kelnerskiej podczas bankietu 1.06.2022, o godz. 20.00</w:t>
      </w:r>
    </w:p>
    <w:p w14:paraId="61500D84" w14:textId="7CCF8887" w:rsidR="00255155" w:rsidRPr="00EA7EC1" w:rsidRDefault="00255155" w:rsidP="00F2320F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EA7EC1">
        <w:rPr>
          <w:rFonts w:ascii="Acumin Pro" w:hAnsi="Acumin Pro"/>
          <w:b/>
          <w:sz w:val="20"/>
          <w:szCs w:val="20"/>
        </w:rPr>
        <w:t xml:space="preserve">W ramach wykonania przedmiotu zamówienia, Wykonawca zobligowany jest do: </w:t>
      </w:r>
    </w:p>
    <w:p w14:paraId="56F00CA9" w14:textId="6D3664C7" w:rsidR="00FA5718" w:rsidRDefault="00255155" w:rsidP="00F232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95E11">
        <w:rPr>
          <w:rFonts w:ascii="Acumin Pro" w:hAnsi="Acumin Pro"/>
          <w:sz w:val="20"/>
          <w:szCs w:val="20"/>
        </w:rPr>
        <w:t xml:space="preserve">zapewnienia stołów bufetowych z obrusami, stolików </w:t>
      </w:r>
      <w:r w:rsidR="00E2040C" w:rsidRPr="00595E11">
        <w:rPr>
          <w:rFonts w:ascii="Acumin Pro" w:hAnsi="Acumin Pro"/>
          <w:sz w:val="20"/>
          <w:szCs w:val="20"/>
        </w:rPr>
        <w:t xml:space="preserve">z obrusami wraz z krzesłami bankietowymi dla uczestników </w:t>
      </w:r>
      <w:r w:rsidR="00666489" w:rsidRPr="00595E11">
        <w:rPr>
          <w:rFonts w:ascii="Acumin Pro" w:hAnsi="Acumin Pro"/>
          <w:sz w:val="20"/>
          <w:szCs w:val="20"/>
        </w:rPr>
        <w:t>konferencji</w:t>
      </w:r>
      <w:r w:rsidR="00E2040C" w:rsidRPr="00595E11">
        <w:rPr>
          <w:rFonts w:ascii="Acumin Pro" w:hAnsi="Acumin Pro"/>
          <w:sz w:val="20"/>
          <w:szCs w:val="20"/>
        </w:rPr>
        <w:t xml:space="preserve"> (posiłki będą spożywane na siedząco), punktów wydawania ciepłych posiłków w ilości dostosowanej do ilości gości, tak, żeby zapewnić płynność obsługi,  </w:t>
      </w:r>
      <w:r w:rsidRPr="00595E11">
        <w:rPr>
          <w:rFonts w:ascii="Acumin Pro" w:hAnsi="Acumin Pro"/>
          <w:sz w:val="20"/>
          <w:szCs w:val="20"/>
        </w:rPr>
        <w:t>dekoracji kwiatowych, ekspozycji menu, posprzątania po kolejnych przerwach oraz po zakończeniu całego wydarzenia (w zakresie dotyczącym cateringu);</w:t>
      </w:r>
      <w:r w:rsidR="002900A9" w:rsidRPr="00595E11">
        <w:rPr>
          <w:rFonts w:ascii="Acumin Pro" w:hAnsi="Acumin Pro"/>
          <w:sz w:val="20"/>
          <w:szCs w:val="20"/>
        </w:rPr>
        <w:t xml:space="preserve"> </w:t>
      </w:r>
    </w:p>
    <w:p w14:paraId="5AC51A48" w14:textId="77777777" w:rsidR="00595E11" w:rsidRPr="00595E11" w:rsidRDefault="00595E11" w:rsidP="00F2320F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2421FAE7" w14:textId="5A0C3A60" w:rsidR="00255155" w:rsidRPr="00595E11" w:rsidRDefault="002900A9" w:rsidP="00F232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595E11">
        <w:rPr>
          <w:rFonts w:ascii="Acumin Pro" w:hAnsi="Acumin Pro"/>
          <w:color w:val="000000" w:themeColor="text1"/>
          <w:sz w:val="20"/>
          <w:szCs w:val="20"/>
        </w:rPr>
        <w:t>utrzymywani</w:t>
      </w:r>
      <w:r w:rsidR="00595E11">
        <w:rPr>
          <w:rFonts w:ascii="Acumin Pro" w:hAnsi="Acumin Pro"/>
          <w:color w:val="000000" w:themeColor="text1"/>
          <w:sz w:val="20"/>
          <w:szCs w:val="20"/>
        </w:rPr>
        <w:t>a</w:t>
      </w:r>
      <w:r w:rsidRPr="00595E11">
        <w:rPr>
          <w:rFonts w:ascii="Acumin Pro" w:hAnsi="Acumin Pro"/>
          <w:color w:val="000000" w:themeColor="text1"/>
          <w:sz w:val="20"/>
          <w:szCs w:val="20"/>
        </w:rPr>
        <w:t xml:space="preserve"> porządku w ciągu trwania wszystkich wydarzeń</w:t>
      </w:r>
      <w:r w:rsidR="00595E11">
        <w:rPr>
          <w:rFonts w:ascii="Acumin Pro" w:hAnsi="Acumin Pro"/>
          <w:sz w:val="20"/>
          <w:szCs w:val="20"/>
        </w:rPr>
        <w:t>;</w:t>
      </w:r>
    </w:p>
    <w:p w14:paraId="0E1FA17A" w14:textId="77777777" w:rsidR="00595E11" w:rsidRPr="00595E11" w:rsidRDefault="00595E11" w:rsidP="00F2320F">
      <w:pPr>
        <w:pStyle w:val="Akapitzlist"/>
        <w:spacing w:line="360" w:lineRule="auto"/>
        <w:rPr>
          <w:rFonts w:ascii="Acumin Pro" w:hAnsi="Acumin Pro"/>
          <w:color w:val="FF0000"/>
          <w:sz w:val="20"/>
          <w:szCs w:val="20"/>
        </w:rPr>
      </w:pPr>
    </w:p>
    <w:p w14:paraId="46A346D6" w14:textId="02895EF4" w:rsidR="00255155" w:rsidRDefault="00255155" w:rsidP="00F232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95E11">
        <w:rPr>
          <w:rFonts w:ascii="Acumin Pro" w:hAnsi="Acumin Pro"/>
          <w:sz w:val="20"/>
          <w:szCs w:val="20"/>
        </w:rPr>
        <w:t xml:space="preserve">zapewnienia własnych naczyń oraz innych niezbędnych akcesoriów, (termosów/podgrzewaczy, filiżanek, spodeczków, szklanek, łyżeczek, cukiernic, talerzy, sztućców, kieliszków, serwetek, itp.) zgodnie z wymaganiami menu. Zamawiający nie dopuszcza możliwości używania naczyń </w:t>
      </w:r>
      <w:r w:rsidR="002900A9" w:rsidRPr="00595E11">
        <w:rPr>
          <w:rFonts w:ascii="Acumin Pro" w:hAnsi="Acumin Pro"/>
          <w:color w:val="000000" w:themeColor="text1"/>
          <w:sz w:val="20"/>
          <w:szCs w:val="20"/>
        </w:rPr>
        <w:t>jednorazowych</w:t>
      </w:r>
      <w:r w:rsidRPr="00595E11">
        <w:rPr>
          <w:rFonts w:ascii="Acumin Pro" w:hAnsi="Acumin Pro"/>
          <w:sz w:val="20"/>
          <w:szCs w:val="20"/>
        </w:rPr>
        <w:t xml:space="preserve">, jako naczyń dla gości. Wszystkie napoje gorące muszą być podane w naczyniach ceramicznych (nie jednorazowego użytku), napoje zimne muszą być serwowane w szklankach, jako naczynia do konsumpcji. Wykonawca przygotuje porcelanowe talerze/talerzyki i metalowe sztućce. Użyta zastawa musi być czysta, </w:t>
      </w:r>
      <w:r w:rsidR="00595E11">
        <w:rPr>
          <w:rFonts w:ascii="Acumin Pro" w:hAnsi="Acumin Pro"/>
          <w:sz w:val="20"/>
          <w:szCs w:val="20"/>
        </w:rPr>
        <w:t>nieuszkodzona i wysterylizowana;</w:t>
      </w:r>
    </w:p>
    <w:p w14:paraId="6071EDE4" w14:textId="77777777" w:rsidR="00595E11" w:rsidRPr="00595E11" w:rsidRDefault="00595E11" w:rsidP="00F2320F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</w:p>
    <w:p w14:paraId="05A04E07" w14:textId="77777777" w:rsidR="00595E11" w:rsidRDefault="0096132B" w:rsidP="00F232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95E11">
        <w:rPr>
          <w:rFonts w:ascii="Acumin Pro" w:hAnsi="Acumin Pro"/>
          <w:sz w:val="20"/>
          <w:szCs w:val="20"/>
        </w:rPr>
        <w:t>ś</w:t>
      </w:r>
      <w:r w:rsidR="00255155" w:rsidRPr="00595E11">
        <w:rPr>
          <w:rFonts w:ascii="Acumin Pro" w:hAnsi="Acumin Pro"/>
          <w:sz w:val="20"/>
          <w:szCs w:val="20"/>
        </w:rPr>
        <w:t>wiadczenia usług cateringowych wyłącznie przy użyciu produktów spełniających stosowne normy jakości produktów spożywczych, przestrzegania przepisów prawnych w zakresie przechowywania i przygotowania artykułów spożywczych (m.in. ustawy z dnia 25 sierpnia 2006 r. o bezpieczeństwie żywności i żywienia - Dz.U. 2006 Nr 171 poz. 1225). Wyżywienie powinno spełniać aktualne wytyczne Instytutu Żywności i Żywienia</w:t>
      </w:r>
      <w:r w:rsidR="00595E11">
        <w:rPr>
          <w:rFonts w:ascii="Acumin Pro" w:hAnsi="Acumin Pro"/>
          <w:sz w:val="20"/>
          <w:szCs w:val="20"/>
        </w:rPr>
        <w:t>;</w:t>
      </w:r>
    </w:p>
    <w:p w14:paraId="71DE0C93" w14:textId="77777777" w:rsidR="00595E11" w:rsidRPr="00595E11" w:rsidRDefault="00595E11" w:rsidP="00F2320F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</w:p>
    <w:p w14:paraId="3B7E5448" w14:textId="1EAECCB6" w:rsidR="0096132B" w:rsidRDefault="00595E11" w:rsidP="00F232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zapewnienie aby </w:t>
      </w:r>
      <w:r w:rsidR="0096132B" w:rsidRPr="00595E11">
        <w:rPr>
          <w:rFonts w:ascii="Acumin Pro" w:hAnsi="Acumin Pro"/>
          <w:sz w:val="20"/>
          <w:szCs w:val="20"/>
        </w:rPr>
        <w:t>p</w:t>
      </w:r>
      <w:r w:rsidR="00255155" w:rsidRPr="00595E11">
        <w:rPr>
          <w:rFonts w:ascii="Acumin Pro" w:hAnsi="Acumin Pro"/>
          <w:sz w:val="20"/>
          <w:szCs w:val="20"/>
        </w:rPr>
        <w:t xml:space="preserve">osiłki </w:t>
      </w:r>
      <w:r>
        <w:rPr>
          <w:rFonts w:ascii="Acumin Pro" w:hAnsi="Acumin Pro"/>
          <w:sz w:val="20"/>
          <w:szCs w:val="20"/>
        </w:rPr>
        <w:t xml:space="preserve">posiadały </w:t>
      </w:r>
      <w:r w:rsidR="00255155" w:rsidRPr="00595E11">
        <w:rPr>
          <w:rFonts w:ascii="Acumin Pro" w:hAnsi="Acumin Pro"/>
          <w:sz w:val="20"/>
          <w:szCs w:val="20"/>
        </w:rPr>
        <w:t xml:space="preserve"> odpowiednie walory smakowe i zapachowe, a także estetyczny wygląd i stosowny sposób podania. Wykonawca podczas przygotowywania posiłków zobowiązany jest do używania świeżych i </w:t>
      </w:r>
      <w:r>
        <w:rPr>
          <w:rFonts w:ascii="Acumin Pro" w:hAnsi="Acumin Pro"/>
          <w:sz w:val="20"/>
          <w:szCs w:val="20"/>
        </w:rPr>
        <w:t>zdatnych do spożycia produktów.</w:t>
      </w:r>
    </w:p>
    <w:p w14:paraId="429646FD" w14:textId="77777777" w:rsidR="00595E11" w:rsidRPr="00595E11" w:rsidRDefault="00595E11" w:rsidP="00F2320F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</w:p>
    <w:p w14:paraId="1D1C5E8D" w14:textId="6D6141E5" w:rsidR="00255155" w:rsidRPr="00595E11" w:rsidRDefault="00595E11" w:rsidP="00F2320F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</w:t>
      </w:r>
      <w:r w:rsidR="00255155" w:rsidRPr="00595E11">
        <w:rPr>
          <w:rFonts w:ascii="Acumin Pro" w:hAnsi="Acumin Pro"/>
          <w:sz w:val="20"/>
          <w:szCs w:val="20"/>
        </w:rPr>
        <w:t xml:space="preserve">ena zamówienia </w:t>
      </w:r>
      <w:r w:rsidR="001B1E49">
        <w:rPr>
          <w:rFonts w:ascii="Acumin Pro" w:hAnsi="Acumin Pro"/>
          <w:sz w:val="20"/>
          <w:szCs w:val="20"/>
        </w:rPr>
        <w:t>musi obejmować</w:t>
      </w:r>
      <w:r w:rsidR="00255155" w:rsidRPr="00595E11">
        <w:rPr>
          <w:rFonts w:ascii="Acumin Pro" w:hAnsi="Acumin Pro"/>
          <w:sz w:val="20"/>
          <w:szCs w:val="20"/>
        </w:rPr>
        <w:t xml:space="preserve"> wszelkie usługi niezbędne do jego prawidłowego wykonania</w:t>
      </w:r>
      <w:r w:rsidR="001B1E49">
        <w:rPr>
          <w:rFonts w:ascii="Acumin Pro" w:hAnsi="Acumin Pro"/>
          <w:sz w:val="20"/>
          <w:szCs w:val="20"/>
        </w:rPr>
        <w:t xml:space="preserve"> przedmiotu zamówienia</w:t>
      </w:r>
      <w:r w:rsidR="00255155" w:rsidRPr="00595E11">
        <w:rPr>
          <w:rFonts w:ascii="Acumin Pro" w:hAnsi="Acumin Pro"/>
          <w:sz w:val="20"/>
          <w:szCs w:val="20"/>
        </w:rPr>
        <w:t xml:space="preserve">, w szczególności: koszty przygotowania posiłków, transport, świadczenie usług kelnerskich i gastronomicznych, udostępnienie naczyń, utrzymywanie porządku i estetyki niezbędnej dla powagi wydarzenia, posprzątanie w zakresie świadczonej usługi po zakończeniu wydarzenia.    </w:t>
      </w:r>
    </w:p>
    <w:p w14:paraId="42FF3C90" w14:textId="77777777" w:rsidR="00FA34E7" w:rsidRPr="00EA7EC1" w:rsidRDefault="00FA34E7" w:rsidP="00F2320F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sectPr w:rsidR="00FA34E7" w:rsidRPr="00EA7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090C"/>
    <w:multiLevelType w:val="hybridMultilevel"/>
    <w:tmpl w:val="7152E5B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0F3C5C"/>
    <w:multiLevelType w:val="hybridMultilevel"/>
    <w:tmpl w:val="28385536"/>
    <w:lvl w:ilvl="0" w:tplc="8894F7E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81798A"/>
    <w:multiLevelType w:val="hybridMultilevel"/>
    <w:tmpl w:val="6E1485B6"/>
    <w:lvl w:ilvl="0" w:tplc="0B5642F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1F2"/>
    <w:rsid w:val="001B1E49"/>
    <w:rsid w:val="00255155"/>
    <w:rsid w:val="002900A9"/>
    <w:rsid w:val="00501363"/>
    <w:rsid w:val="00595E11"/>
    <w:rsid w:val="00666489"/>
    <w:rsid w:val="00734C5B"/>
    <w:rsid w:val="0096132B"/>
    <w:rsid w:val="00B024A8"/>
    <w:rsid w:val="00C14955"/>
    <w:rsid w:val="00C261F2"/>
    <w:rsid w:val="00C31036"/>
    <w:rsid w:val="00E2040C"/>
    <w:rsid w:val="00EA7EC1"/>
    <w:rsid w:val="00F2320F"/>
    <w:rsid w:val="00FA34E7"/>
    <w:rsid w:val="00FA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19DF5"/>
  <w15:chartTrackingRefBased/>
  <w15:docId w15:val="{78CC06D3-2D90-451A-9723-D6833C9D5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5E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781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Mleczko</dc:creator>
  <cp:keywords/>
  <dc:description/>
  <cp:lastModifiedBy>Agnieszka</cp:lastModifiedBy>
  <cp:revision>9</cp:revision>
  <dcterms:created xsi:type="dcterms:W3CDTF">2022-04-26T08:15:00Z</dcterms:created>
  <dcterms:modified xsi:type="dcterms:W3CDTF">2022-04-28T11:32:00Z</dcterms:modified>
</cp:coreProperties>
</file>