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7056" w:rsidRPr="002E3BF8" w:rsidRDefault="00263037" w:rsidP="000B410D">
      <w:pPr>
        <w:spacing w:line="360" w:lineRule="auto"/>
        <w:jc w:val="right"/>
        <w:rPr>
          <w:rFonts w:ascii="Acumin Pro" w:hAnsi="Acumin Pro"/>
          <w:sz w:val="20"/>
          <w:szCs w:val="20"/>
        </w:rPr>
      </w:pPr>
      <w:r w:rsidRPr="002E3BF8">
        <w:rPr>
          <w:rFonts w:ascii="Acumin Pro" w:hAnsi="Acumin Pro"/>
          <w:sz w:val="20"/>
          <w:szCs w:val="20"/>
        </w:rPr>
        <w:t xml:space="preserve">Poznań, </w:t>
      </w:r>
      <w:r w:rsidR="004F1161">
        <w:rPr>
          <w:rFonts w:ascii="Acumin Pro" w:hAnsi="Acumin Pro"/>
          <w:sz w:val="20"/>
          <w:szCs w:val="20"/>
        </w:rPr>
        <w:t xml:space="preserve">21 czerwca 2022 r. </w:t>
      </w:r>
    </w:p>
    <w:p w:rsidR="00263037" w:rsidRPr="002E3BF8" w:rsidRDefault="00263037" w:rsidP="000B410D">
      <w:pPr>
        <w:spacing w:line="360" w:lineRule="auto"/>
        <w:rPr>
          <w:rFonts w:ascii="Acumin Pro" w:hAnsi="Acumin Pro"/>
          <w:sz w:val="20"/>
          <w:szCs w:val="20"/>
        </w:rPr>
      </w:pPr>
      <w:r w:rsidRPr="002E3BF8">
        <w:rPr>
          <w:rFonts w:ascii="Acumin Pro" w:hAnsi="Acumin Pro"/>
          <w:sz w:val="20"/>
          <w:szCs w:val="20"/>
        </w:rPr>
        <w:t>AZ.281.</w:t>
      </w:r>
      <w:r w:rsidR="001F214B">
        <w:rPr>
          <w:rFonts w:ascii="Acumin Pro" w:hAnsi="Acumin Pro"/>
          <w:sz w:val="20"/>
          <w:szCs w:val="20"/>
        </w:rPr>
        <w:t>2</w:t>
      </w:r>
      <w:r w:rsidRPr="002E3BF8">
        <w:rPr>
          <w:rFonts w:ascii="Acumin Pro" w:hAnsi="Acumin Pro"/>
          <w:sz w:val="20"/>
          <w:szCs w:val="20"/>
        </w:rPr>
        <w:t>.</w:t>
      </w:r>
      <w:r w:rsidR="004F1161">
        <w:rPr>
          <w:rFonts w:ascii="Acumin Pro" w:hAnsi="Acumin Pro"/>
          <w:sz w:val="20"/>
          <w:szCs w:val="20"/>
        </w:rPr>
        <w:t>10</w:t>
      </w:r>
      <w:r w:rsidR="001F214B">
        <w:rPr>
          <w:rFonts w:ascii="Acumin Pro" w:hAnsi="Acumin Pro"/>
          <w:sz w:val="20"/>
          <w:szCs w:val="20"/>
        </w:rPr>
        <w:t>.</w:t>
      </w:r>
      <w:r w:rsidRPr="002E3BF8">
        <w:rPr>
          <w:rFonts w:ascii="Acumin Pro" w:hAnsi="Acumin Pro"/>
          <w:sz w:val="20"/>
          <w:szCs w:val="20"/>
        </w:rPr>
        <w:t>202</w:t>
      </w:r>
      <w:r w:rsidR="001F214B">
        <w:rPr>
          <w:rFonts w:ascii="Acumin Pro" w:hAnsi="Acumin Pro"/>
          <w:sz w:val="20"/>
          <w:szCs w:val="20"/>
        </w:rPr>
        <w:t>2</w:t>
      </w:r>
    </w:p>
    <w:p w:rsidR="00B8778A" w:rsidRPr="002E3BF8" w:rsidRDefault="00B8778A" w:rsidP="000B410D">
      <w:pPr>
        <w:spacing w:line="360" w:lineRule="auto"/>
        <w:jc w:val="both"/>
        <w:rPr>
          <w:rFonts w:ascii="Acumin Pro" w:hAnsi="Acumin Pro"/>
          <w:sz w:val="20"/>
          <w:szCs w:val="20"/>
        </w:rPr>
      </w:pPr>
    </w:p>
    <w:p w:rsidR="004722E9" w:rsidRPr="004F1161" w:rsidRDefault="00263037" w:rsidP="004722E9">
      <w:pPr>
        <w:spacing w:line="360" w:lineRule="auto"/>
        <w:jc w:val="both"/>
        <w:rPr>
          <w:rFonts w:ascii="Acumin Pro" w:hAnsi="Acumin Pro"/>
          <w:b/>
          <w:sz w:val="20"/>
          <w:szCs w:val="20"/>
        </w:rPr>
      </w:pPr>
      <w:r w:rsidRPr="002E3BF8">
        <w:rPr>
          <w:rFonts w:ascii="Acumin Pro" w:hAnsi="Acumin Pro"/>
          <w:sz w:val="20"/>
          <w:szCs w:val="20"/>
        </w:rPr>
        <w:t xml:space="preserve">dot. postępowania przetargowego na: </w:t>
      </w:r>
      <w:r w:rsidR="004F1161" w:rsidRPr="004F1161">
        <w:rPr>
          <w:rFonts w:ascii="Acumin Pro" w:hAnsi="Acumin Pro"/>
          <w:b/>
          <w:sz w:val="20"/>
          <w:szCs w:val="20"/>
        </w:rPr>
        <w:t xml:space="preserve">Wykonanie usługi sprzątania pomieszczeń Muzeum Narodowego w Poznaniu. </w:t>
      </w:r>
    </w:p>
    <w:p w:rsidR="004722E9" w:rsidRPr="004B70F0" w:rsidRDefault="004722E9" w:rsidP="004722E9">
      <w:pPr>
        <w:spacing w:line="360" w:lineRule="auto"/>
        <w:jc w:val="center"/>
        <w:rPr>
          <w:rFonts w:ascii="Acumin Pro" w:hAnsi="Acumin Pro"/>
          <w:b/>
          <w:sz w:val="20"/>
          <w:szCs w:val="20"/>
        </w:rPr>
      </w:pPr>
    </w:p>
    <w:p w:rsidR="004F1161" w:rsidRDefault="004F1161" w:rsidP="000B410D">
      <w:pPr>
        <w:spacing w:line="360" w:lineRule="auto"/>
        <w:jc w:val="center"/>
        <w:rPr>
          <w:rFonts w:ascii="Acumin Pro" w:hAnsi="Acumin Pro"/>
          <w:b/>
          <w:sz w:val="20"/>
          <w:szCs w:val="20"/>
        </w:rPr>
      </w:pPr>
    </w:p>
    <w:p w:rsidR="00263037" w:rsidRPr="00CC5E2C" w:rsidRDefault="000B410D" w:rsidP="000B410D">
      <w:pPr>
        <w:spacing w:line="360" w:lineRule="auto"/>
        <w:jc w:val="center"/>
        <w:rPr>
          <w:rFonts w:ascii="Acumin Pro" w:hAnsi="Acumin Pro"/>
          <w:b/>
          <w:sz w:val="20"/>
          <w:szCs w:val="20"/>
        </w:rPr>
      </w:pPr>
      <w:r w:rsidRPr="00CC5E2C">
        <w:rPr>
          <w:rFonts w:ascii="Acumin Pro" w:hAnsi="Acumin Pro"/>
          <w:b/>
          <w:sz w:val="20"/>
          <w:szCs w:val="20"/>
        </w:rPr>
        <w:t xml:space="preserve">INFORMACJA </w:t>
      </w:r>
      <w:r w:rsidR="008A6D11" w:rsidRPr="00CC5E2C">
        <w:rPr>
          <w:rFonts w:ascii="Acumin Pro" w:hAnsi="Acumin Pro"/>
          <w:b/>
          <w:sz w:val="20"/>
          <w:szCs w:val="20"/>
        </w:rPr>
        <w:t xml:space="preserve">O </w:t>
      </w:r>
      <w:r w:rsidRPr="00CC5E2C">
        <w:rPr>
          <w:rFonts w:ascii="Acumin Pro" w:hAnsi="Acumin Pro"/>
          <w:b/>
          <w:sz w:val="20"/>
          <w:szCs w:val="20"/>
        </w:rPr>
        <w:t>UNIEWAŻNIENIU POSTĘPOWANIA</w:t>
      </w:r>
    </w:p>
    <w:p w:rsidR="004F1161" w:rsidRDefault="004F1161" w:rsidP="004F1161">
      <w:pPr>
        <w:spacing w:line="360" w:lineRule="auto"/>
        <w:jc w:val="both"/>
        <w:rPr>
          <w:rFonts w:ascii="Acumin Pro" w:hAnsi="Acumin Pro"/>
          <w:sz w:val="20"/>
          <w:szCs w:val="20"/>
        </w:rPr>
      </w:pPr>
    </w:p>
    <w:p w:rsidR="002F6620" w:rsidRPr="004F1161" w:rsidRDefault="004F1161" w:rsidP="004F1161">
      <w:pPr>
        <w:spacing w:line="360" w:lineRule="auto"/>
        <w:jc w:val="both"/>
        <w:rPr>
          <w:rFonts w:ascii="Acumin Pro" w:hAnsi="Acumin Pro" w:cstheme="minorHAnsi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Działając w oparciu o art. 260 ust. 2 ustawy Prawo zamówień publicznych (Dz. U. 2021, poz. 1129), zwanej dalej ustawą PZP, </w:t>
      </w:r>
      <w:r w:rsidR="004722E9" w:rsidRPr="004F1161">
        <w:rPr>
          <w:rFonts w:ascii="Acumin Pro" w:hAnsi="Acumin Pro" w:cstheme="minorHAnsi"/>
          <w:sz w:val="20"/>
          <w:szCs w:val="20"/>
        </w:rPr>
        <w:t xml:space="preserve">Zamawiający informuje, że </w:t>
      </w:r>
      <w:r>
        <w:rPr>
          <w:rFonts w:ascii="Acumin Pro" w:hAnsi="Acumin Pro" w:cstheme="minorHAnsi"/>
          <w:sz w:val="20"/>
          <w:szCs w:val="20"/>
        </w:rPr>
        <w:t xml:space="preserve">na podstawie art. 255 pkt. 1) ustawy PZP unieważnia postępowanie przetargowe na </w:t>
      </w:r>
      <w:r w:rsidRPr="004F1161">
        <w:rPr>
          <w:rFonts w:ascii="Acumin Pro" w:hAnsi="Acumin Pro" w:cstheme="minorHAnsi"/>
          <w:b/>
          <w:sz w:val="20"/>
          <w:szCs w:val="20"/>
        </w:rPr>
        <w:t>Wykonanie usługi  sprzątania pomieszczeń Muzeum Narodowego w Poznaniu.</w:t>
      </w:r>
    </w:p>
    <w:p w:rsidR="004F1161" w:rsidRDefault="004F1161" w:rsidP="004F1161">
      <w:pPr>
        <w:spacing w:line="360" w:lineRule="auto"/>
        <w:jc w:val="both"/>
        <w:rPr>
          <w:rFonts w:ascii="Acumin Pro" w:hAnsi="Acumin Pro" w:cstheme="minorHAnsi"/>
          <w:sz w:val="20"/>
          <w:szCs w:val="20"/>
        </w:rPr>
      </w:pPr>
      <w:r>
        <w:rPr>
          <w:rFonts w:ascii="Acumin Pro" w:hAnsi="Acumin Pro" w:cstheme="minorHAnsi"/>
          <w:sz w:val="20"/>
          <w:szCs w:val="20"/>
        </w:rPr>
        <w:t>Uzasadnienie faktyczne:</w:t>
      </w:r>
    </w:p>
    <w:p w:rsidR="004F1161" w:rsidRDefault="004F1161" w:rsidP="004F1161">
      <w:pPr>
        <w:spacing w:line="360" w:lineRule="auto"/>
        <w:jc w:val="both"/>
        <w:rPr>
          <w:rFonts w:ascii="Acumin Pro" w:hAnsi="Acumin Pro" w:cstheme="minorHAnsi"/>
          <w:sz w:val="20"/>
          <w:szCs w:val="20"/>
        </w:rPr>
      </w:pPr>
      <w:r>
        <w:rPr>
          <w:rFonts w:ascii="Acumin Pro" w:hAnsi="Acumin Pro" w:cstheme="minorHAnsi"/>
          <w:sz w:val="20"/>
          <w:szCs w:val="20"/>
        </w:rPr>
        <w:t xml:space="preserve">W postępowaniu nie złożono żadnej oferty. </w:t>
      </w:r>
    </w:p>
    <w:p w:rsidR="00FD6708" w:rsidRDefault="00FD6708" w:rsidP="004F1161">
      <w:pPr>
        <w:spacing w:line="360" w:lineRule="auto"/>
        <w:jc w:val="both"/>
        <w:rPr>
          <w:rFonts w:ascii="Acumin Pro" w:hAnsi="Acumin Pro" w:cstheme="minorHAnsi"/>
          <w:sz w:val="20"/>
          <w:szCs w:val="20"/>
        </w:rPr>
      </w:pPr>
    </w:p>
    <w:p w:rsidR="00FD6708" w:rsidRDefault="00FD6708" w:rsidP="00FD6708">
      <w:pPr>
        <w:spacing w:line="360" w:lineRule="auto"/>
        <w:ind w:left="4320" w:firstLine="720"/>
        <w:jc w:val="both"/>
        <w:rPr>
          <w:rFonts w:ascii="Acumin Pro" w:hAnsi="Acumin Pro" w:cstheme="minorHAnsi"/>
          <w:sz w:val="20"/>
          <w:szCs w:val="20"/>
        </w:rPr>
      </w:pPr>
      <w:r>
        <w:rPr>
          <w:rFonts w:ascii="Acumin Pro" w:hAnsi="Acumin Pro" w:cstheme="minorHAnsi"/>
          <w:sz w:val="20"/>
          <w:szCs w:val="20"/>
        </w:rPr>
        <w:t xml:space="preserve">(-) Agnieszka </w:t>
      </w:r>
      <w:proofErr w:type="spellStart"/>
      <w:r>
        <w:rPr>
          <w:rFonts w:ascii="Acumin Pro" w:hAnsi="Acumin Pro" w:cstheme="minorHAnsi"/>
          <w:sz w:val="20"/>
          <w:szCs w:val="20"/>
        </w:rPr>
        <w:t>Purgat</w:t>
      </w:r>
      <w:proofErr w:type="spellEnd"/>
    </w:p>
    <w:p w:rsidR="00FD6708" w:rsidRDefault="00FD6708" w:rsidP="00FD6708">
      <w:pPr>
        <w:spacing w:line="360" w:lineRule="auto"/>
        <w:ind w:left="3600" w:firstLine="720"/>
        <w:jc w:val="both"/>
        <w:rPr>
          <w:rFonts w:ascii="Acumin Pro" w:hAnsi="Acumin Pro" w:cstheme="minorHAnsi"/>
          <w:sz w:val="20"/>
          <w:szCs w:val="20"/>
        </w:rPr>
      </w:pPr>
      <w:bookmarkStart w:id="0" w:name="_GoBack"/>
      <w:bookmarkEnd w:id="0"/>
      <w:r>
        <w:rPr>
          <w:rFonts w:ascii="Acumin Pro" w:hAnsi="Acumin Pro" w:cstheme="minorHAnsi"/>
          <w:sz w:val="20"/>
          <w:szCs w:val="20"/>
        </w:rPr>
        <w:t xml:space="preserve">Zastępca Dyrektora ds. Administracyjnych </w:t>
      </w:r>
    </w:p>
    <w:p w:rsidR="004722E9" w:rsidRDefault="004722E9" w:rsidP="004722E9">
      <w:pPr>
        <w:pStyle w:val="Akapitzlist"/>
        <w:spacing w:line="360" w:lineRule="auto"/>
        <w:ind w:left="360"/>
        <w:jc w:val="both"/>
        <w:rPr>
          <w:rFonts w:ascii="Acumin Pro" w:hAnsi="Acumin Pro" w:cstheme="minorHAnsi"/>
          <w:sz w:val="20"/>
          <w:szCs w:val="20"/>
        </w:rPr>
      </w:pPr>
    </w:p>
    <w:sectPr w:rsidR="004722E9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019B" w:rsidRDefault="00F3019B">
      <w:r>
        <w:separator/>
      </w:r>
    </w:p>
  </w:endnote>
  <w:endnote w:type="continuationSeparator" w:id="0">
    <w:p w:rsidR="00F3019B" w:rsidRDefault="00F30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FD6708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019B" w:rsidRDefault="00F3019B">
      <w:r>
        <w:separator/>
      </w:r>
    </w:p>
  </w:footnote>
  <w:footnote w:type="continuationSeparator" w:id="0">
    <w:p w:rsidR="00F3019B" w:rsidRDefault="00F30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9861DCC"/>
    <w:multiLevelType w:val="hybridMultilevel"/>
    <w:tmpl w:val="755E0DE2"/>
    <w:lvl w:ilvl="0" w:tplc="063EBBB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3368D2"/>
    <w:multiLevelType w:val="multilevel"/>
    <w:tmpl w:val="412208D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bullet"/>
      <w:lvlText w:val="o"/>
      <w:lvlJc w:val="left"/>
      <w:pPr>
        <w:ind w:left="1080" w:hanging="360"/>
      </w:p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2F191216"/>
    <w:multiLevelType w:val="hybridMultilevel"/>
    <w:tmpl w:val="FF086F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E302E6"/>
    <w:multiLevelType w:val="hybridMultilevel"/>
    <w:tmpl w:val="0D40921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98D0B0C"/>
    <w:multiLevelType w:val="multilevel"/>
    <w:tmpl w:val="E26252D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</w:lvl>
    <w:lvl w:ilvl="2">
      <w:start w:val="1"/>
      <w:numFmt w:val="bullet"/>
      <w:pStyle w:val="Nagwek3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0469C"/>
    <w:rsid w:val="00005D0D"/>
    <w:rsid w:val="000126C6"/>
    <w:rsid w:val="00016203"/>
    <w:rsid w:val="00034959"/>
    <w:rsid w:val="0005461F"/>
    <w:rsid w:val="0006446B"/>
    <w:rsid w:val="000B410D"/>
    <w:rsid w:val="00161345"/>
    <w:rsid w:val="001704E2"/>
    <w:rsid w:val="001711C3"/>
    <w:rsid w:val="001B7D60"/>
    <w:rsid w:val="001D45B0"/>
    <w:rsid w:val="001E02C4"/>
    <w:rsid w:val="001F214B"/>
    <w:rsid w:val="001F3F04"/>
    <w:rsid w:val="002107C0"/>
    <w:rsid w:val="00263037"/>
    <w:rsid w:val="00291E43"/>
    <w:rsid w:val="002E3BF8"/>
    <w:rsid w:val="002F6620"/>
    <w:rsid w:val="0032538C"/>
    <w:rsid w:val="00325C37"/>
    <w:rsid w:val="00333594"/>
    <w:rsid w:val="00354309"/>
    <w:rsid w:val="0036520F"/>
    <w:rsid w:val="003A6470"/>
    <w:rsid w:val="003E76E2"/>
    <w:rsid w:val="003F1F26"/>
    <w:rsid w:val="00467AC4"/>
    <w:rsid w:val="004722E9"/>
    <w:rsid w:val="00485C4B"/>
    <w:rsid w:val="004A77DA"/>
    <w:rsid w:val="004B1F28"/>
    <w:rsid w:val="004F1161"/>
    <w:rsid w:val="004F75FC"/>
    <w:rsid w:val="00514881"/>
    <w:rsid w:val="00545297"/>
    <w:rsid w:val="0055337B"/>
    <w:rsid w:val="0057622D"/>
    <w:rsid w:val="005B618A"/>
    <w:rsid w:val="006167ED"/>
    <w:rsid w:val="00667307"/>
    <w:rsid w:val="00697056"/>
    <w:rsid w:val="00697623"/>
    <w:rsid w:val="006D1838"/>
    <w:rsid w:val="0076206B"/>
    <w:rsid w:val="00782C19"/>
    <w:rsid w:val="007E23C5"/>
    <w:rsid w:val="007F5AC4"/>
    <w:rsid w:val="00810F22"/>
    <w:rsid w:val="008246FC"/>
    <w:rsid w:val="008566FA"/>
    <w:rsid w:val="00882FE8"/>
    <w:rsid w:val="00893204"/>
    <w:rsid w:val="00895513"/>
    <w:rsid w:val="008A36D9"/>
    <w:rsid w:val="008A42B8"/>
    <w:rsid w:val="008A4D87"/>
    <w:rsid w:val="008A6D11"/>
    <w:rsid w:val="008F2C2C"/>
    <w:rsid w:val="00911FCE"/>
    <w:rsid w:val="00967D1F"/>
    <w:rsid w:val="00973AEF"/>
    <w:rsid w:val="00976065"/>
    <w:rsid w:val="0098272F"/>
    <w:rsid w:val="009A05A4"/>
    <w:rsid w:val="009B39B4"/>
    <w:rsid w:val="009D0E31"/>
    <w:rsid w:val="00A54679"/>
    <w:rsid w:val="00A61461"/>
    <w:rsid w:val="00A86A3A"/>
    <w:rsid w:val="00AA038E"/>
    <w:rsid w:val="00AD2934"/>
    <w:rsid w:val="00B24F28"/>
    <w:rsid w:val="00B64EC9"/>
    <w:rsid w:val="00B72EB1"/>
    <w:rsid w:val="00B833B7"/>
    <w:rsid w:val="00B8778A"/>
    <w:rsid w:val="00B97175"/>
    <w:rsid w:val="00BA74AC"/>
    <w:rsid w:val="00C076BC"/>
    <w:rsid w:val="00C16BF4"/>
    <w:rsid w:val="00C235FB"/>
    <w:rsid w:val="00C24790"/>
    <w:rsid w:val="00C72E33"/>
    <w:rsid w:val="00CC4A7D"/>
    <w:rsid w:val="00CC5E2C"/>
    <w:rsid w:val="00CD6CE8"/>
    <w:rsid w:val="00CF1D99"/>
    <w:rsid w:val="00CF6669"/>
    <w:rsid w:val="00CF711D"/>
    <w:rsid w:val="00D20C7F"/>
    <w:rsid w:val="00D64F2C"/>
    <w:rsid w:val="00DA31E3"/>
    <w:rsid w:val="00DA6978"/>
    <w:rsid w:val="00DD227D"/>
    <w:rsid w:val="00DD3108"/>
    <w:rsid w:val="00DF57A3"/>
    <w:rsid w:val="00E01643"/>
    <w:rsid w:val="00E86157"/>
    <w:rsid w:val="00E9633F"/>
    <w:rsid w:val="00EB77F9"/>
    <w:rsid w:val="00EE2856"/>
    <w:rsid w:val="00EE4B80"/>
    <w:rsid w:val="00EF0EF7"/>
    <w:rsid w:val="00F10993"/>
    <w:rsid w:val="00F3019B"/>
    <w:rsid w:val="00F34F0D"/>
    <w:rsid w:val="00FD036D"/>
    <w:rsid w:val="00FD6708"/>
    <w:rsid w:val="00FE3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56E4833F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B39B4"/>
    <w:pPr>
      <w:numPr>
        <w:ilvl w:val="2"/>
        <w:numId w:val="2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before="120" w:after="60"/>
      <w:ind w:left="851" w:hanging="851"/>
      <w:jc w:val="both"/>
      <w:outlineLvl w:val="2"/>
    </w:pPr>
    <w:rPr>
      <w:rFonts w:ascii="Arial" w:eastAsia="Calibri" w:hAnsi="Arial" w:cs="Arial"/>
      <w:bCs/>
      <w:kern w:val="2"/>
      <w:bdr w:val="none" w:sz="0" w:space="0" w:color="auto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character" w:customStyle="1" w:styleId="Nagwek3Znak">
    <w:name w:val="Nagłówek 3 Znak"/>
    <w:basedOn w:val="Domylnaczcionkaakapitu"/>
    <w:link w:val="Nagwek3"/>
    <w:uiPriority w:val="9"/>
    <w:rsid w:val="009B39B4"/>
    <w:rPr>
      <w:rFonts w:ascii="Arial" w:eastAsia="Calibri" w:hAnsi="Arial" w:cs="Arial"/>
      <w:bCs/>
      <w:kern w:val="2"/>
      <w:sz w:val="24"/>
      <w:szCs w:val="24"/>
      <w:bdr w:val="none" w:sz="0" w:space="0" w:color="auto"/>
      <w:lang w:eastAsia="ar-SA"/>
    </w:rPr>
  </w:style>
  <w:style w:type="paragraph" w:styleId="Akapitzlist">
    <w:name w:val="List Paragraph"/>
    <w:basedOn w:val="Normalny"/>
    <w:uiPriority w:val="34"/>
    <w:qFormat/>
    <w:rsid w:val="009D0E31"/>
    <w:pPr>
      <w:ind w:left="720"/>
      <w:contextualSpacing/>
    </w:pPr>
  </w:style>
  <w:style w:type="table" w:styleId="Tabela-Siatka">
    <w:name w:val="Table Grid"/>
    <w:basedOn w:val="Standardowy"/>
    <w:uiPriority w:val="39"/>
    <w:rsid w:val="001613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432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88C877-6F79-470D-9D10-70B08B2159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640</TotalTime>
  <Pages>1</Pages>
  <Words>89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94</cp:revision>
  <cp:lastPrinted>2022-06-10T09:33:00Z</cp:lastPrinted>
  <dcterms:created xsi:type="dcterms:W3CDTF">2021-01-20T13:48:00Z</dcterms:created>
  <dcterms:modified xsi:type="dcterms:W3CDTF">2022-06-21T13:08:00Z</dcterms:modified>
</cp:coreProperties>
</file>