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C5D" w:rsidRPr="006245AF" w:rsidRDefault="00576C5D" w:rsidP="006D0081">
      <w:pPr>
        <w:spacing w:line="360" w:lineRule="auto"/>
        <w:jc w:val="right"/>
        <w:rPr>
          <w:rFonts w:ascii="Acumin Pro" w:hAnsi="Acumin Pro"/>
          <w:b/>
          <w:sz w:val="20"/>
          <w:szCs w:val="20"/>
        </w:rPr>
      </w:pPr>
      <w:r w:rsidRPr="006245AF">
        <w:rPr>
          <w:rFonts w:ascii="Acumin Pro" w:hAnsi="Acumin Pro"/>
          <w:b/>
          <w:sz w:val="20"/>
          <w:szCs w:val="20"/>
        </w:rPr>
        <w:t>Załącznik nr 1 do SWZ</w:t>
      </w:r>
    </w:p>
    <w:p w:rsidR="00450B05" w:rsidRDefault="00450B05" w:rsidP="006D0081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  <w:r w:rsidRPr="006D0081">
        <w:rPr>
          <w:rFonts w:ascii="Acumin Pro" w:hAnsi="Acumin Pro"/>
          <w:b/>
          <w:sz w:val="20"/>
          <w:szCs w:val="20"/>
        </w:rPr>
        <w:t>Opis przedmiotu zamówienia:</w:t>
      </w:r>
    </w:p>
    <w:tbl>
      <w:tblPr>
        <w:tblW w:w="8760" w:type="dxa"/>
        <w:tblInd w:w="-22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60"/>
      </w:tblGrid>
      <w:tr w:rsidR="006245AF" w:rsidRPr="006245AF" w:rsidTr="00DA73A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75" w:type="dxa"/>
            </w:tcMar>
            <w:vAlign w:val="center"/>
            <w:hideMark/>
          </w:tcPr>
          <w:p w:rsidR="0086709A" w:rsidRDefault="0086709A" w:rsidP="00DA73A8">
            <w:pPr>
              <w:pStyle w:val="Akapitzlist"/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</w:pPr>
            <w:r w:rsidRPr="0086709A"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  <w:t>ZADANIE CZĘŚCIOWE NR 1:</w:t>
            </w:r>
          </w:p>
          <w:p w:rsidR="0086709A" w:rsidRDefault="0086709A" w:rsidP="0086709A">
            <w:pPr>
              <w:spacing w:after="0" w:line="360" w:lineRule="auto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 xml:space="preserve">        </w:t>
            </w:r>
            <w:r w:rsidRPr="0086709A">
              <w:rPr>
                <w:rFonts w:ascii="Acumin Pro" w:eastAsia="Arial Unicode MS" w:hAnsi="Acumin Pro"/>
                <w:sz w:val="20"/>
                <w:szCs w:val="20"/>
              </w:rPr>
              <w:t xml:space="preserve">Przedmiotem </w:t>
            </w:r>
            <w:r w:rsidRPr="0086709A">
              <w:rPr>
                <w:rFonts w:ascii="Acumin Pro" w:eastAsia="Arial Unicode MS" w:hAnsi="Acumin Pro"/>
                <w:b/>
                <w:sz w:val="20"/>
                <w:szCs w:val="20"/>
              </w:rPr>
              <w:t>zadania częściowego nr 1</w:t>
            </w:r>
            <w:r w:rsidRPr="0086709A">
              <w:rPr>
                <w:rFonts w:ascii="Acumin Pro" w:eastAsia="Arial Unicode MS" w:hAnsi="Acumin Pro"/>
                <w:sz w:val="20"/>
                <w:szCs w:val="20"/>
              </w:rPr>
              <w:t xml:space="preserve"> jest zakup wraz z dostarczeniem i instalacją:</w:t>
            </w:r>
          </w:p>
          <w:p w:rsidR="0086709A" w:rsidRPr="00DA73A8" w:rsidRDefault="0086709A" w:rsidP="00DA73A8">
            <w:pPr>
              <w:pStyle w:val="Akapitzlist"/>
              <w:numPr>
                <w:ilvl w:val="0"/>
                <w:numId w:val="22"/>
              </w:numPr>
              <w:spacing w:after="0" w:line="360" w:lineRule="auto"/>
              <w:ind w:left="720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Arial Unicode MS" w:hAnsi="Acumin Pro"/>
                <w:b/>
                <w:sz w:val="20"/>
                <w:szCs w:val="20"/>
              </w:rPr>
              <w:t>16 szt. mobilnych nawilżaczy powietrza (typ 1)</w:t>
            </w:r>
            <w:r w:rsidRPr="00DA73A8">
              <w:rPr>
                <w:rFonts w:ascii="Acumin Pro" w:eastAsia="Arial Unicode MS" w:hAnsi="Acumin Pro"/>
                <w:sz w:val="20"/>
                <w:szCs w:val="20"/>
              </w:rPr>
              <w:t xml:space="preserve">  zgodnie z parametrami technicznymi:</w:t>
            </w:r>
          </w:p>
          <w:p w:rsidR="0086709A" w:rsidRPr="006245AF" w:rsidRDefault="0086709A" w:rsidP="00DA73A8">
            <w:pPr>
              <w:pStyle w:val="Akapitzlist"/>
              <w:numPr>
                <w:ilvl w:val="0"/>
                <w:numId w:val="33"/>
              </w:numPr>
              <w:spacing w:after="0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r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odzaj: nawilżacz ewaporacyjny</w:t>
            </w:r>
          </w:p>
          <w:p w:rsidR="0086709A" w:rsidRPr="006245AF" w:rsidRDefault="0086709A" w:rsidP="00DA73A8">
            <w:pPr>
              <w:pStyle w:val="Akapitzlist"/>
              <w:numPr>
                <w:ilvl w:val="0"/>
                <w:numId w:val="33"/>
              </w:numPr>
              <w:spacing w:after="0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ydajność: nie mniejsza niż 2000 ml/h </w:t>
            </w:r>
          </w:p>
          <w:p w:rsidR="0086709A" w:rsidRPr="006245AF" w:rsidRDefault="0086709A" w:rsidP="00DA73A8">
            <w:pPr>
              <w:pStyle w:val="Akapitzlist"/>
              <w:numPr>
                <w:ilvl w:val="0"/>
                <w:numId w:val="33"/>
              </w:numPr>
              <w:spacing w:after="0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rzepływ powietrza : nie mniejszy niż 800 m3 /h</w:t>
            </w:r>
          </w:p>
          <w:p w:rsidR="0086709A" w:rsidRPr="006245AF" w:rsidRDefault="0086709A" w:rsidP="00DA73A8">
            <w:pPr>
              <w:pStyle w:val="Akapitzlist"/>
              <w:numPr>
                <w:ilvl w:val="0"/>
                <w:numId w:val="33"/>
              </w:numPr>
              <w:spacing w:after="0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owierzchnia działania: nie mniejsza niż 300m 2</w:t>
            </w:r>
          </w:p>
          <w:p w:rsidR="0086709A" w:rsidRPr="006245AF" w:rsidRDefault="0086709A" w:rsidP="00DA73A8">
            <w:pPr>
              <w:pStyle w:val="Akapitzlist"/>
              <w:numPr>
                <w:ilvl w:val="0"/>
                <w:numId w:val="33"/>
              </w:numPr>
              <w:spacing w:after="0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ojemność zbiornika nie mniejsza niż 45 l</w:t>
            </w:r>
          </w:p>
          <w:p w:rsidR="0086709A" w:rsidRPr="006245AF" w:rsidRDefault="0086709A" w:rsidP="00DA73A8">
            <w:pPr>
              <w:pStyle w:val="Akapitzlist"/>
              <w:numPr>
                <w:ilvl w:val="0"/>
                <w:numId w:val="33"/>
              </w:numPr>
              <w:spacing w:after="0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c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zas pracy : ciągły 24h</w:t>
            </w:r>
          </w:p>
          <w:p w:rsidR="0086709A" w:rsidRPr="006245AF" w:rsidRDefault="0086709A" w:rsidP="00DA73A8">
            <w:pPr>
              <w:pStyle w:val="Akapitzlist"/>
              <w:numPr>
                <w:ilvl w:val="0"/>
                <w:numId w:val="33"/>
              </w:numPr>
              <w:spacing w:after="0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akres pracy w przedziałach nie mniejszych niż 30 – 70%</w:t>
            </w:r>
          </w:p>
          <w:p w:rsidR="0086709A" w:rsidRPr="006245AF" w:rsidRDefault="0086709A" w:rsidP="00DA73A8">
            <w:pPr>
              <w:pStyle w:val="Akapitzlist"/>
              <w:numPr>
                <w:ilvl w:val="0"/>
                <w:numId w:val="33"/>
              </w:numPr>
              <w:spacing w:after="0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oziom hałasu: nie wyższy niż 56 </w:t>
            </w:r>
            <w:proofErr w:type="spellStart"/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db</w:t>
            </w:r>
            <w:proofErr w:type="spellEnd"/>
          </w:p>
          <w:p w:rsidR="0086709A" w:rsidRPr="006245AF" w:rsidRDefault="0086709A" w:rsidP="00DA73A8">
            <w:pPr>
              <w:pStyle w:val="Akapitzlist"/>
              <w:numPr>
                <w:ilvl w:val="0"/>
                <w:numId w:val="33"/>
              </w:numPr>
              <w:spacing w:after="0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asilanie: 230 V – ( urządzenie zasilane z sieci elektrycznej z gniazdka typu E)</w:t>
            </w:r>
          </w:p>
          <w:p w:rsidR="0086709A" w:rsidRPr="006245AF" w:rsidRDefault="0086709A" w:rsidP="00DA73A8">
            <w:pPr>
              <w:pStyle w:val="Akapitzlist"/>
              <w:numPr>
                <w:ilvl w:val="0"/>
                <w:numId w:val="33"/>
              </w:numPr>
              <w:spacing w:after="0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użycie energii: nie więcej niż 200W</w:t>
            </w:r>
          </w:p>
          <w:p w:rsidR="0086709A" w:rsidRPr="0086709A" w:rsidRDefault="0086709A" w:rsidP="00DA73A8">
            <w:pPr>
              <w:pStyle w:val="Akapitzlist"/>
              <w:numPr>
                <w:ilvl w:val="0"/>
                <w:numId w:val="33"/>
              </w:numPr>
              <w:spacing w:after="0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86709A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yposażony w: </w:t>
            </w:r>
          </w:p>
          <w:p w:rsidR="0086709A" w:rsidRPr="006245AF" w:rsidRDefault="0086709A" w:rsidP="00DF26FD">
            <w:pPr>
              <w:pStyle w:val="Akapitzlist"/>
              <w:numPr>
                <w:ilvl w:val="0"/>
                <w:numId w:val="41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ółka</w:t>
            </w:r>
          </w:p>
          <w:p w:rsidR="0086709A" w:rsidRPr="006245AF" w:rsidRDefault="0086709A" w:rsidP="00DF26FD">
            <w:pPr>
              <w:pStyle w:val="Akapitzlist"/>
              <w:numPr>
                <w:ilvl w:val="0"/>
                <w:numId w:val="41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blokadę panelu sterowania</w:t>
            </w:r>
          </w:p>
          <w:p w:rsidR="0086709A" w:rsidRPr="006245AF" w:rsidRDefault="0086709A" w:rsidP="00DF26FD">
            <w:pPr>
              <w:pStyle w:val="Akapitzlist"/>
              <w:numPr>
                <w:ilvl w:val="0"/>
                <w:numId w:val="41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zewnętrzny higrometr radiowy do sterowania pracą urządzenia</w:t>
            </w:r>
          </w:p>
          <w:p w:rsidR="0086709A" w:rsidRPr="006245AF" w:rsidRDefault="0086709A" w:rsidP="00DF26FD">
            <w:pPr>
              <w:pStyle w:val="Akapitzlist"/>
              <w:numPr>
                <w:ilvl w:val="0"/>
                <w:numId w:val="41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lampę UV – ograniczająca rozwój mikroorganizmów w wodzie</w:t>
            </w:r>
          </w:p>
          <w:p w:rsidR="0086709A" w:rsidRPr="006245AF" w:rsidRDefault="0086709A" w:rsidP="00DF26FD">
            <w:pPr>
              <w:pStyle w:val="Akapitzlist"/>
              <w:numPr>
                <w:ilvl w:val="0"/>
                <w:numId w:val="41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system ograniczający odkładanie się osadów wapiennych w urządzeniu</w:t>
            </w:r>
          </w:p>
          <w:p w:rsidR="0086709A" w:rsidRPr="006245AF" w:rsidRDefault="0086709A" w:rsidP="00DF26FD">
            <w:pPr>
              <w:pStyle w:val="Akapitzlist"/>
              <w:numPr>
                <w:ilvl w:val="0"/>
                <w:numId w:val="41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komplet filtrów według wskazań producenta (przy pracy ciągłej) na 24 miesiące</w:t>
            </w:r>
          </w:p>
          <w:p w:rsidR="00DA73A8" w:rsidRDefault="0086709A" w:rsidP="00DA73A8">
            <w:pPr>
              <w:pStyle w:val="Akapitzlist"/>
              <w:numPr>
                <w:ilvl w:val="0"/>
                <w:numId w:val="33"/>
              </w:numPr>
              <w:spacing w:after="0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86709A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instrukcja obsługi w języku polskim</w:t>
            </w:r>
          </w:p>
          <w:p w:rsidR="0086709A" w:rsidRPr="00DA73A8" w:rsidRDefault="0086709A" w:rsidP="00DA73A8">
            <w:pPr>
              <w:pStyle w:val="Akapitzlist"/>
              <w:numPr>
                <w:ilvl w:val="0"/>
                <w:numId w:val="33"/>
              </w:numPr>
              <w:spacing w:after="0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serwis pogwarancyjny w Polsce</w:t>
            </w:r>
          </w:p>
          <w:p w:rsidR="0006059A" w:rsidRDefault="0006059A" w:rsidP="0006059A">
            <w:pPr>
              <w:pStyle w:val="Akapitzlist"/>
              <w:spacing w:after="0" w:line="360" w:lineRule="auto"/>
              <w:ind w:left="1068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86709A" w:rsidRPr="00CB3156" w:rsidRDefault="006F3919" w:rsidP="00DA73A8">
            <w:pPr>
              <w:pStyle w:val="Akapitzlist"/>
              <w:numPr>
                <w:ilvl w:val="0"/>
                <w:numId w:val="22"/>
              </w:numPr>
              <w:spacing w:after="0" w:line="360" w:lineRule="auto"/>
              <w:ind w:left="720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Arial Unicode MS" w:hAnsi="Acumin Pro"/>
                <w:b/>
                <w:sz w:val="20"/>
                <w:szCs w:val="20"/>
              </w:rPr>
              <w:t>8</w:t>
            </w:r>
            <w:r w:rsidR="0086709A" w:rsidRPr="00CB3156">
              <w:rPr>
                <w:rFonts w:ascii="Acumin Pro" w:eastAsia="Arial Unicode MS" w:hAnsi="Acumin Pro"/>
                <w:b/>
                <w:sz w:val="20"/>
                <w:szCs w:val="20"/>
              </w:rPr>
              <w:t xml:space="preserve"> szt. </w:t>
            </w:r>
            <w:r>
              <w:rPr>
                <w:rFonts w:ascii="Acumin Pro" w:eastAsia="Arial Unicode MS" w:hAnsi="Acumin Pro"/>
                <w:b/>
                <w:sz w:val="20"/>
                <w:szCs w:val="20"/>
              </w:rPr>
              <w:t xml:space="preserve">mobilnych </w:t>
            </w:r>
            <w:r w:rsidR="0086709A" w:rsidRPr="00CB3156">
              <w:rPr>
                <w:rFonts w:ascii="Acumin Pro" w:eastAsia="Arial Unicode MS" w:hAnsi="Acumin Pro"/>
                <w:b/>
                <w:sz w:val="20"/>
                <w:szCs w:val="20"/>
              </w:rPr>
              <w:t>osuszaczy powietrza</w:t>
            </w:r>
            <w:r w:rsidR="00CB3156">
              <w:rPr>
                <w:rFonts w:ascii="Acumin Pro" w:eastAsia="Arial Unicode MS" w:hAnsi="Acumin Pro"/>
                <w:b/>
                <w:sz w:val="20"/>
                <w:szCs w:val="20"/>
              </w:rPr>
              <w:t xml:space="preserve"> </w:t>
            </w:r>
            <w:r w:rsidR="00CB3156" w:rsidRPr="00CB3156">
              <w:rPr>
                <w:rFonts w:ascii="Acumin Pro" w:eastAsia="Arial Unicode MS" w:hAnsi="Acumin Pro"/>
                <w:sz w:val="20"/>
                <w:szCs w:val="20"/>
              </w:rPr>
              <w:t>zgodnie z parametrami technicznymi:</w:t>
            </w:r>
          </w:p>
          <w:p w:rsidR="00BB472A" w:rsidRPr="006245AF" w:rsidRDefault="00BB472A" w:rsidP="00DA73A8">
            <w:pPr>
              <w:pStyle w:val="Akapitzlist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ydajność: nie mniejsza niż </w:t>
            </w:r>
            <w:r w:rsidR="006A5C2E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5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0 l/24 h</w:t>
            </w:r>
          </w:p>
          <w:p w:rsidR="00BB472A" w:rsidRPr="006245AF" w:rsidRDefault="00BB472A" w:rsidP="00DA73A8">
            <w:pPr>
              <w:pStyle w:val="Akapitzlist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c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yrkulacja: powietrza nie mniejsza niż 700 m3/h</w:t>
            </w:r>
          </w:p>
          <w:p w:rsidR="00BB472A" w:rsidRPr="006245AF" w:rsidRDefault="00BB472A" w:rsidP="00DA73A8">
            <w:pPr>
              <w:pStyle w:val="Akapitzlist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720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biornik na skropliny: nie mniejszy niż 20l, możliwość przyłączenia do instalacji kanalizacyjnej</w:t>
            </w:r>
          </w:p>
          <w:p w:rsidR="00BB472A" w:rsidRPr="006245AF" w:rsidRDefault="00BB472A" w:rsidP="00DA73A8">
            <w:pPr>
              <w:pStyle w:val="Akapitzlist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suszanie w zakresach nie mniejszych niż  40 – do 80 % Rh</w:t>
            </w:r>
          </w:p>
          <w:p w:rsidR="00BB472A" w:rsidRDefault="00DF26FD" w:rsidP="00DA73A8">
            <w:pPr>
              <w:pStyle w:val="Akapitzlist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wyposażony  w </w:t>
            </w:r>
            <w:r w:rsidR="00BB472A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h</w:t>
            </w:r>
            <w:r w:rsidR="00A77769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igrostat;</w:t>
            </w:r>
            <w:r w:rsidR="00BB472A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automatyczn</w:t>
            </w:r>
            <w:r w:rsidR="00A77769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ą</w:t>
            </w:r>
            <w:r w:rsidR="00BB472A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nastaw</w:t>
            </w:r>
            <w:r w:rsidR="00A77769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ę</w:t>
            </w:r>
            <w:r w:rsidR="00BB472A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zadanej wilgotności</w:t>
            </w:r>
          </w:p>
          <w:p w:rsidR="00252588" w:rsidRPr="00252588" w:rsidRDefault="00252588" w:rsidP="00DA73A8">
            <w:pPr>
              <w:pStyle w:val="Akapitzlist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25258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wyposażony w zewnętrzny</w:t>
            </w: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, radiowy czujnik wilgotności</w:t>
            </w:r>
          </w:p>
          <w:p w:rsidR="00BB472A" w:rsidRPr="006245AF" w:rsidRDefault="00BB472A" w:rsidP="00DA73A8">
            <w:pPr>
              <w:pStyle w:val="Akapitzlist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yposażony w opcję automatycznego odmrażania urządzenia</w:t>
            </w:r>
          </w:p>
          <w:p w:rsidR="00BB472A" w:rsidRPr="006245AF" w:rsidRDefault="00BB472A" w:rsidP="00DA73A8">
            <w:pPr>
              <w:pStyle w:val="Akapitzlist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hAnsi="Acumin Pro" w:cs="Times New Roman"/>
                <w:sz w:val="20"/>
                <w:szCs w:val="20"/>
                <w:shd w:val="clear" w:color="auto" w:fill="FFFFFF"/>
              </w:rPr>
              <w:t>p</w:t>
            </w:r>
            <w:r w:rsidRPr="006245AF">
              <w:rPr>
                <w:rFonts w:ascii="Acumin Pro" w:hAnsi="Acumin Pro" w:cs="Times New Roman"/>
                <w:sz w:val="20"/>
                <w:szCs w:val="20"/>
                <w:shd w:val="clear" w:color="auto" w:fill="FFFFFF"/>
              </w:rPr>
              <w:t xml:space="preserve">rzyłącze sieciowe, 230 V/50 </w:t>
            </w:r>
            <w:proofErr w:type="spellStart"/>
            <w:r w:rsidRPr="006245AF">
              <w:rPr>
                <w:rFonts w:ascii="Acumin Pro" w:hAnsi="Acumin Pro" w:cs="Times New Roman"/>
                <w:sz w:val="20"/>
                <w:szCs w:val="20"/>
                <w:shd w:val="clear" w:color="auto" w:fill="FFFFFF"/>
              </w:rPr>
              <w:t>Hz</w:t>
            </w:r>
            <w:proofErr w:type="spellEnd"/>
          </w:p>
          <w:p w:rsidR="00DA73A8" w:rsidRDefault="00BB472A" w:rsidP="00DA73A8">
            <w:pPr>
              <w:pStyle w:val="Akapitzlist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u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rządzenie wyposażone w koła i uchwyty do przemieszczania i transportu</w:t>
            </w:r>
          </w:p>
          <w:p w:rsidR="00DA73A8" w:rsidRDefault="00BB472A" w:rsidP="00DA73A8">
            <w:pPr>
              <w:pStyle w:val="Akapitzlist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ind w:left="720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instrukcja obsługi w języku polskim</w:t>
            </w:r>
          </w:p>
          <w:p w:rsidR="00BB472A" w:rsidRPr="00DA73A8" w:rsidRDefault="00BB472A" w:rsidP="00DA73A8">
            <w:pPr>
              <w:pStyle w:val="Akapitzlist"/>
              <w:numPr>
                <w:ilvl w:val="0"/>
                <w:numId w:val="34"/>
              </w:numPr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lastRenderedPageBreak/>
              <w:t>serwis pogwarancyjny w Polsce</w:t>
            </w:r>
          </w:p>
          <w:p w:rsidR="00BB472A" w:rsidRPr="0086709A" w:rsidRDefault="00BB472A" w:rsidP="0086709A">
            <w:pPr>
              <w:pStyle w:val="Akapitzlist"/>
              <w:spacing w:after="0" w:line="360" w:lineRule="auto"/>
              <w:jc w:val="both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06059A" w:rsidRDefault="0006059A" w:rsidP="00DA73A8">
            <w:pPr>
              <w:pStyle w:val="Akapitzlist"/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</w:pPr>
            <w:r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  <w:t>ZADANIE CZĘŚCIOWE NR 2:</w:t>
            </w:r>
          </w:p>
          <w:p w:rsidR="0006059A" w:rsidRDefault="0006059A" w:rsidP="0006059A">
            <w:pPr>
              <w:pStyle w:val="Akapitzlist"/>
              <w:spacing w:after="0" w:line="360" w:lineRule="auto"/>
              <w:ind w:left="360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 xml:space="preserve">Przedmiotem </w:t>
            </w:r>
            <w:r w:rsidRPr="008D4063">
              <w:rPr>
                <w:rFonts w:ascii="Acumin Pro" w:eastAsia="Arial Unicode MS" w:hAnsi="Acumin Pro"/>
                <w:b/>
                <w:sz w:val="20"/>
                <w:szCs w:val="20"/>
              </w:rPr>
              <w:t xml:space="preserve">zadania częściowego nr </w:t>
            </w:r>
            <w:r>
              <w:rPr>
                <w:rFonts w:ascii="Acumin Pro" w:eastAsia="Arial Unicode MS" w:hAnsi="Acumin Pro"/>
                <w:b/>
                <w:sz w:val="20"/>
                <w:szCs w:val="20"/>
              </w:rPr>
              <w:t>2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jest zakup wraz z dostarczeniem i instalacją </w:t>
            </w:r>
            <w:r w:rsidRPr="0006059A">
              <w:rPr>
                <w:rFonts w:ascii="Acumin Pro" w:eastAsia="Arial Unicode MS" w:hAnsi="Acumin Pro"/>
                <w:b/>
                <w:sz w:val="20"/>
                <w:szCs w:val="20"/>
              </w:rPr>
              <w:t>8 szt. mobilnych nawilżaczy powietrza (typ 2)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zgodnie z parametrami technicznymi:</w:t>
            </w:r>
          </w:p>
          <w:p w:rsidR="0006059A" w:rsidRPr="00DA73A8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rodzaj: nawilżacz ewaporacyjny </w:t>
            </w:r>
          </w:p>
          <w:p w:rsidR="00DA73A8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wydajność : nie mniejsza niż 1200 ml/h</w:t>
            </w:r>
          </w:p>
          <w:p w:rsidR="00DA73A8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przepływ powietrza : nie mniejszy niż 600 m3 /h</w:t>
            </w:r>
          </w:p>
          <w:p w:rsidR="00DA73A8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powierzchnia działania: nie mniejsza niż 400m 2</w:t>
            </w:r>
          </w:p>
          <w:p w:rsidR="00DA73A8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pojemność zbiornika nie mniejsza niż 30 l</w:t>
            </w:r>
          </w:p>
          <w:p w:rsidR="00DA73A8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odłączany</w:t>
            </w:r>
            <w:r w:rsidR="00786317"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, zamknięty</w:t>
            </w: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zbiornik na wodę, na kółkach z uchwytem do przemieszczania</w:t>
            </w:r>
            <w:r w:rsidR="00786317"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i napełniania</w:t>
            </w: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zbiornika</w:t>
            </w:r>
            <w:r w:rsidR="00786317"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poza miejscem pracy nawilżacza</w:t>
            </w:r>
          </w:p>
          <w:p w:rsidR="00DA73A8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czas pracy: ciągły 24h</w:t>
            </w:r>
          </w:p>
          <w:p w:rsidR="00DA73A8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zakres pracy w przedziałach nie mniejszych niż 30 – 70%</w:t>
            </w:r>
          </w:p>
          <w:p w:rsidR="00DA73A8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poziom hałasu: nie wyższy niż 56 </w:t>
            </w:r>
            <w:proofErr w:type="spellStart"/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db</w:t>
            </w:r>
            <w:proofErr w:type="spellEnd"/>
          </w:p>
          <w:p w:rsidR="00DA73A8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zasilanie: 230 V – (urządzenie zasilane z sieci elektrycznej z gniazdka typu E)</w:t>
            </w:r>
          </w:p>
          <w:p w:rsidR="00DA73A8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zużycie energii: nie więcej niż 200W</w:t>
            </w:r>
          </w:p>
          <w:p w:rsidR="0006059A" w:rsidRPr="00DA73A8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wyposażony w: </w:t>
            </w:r>
          </w:p>
          <w:p w:rsidR="0006059A" w:rsidRPr="006245AF" w:rsidRDefault="00DA73A8" w:rsidP="00DA73A8">
            <w:pPr>
              <w:pStyle w:val="Akapitzlist"/>
              <w:numPr>
                <w:ilvl w:val="0"/>
                <w:numId w:val="3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</w:t>
            </w:r>
            <w:r w:rsidR="0006059A"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ółka</w:t>
            </w:r>
          </w:p>
          <w:p w:rsidR="0006059A" w:rsidRPr="00786317" w:rsidRDefault="0006059A" w:rsidP="00DA73A8">
            <w:pPr>
              <w:pStyle w:val="Akapitzlist"/>
              <w:numPr>
                <w:ilvl w:val="0"/>
                <w:numId w:val="3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blokadę panelu sterowania</w:t>
            </w:r>
          </w:p>
          <w:p w:rsidR="0006059A" w:rsidRPr="006245AF" w:rsidRDefault="0006059A" w:rsidP="00DA73A8">
            <w:pPr>
              <w:pStyle w:val="Akapitzlist"/>
              <w:numPr>
                <w:ilvl w:val="0"/>
                <w:numId w:val="38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komplet filtrów i innych materiałów eksploatacyjnych według wskazań producenta (przy pracy ciągłej) na 24 miesiące</w:t>
            </w:r>
          </w:p>
          <w:p w:rsidR="0006059A" w:rsidRPr="00DA73A8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DA73A8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instrukcja obsługi w języku polskim</w:t>
            </w:r>
          </w:p>
          <w:p w:rsidR="0006059A" w:rsidRPr="006245AF" w:rsidRDefault="0006059A" w:rsidP="00DA73A8">
            <w:pPr>
              <w:pStyle w:val="Akapitzlist"/>
              <w:numPr>
                <w:ilvl w:val="0"/>
                <w:numId w:val="37"/>
              </w:num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serwis pogwarancyjny w Polsce</w:t>
            </w:r>
          </w:p>
          <w:p w:rsidR="0006059A" w:rsidRDefault="0006059A" w:rsidP="0006059A">
            <w:pPr>
              <w:pStyle w:val="Akapitzlist"/>
              <w:spacing w:after="0" w:line="360" w:lineRule="auto"/>
              <w:ind w:left="360"/>
              <w:jc w:val="both"/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</w:pPr>
          </w:p>
          <w:p w:rsidR="0006059A" w:rsidRDefault="0006059A" w:rsidP="00FE48AE">
            <w:pPr>
              <w:pStyle w:val="Akapitzlist"/>
              <w:numPr>
                <w:ilvl w:val="0"/>
                <w:numId w:val="32"/>
              </w:numPr>
              <w:spacing w:after="0" w:line="360" w:lineRule="auto"/>
              <w:jc w:val="both"/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</w:pPr>
            <w:r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  <w:t>ZADANIE CZĘŚCIOWE NR 3:</w:t>
            </w:r>
          </w:p>
          <w:p w:rsidR="0006059A" w:rsidRDefault="0006059A" w:rsidP="0006059A">
            <w:pPr>
              <w:pStyle w:val="Akapitzlist"/>
              <w:spacing w:after="0" w:line="360" w:lineRule="auto"/>
              <w:ind w:left="360"/>
              <w:jc w:val="both"/>
              <w:rPr>
                <w:rFonts w:ascii="Acumin Pro" w:eastAsia="Arial Unicode MS" w:hAnsi="Acumin Pro"/>
                <w:sz w:val="20"/>
                <w:szCs w:val="20"/>
              </w:rPr>
            </w:pPr>
            <w:r>
              <w:rPr>
                <w:rFonts w:ascii="Acumin Pro" w:eastAsia="Arial Unicode MS" w:hAnsi="Acumin Pro"/>
                <w:sz w:val="20"/>
                <w:szCs w:val="20"/>
              </w:rPr>
              <w:t xml:space="preserve">Przedmiotem </w:t>
            </w:r>
            <w:r w:rsidRPr="008D4063">
              <w:rPr>
                <w:rFonts w:ascii="Acumin Pro" w:eastAsia="Arial Unicode MS" w:hAnsi="Acumin Pro"/>
                <w:b/>
                <w:sz w:val="20"/>
                <w:szCs w:val="20"/>
              </w:rPr>
              <w:t xml:space="preserve">zadania częściowego nr </w:t>
            </w:r>
            <w:r>
              <w:rPr>
                <w:rFonts w:ascii="Acumin Pro" w:eastAsia="Arial Unicode MS" w:hAnsi="Acumin Pro"/>
                <w:b/>
                <w:sz w:val="20"/>
                <w:szCs w:val="20"/>
              </w:rPr>
              <w:t>3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jest zakup wraz z dostarczeniem </w:t>
            </w:r>
            <w:r w:rsidRPr="0006059A">
              <w:rPr>
                <w:rFonts w:ascii="Acumin Pro" w:eastAsia="Arial Unicode MS" w:hAnsi="Acumin Pro"/>
                <w:b/>
                <w:sz w:val="20"/>
                <w:szCs w:val="20"/>
              </w:rPr>
              <w:t>5 szt. stacji uzdatniania wody wraz z dodatkowym zbiornikiem na wodę</w:t>
            </w:r>
            <w:r>
              <w:rPr>
                <w:rFonts w:ascii="Acumin Pro" w:eastAsia="Arial Unicode MS" w:hAnsi="Acumin Pro"/>
                <w:sz w:val="20"/>
                <w:szCs w:val="20"/>
              </w:rPr>
              <w:t xml:space="preserve"> zgodnie z parametrami technicznymi:</w:t>
            </w:r>
          </w:p>
          <w:p w:rsidR="0006059A" w:rsidRPr="006245AF" w:rsidRDefault="0006059A" w:rsidP="00DA73A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p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rodukujący wodę oczyszczoną </w:t>
            </w:r>
            <w:r w:rsidRPr="006245AF">
              <w:rPr>
                <w:rFonts w:ascii="Acumin Pro" w:hAnsi="Acumin Pro" w:cs="Times New Roman"/>
                <w:sz w:val="20"/>
                <w:szCs w:val="20"/>
                <w:u w:val="single"/>
              </w:rPr>
              <w:t>pierwszego stopnia czystości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 –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wymogi wg normy PN-EN ISO 3696: 1999, ASTM, FP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(lub równoważnej)</w:t>
            </w:r>
          </w:p>
          <w:p w:rsidR="0006059A" w:rsidRPr="006245AF" w:rsidRDefault="0006059A" w:rsidP="00DA73A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w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ydajność stacji: nie mniejsza niż 50 dm3/h</w:t>
            </w:r>
          </w:p>
          <w:p w:rsidR="0006059A" w:rsidRPr="0082469C" w:rsidRDefault="0082469C" w:rsidP="00DA73A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proofErr w:type="spellStart"/>
            <w:r>
              <w:rPr>
                <w:rFonts w:ascii="Acumin Pro" w:hAnsi="Acumin Pro" w:cs="Times New Roman"/>
                <w:sz w:val="20"/>
                <w:szCs w:val="20"/>
              </w:rPr>
              <w:t>prefilt</w:t>
            </w:r>
            <w:r w:rsidR="00C94901">
              <w:rPr>
                <w:rFonts w:ascii="Acumin Pro" w:hAnsi="Acumin Pro" w:cs="Times New Roman"/>
                <w:sz w:val="20"/>
                <w:szCs w:val="20"/>
              </w:rPr>
              <w:t>r</w:t>
            </w:r>
            <w:bookmarkStart w:id="0" w:name="_GoBack"/>
            <w:bookmarkEnd w:id="0"/>
            <w:proofErr w:type="spellEnd"/>
            <w:r>
              <w:rPr>
                <w:rFonts w:ascii="Acumin Pro" w:hAnsi="Acumin Pro" w:cs="Times New Roman"/>
                <w:sz w:val="20"/>
                <w:szCs w:val="20"/>
              </w:rPr>
              <w:t xml:space="preserve"> osadowy </w:t>
            </w:r>
          </w:p>
          <w:p w:rsidR="0082469C" w:rsidRPr="0082469C" w:rsidRDefault="0082469C" w:rsidP="00DA73A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CIDFont+F1" w:eastAsia="CIDFont+F1" w:cs="CIDFont+F1"/>
                <w:sz w:val="20"/>
                <w:szCs w:val="20"/>
              </w:rPr>
              <w:t>filtracja w</w:t>
            </w:r>
            <w:r>
              <w:rPr>
                <w:rFonts w:ascii="CIDFont+F1" w:eastAsia="CIDFont+F1" w:cs="CIDFont+F1" w:hint="eastAsia"/>
                <w:sz w:val="20"/>
                <w:szCs w:val="20"/>
              </w:rPr>
              <w:t>ę</w:t>
            </w:r>
            <w:r>
              <w:rPr>
                <w:rFonts w:ascii="CIDFont+F1" w:eastAsia="CIDFont+F1" w:cs="CIDFont+F1"/>
                <w:sz w:val="20"/>
                <w:szCs w:val="20"/>
              </w:rPr>
              <w:t>glowa,</w:t>
            </w:r>
          </w:p>
          <w:p w:rsidR="0082469C" w:rsidRPr="0082469C" w:rsidRDefault="0082469C" w:rsidP="00DA73A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CIDFont+F1" w:eastAsia="CIDFont+F1" w:cs="CIDFont+F1"/>
                <w:sz w:val="20"/>
                <w:szCs w:val="20"/>
              </w:rPr>
              <w:t>odwr</w:t>
            </w:r>
            <w:r>
              <w:rPr>
                <w:rFonts w:ascii="CIDFont+F1" w:eastAsia="CIDFont+F1" w:cs="CIDFont+F1" w:hint="eastAsia"/>
                <w:sz w:val="20"/>
                <w:szCs w:val="20"/>
              </w:rPr>
              <w:t>ó</w:t>
            </w:r>
            <w:r>
              <w:rPr>
                <w:rFonts w:ascii="CIDFont+F1" w:eastAsia="CIDFont+F1" w:cs="CIDFont+F1"/>
                <w:sz w:val="20"/>
                <w:szCs w:val="20"/>
              </w:rPr>
              <w:t>cona osmoza,</w:t>
            </w:r>
          </w:p>
          <w:p w:rsidR="0082469C" w:rsidRPr="0082469C" w:rsidRDefault="0082469C" w:rsidP="00DA73A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82469C">
              <w:rPr>
                <w:rFonts w:ascii="CIDFont+F1" w:eastAsia="CIDFont+F1" w:cs="CIDFont+F1"/>
                <w:sz w:val="20"/>
                <w:szCs w:val="20"/>
              </w:rPr>
              <w:t>demineralizacja na mieszanym z</w:t>
            </w:r>
            <w:r w:rsidRPr="0082469C">
              <w:rPr>
                <w:rFonts w:ascii="CIDFont+F1" w:eastAsia="CIDFont+F1" w:cs="CIDFont+F1" w:hint="eastAsia"/>
                <w:sz w:val="20"/>
                <w:szCs w:val="20"/>
              </w:rPr>
              <w:t>ł</w:t>
            </w:r>
            <w:r w:rsidRPr="0082469C">
              <w:rPr>
                <w:rFonts w:ascii="CIDFont+F1" w:eastAsia="CIDFont+F1" w:cs="CIDFont+F1"/>
                <w:sz w:val="20"/>
                <w:szCs w:val="20"/>
              </w:rPr>
              <w:t>o</w:t>
            </w:r>
            <w:r w:rsidRPr="0082469C">
              <w:rPr>
                <w:rFonts w:ascii="CIDFont+F1" w:eastAsia="CIDFont+F1" w:cs="CIDFont+F1" w:hint="eastAsia"/>
                <w:sz w:val="20"/>
                <w:szCs w:val="20"/>
              </w:rPr>
              <w:t>ż</w:t>
            </w:r>
            <w:r w:rsidRPr="0082469C">
              <w:rPr>
                <w:rFonts w:ascii="CIDFont+F1" w:eastAsia="CIDFont+F1" w:cs="CIDFont+F1"/>
                <w:sz w:val="20"/>
                <w:szCs w:val="20"/>
              </w:rPr>
              <w:t>u</w:t>
            </w:r>
            <w:r>
              <w:rPr>
                <w:rFonts w:ascii="CIDFont+F1" w:eastAsia="CIDFont+F1" w:cs="CIDFont+F1"/>
                <w:sz w:val="20"/>
                <w:szCs w:val="20"/>
              </w:rPr>
              <w:t xml:space="preserve"> </w:t>
            </w:r>
            <w:r w:rsidRPr="0082469C">
              <w:rPr>
                <w:rFonts w:ascii="CIDFont+F1" w:eastAsia="CIDFont+F1" w:cs="CIDFont+F1"/>
                <w:sz w:val="20"/>
                <w:szCs w:val="20"/>
              </w:rPr>
              <w:t>jonowymiennym</w:t>
            </w:r>
          </w:p>
          <w:p w:rsidR="00A77769" w:rsidRPr="00A77769" w:rsidRDefault="0082469C" w:rsidP="004B173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77769">
              <w:rPr>
                <w:rFonts w:ascii="CIDFont+F1" w:eastAsia="CIDFont+F1" w:cs="CIDFont+F1"/>
                <w:sz w:val="20"/>
                <w:szCs w:val="20"/>
              </w:rPr>
              <w:lastRenderedPageBreak/>
              <w:t>przep</w:t>
            </w:r>
            <w:r w:rsidRPr="00A77769">
              <w:rPr>
                <w:rFonts w:ascii="CIDFont+F1" w:eastAsia="CIDFont+F1" w:cs="CIDFont+F1"/>
                <w:sz w:val="20"/>
                <w:szCs w:val="20"/>
              </w:rPr>
              <w:t>ł</w:t>
            </w:r>
            <w:r w:rsidRPr="00A77769">
              <w:rPr>
                <w:rFonts w:ascii="CIDFont+F1" w:eastAsia="CIDFont+F1" w:cs="CIDFont+F1"/>
                <w:sz w:val="20"/>
                <w:szCs w:val="20"/>
              </w:rPr>
              <w:t>ywowa kapsu</w:t>
            </w:r>
            <w:r w:rsidRPr="00A77769">
              <w:rPr>
                <w:rFonts w:ascii="CIDFont+F1" w:eastAsia="CIDFont+F1" w:cs="CIDFont+F1" w:hint="eastAsia"/>
                <w:sz w:val="20"/>
                <w:szCs w:val="20"/>
              </w:rPr>
              <w:t>ł</w:t>
            </w:r>
            <w:r w:rsidRPr="00A77769">
              <w:rPr>
                <w:rFonts w:ascii="CIDFont+F1" w:eastAsia="CIDFont+F1" w:cs="CIDFont+F1"/>
                <w:sz w:val="20"/>
                <w:szCs w:val="20"/>
              </w:rPr>
              <w:t xml:space="preserve">a </w:t>
            </w:r>
            <w:proofErr w:type="spellStart"/>
            <w:r w:rsidRPr="00A77769">
              <w:rPr>
                <w:rFonts w:ascii="CIDFont+F1" w:eastAsia="CIDFont+F1" w:cs="CIDFont+F1"/>
                <w:sz w:val="20"/>
                <w:szCs w:val="20"/>
              </w:rPr>
              <w:t>mikrofiltracyjna</w:t>
            </w:r>
            <w:proofErr w:type="spellEnd"/>
            <w:r w:rsidRPr="00A77769">
              <w:rPr>
                <w:rFonts w:ascii="CIDFont+F1" w:eastAsia="CIDFont+F1" w:cs="CIDFont+F1"/>
                <w:sz w:val="20"/>
                <w:szCs w:val="20"/>
              </w:rPr>
              <w:t xml:space="preserve"> </w:t>
            </w:r>
          </w:p>
          <w:p w:rsidR="0006059A" w:rsidRPr="00A77769" w:rsidRDefault="0006059A" w:rsidP="004B173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A77769">
              <w:rPr>
                <w:rFonts w:ascii="Acumin Pro" w:hAnsi="Acumin Pro" w:cs="Times New Roman"/>
                <w:sz w:val="20"/>
                <w:szCs w:val="20"/>
              </w:rPr>
              <w:t xml:space="preserve">wyposażona w lampę UV 254 </w:t>
            </w:r>
            <w:proofErr w:type="spellStart"/>
            <w:r w:rsidRPr="00A77769">
              <w:rPr>
                <w:rFonts w:ascii="Acumin Pro" w:hAnsi="Acumin Pro" w:cs="Times New Roman"/>
                <w:sz w:val="20"/>
                <w:szCs w:val="20"/>
              </w:rPr>
              <w:t>nm</w:t>
            </w:r>
            <w:proofErr w:type="spellEnd"/>
          </w:p>
          <w:p w:rsidR="0006059A" w:rsidRPr="006245AF" w:rsidRDefault="0006059A" w:rsidP="00DA73A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w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yposażona w pompę zasilania podnoszącą ciśnienie wody uzdatnionej wraz z automatyką.</w:t>
            </w:r>
          </w:p>
          <w:p w:rsidR="0006059A" w:rsidRPr="006245AF" w:rsidRDefault="0006059A" w:rsidP="00DA73A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w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yposażona w ruchomy punkt poboru wody pierwszej klasy czystości wg normy PN-EN ISO 3696:1999</w:t>
            </w:r>
            <w:r>
              <w:rPr>
                <w:rFonts w:ascii="Acumin Pro" w:hAnsi="Acumin Pro" w:cs="Times New Roman"/>
                <w:sz w:val="20"/>
                <w:szCs w:val="20"/>
              </w:rPr>
              <w:t xml:space="preserve"> (lub równoważn</w:t>
            </w:r>
            <w:r w:rsidR="006A5C2E">
              <w:rPr>
                <w:rFonts w:ascii="Acumin Pro" w:hAnsi="Acumin Pro" w:cs="Times New Roman"/>
                <w:sz w:val="20"/>
                <w:szCs w:val="20"/>
              </w:rPr>
              <w:t>ej</w:t>
            </w:r>
            <w:r>
              <w:rPr>
                <w:rFonts w:ascii="Acumin Pro" w:hAnsi="Acumin Pro" w:cs="Times New Roman"/>
                <w:sz w:val="20"/>
                <w:szCs w:val="20"/>
              </w:rPr>
              <w:t>)</w:t>
            </w:r>
          </w:p>
          <w:p w:rsidR="0006059A" w:rsidRPr="006245AF" w:rsidRDefault="0006059A" w:rsidP="00DA73A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w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>yposażona w opcję automatycznego zatrzymania pracy systemu przy pełnym zbiorniku lub zamkniętych kranach</w:t>
            </w:r>
          </w:p>
          <w:p w:rsidR="0006059A" w:rsidRPr="006245AF" w:rsidRDefault="0006059A" w:rsidP="00DA73A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hAnsi="Acumin Pro" w:cs="Times New Roman"/>
                <w:sz w:val="20"/>
                <w:szCs w:val="20"/>
              </w:rPr>
              <w:t>p</w:t>
            </w:r>
            <w:r w:rsidRPr="006245AF">
              <w:rPr>
                <w:rFonts w:ascii="Acumin Pro" w:hAnsi="Acumin Pro" w:cs="Times New Roman"/>
                <w:sz w:val="20"/>
                <w:szCs w:val="20"/>
              </w:rPr>
              <w:t xml:space="preserve">osiadająca dodatkowy, zewnętrzny zbiornik na wodę czystą, nie mniejszy niż 200 litrów wraz ze stelażem umożliwiający ustawienie i montaż </w:t>
            </w:r>
          </w:p>
          <w:p w:rsidR="0006059A" w:rsidRPr="006245AF" w:rsidRDefault="0006059A" w:rsidP="00DA73A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w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yposażona w komplet </w:t>
            </w:r>
            <w:r w:rsidR="0082469C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materiałów eksploatacyjnych</w:t>
            </w: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 xml:space="preserve"> według wskazań producenta (przy pracy ciągłej) na 24 miesiące</w:t>
            </w:r>
          </w:p>
          <w:p w:rsidR="0006059A" w:rsidRPr="006245AF" w:rsidRDefault="0006059A" w:rsidP="00DA73A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hAnsi="Acumin Pro" w:cs="Times New Roman"/>
                <w:sz w:val="20"/>
                <w:szCs w:val="20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instrukcja obsługi w języku polskim</w:t>
            </w:r>
          </w:p>
          <w:p w:rsidR="0006059A" w:rsidRPr="0006059A" w:rsidRDefault="0006059A" w:rsidP="00DA73A8">
            <w:pPr>
              <w:pStyle w:val="Akapitzlist"/>
              <w:numPr>
                <w:ilvl w:val="0"/>
                <w:numId w:val="39"/>
              </w:numPr>
              <w:spacing w:after="0" w:line="360" w:lineRule="auto"/>
              <w:ind w:left="720"/>
              <w:jc w:val="both"/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</w:pPr>
            <w:r w:rsidRPr="006245AF"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  <w:t>serwis pogwarancyjny w Polsce</w:t>
            </w:r>
          </w:p>
          <w:p w:rsidR="0006059A" w:rsidRDefault="0006059A" w:rsidP="00DA73A8">
            <w:pPr>
              <w:pStyle w:val="Akapitzlist"/>
              <w:spacing w:after="0" w:line="360" w:lineRule="auto"/>
              <w:jc w:val="both"/>
              <w:rPr>
                <w:rFonts w:ascii="Acumin Pro" w:eastAsia="Times New Roman" w:hAnsi="Acumin Pro" w:cs="Times New Roman"/>
                <w:b/>
                <w:sz w:val="20"/>
                <w:szCs w:val="20"/>
                <w:u w:val="single"/>
                <w:lang w:eastAsia="pl-PL"/>
              </w:rPr>
            </w:pPr>
          </w:p>
          <w:p w:rsidR="0019397D" w:rsidRDefault="0019397D" w:rsidP="00DA73A8">
            <w:pPr>
              <w:pStyle w:val="Akapitzlist"/>
              <w:autoSpaceDE w:val="0"/>
              <w:autoSpaceDN w:val="0"/>
              <w:spacing w:after="0" w:line="360" w:lineRule="auto"/>
              <w:ind w:left="372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BB472A" w:rsidRDefault="00BB472A" w:rsidP="006D0081">
            <w:pPr>
              <w:pStyle w:val="Akapitzlist"/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BB472A" w:rsidRDefault="00BB472A" w:rsidP="006D0081">
            <w:pPr>
              <w:pStyle w:val="Akapitzlist"/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BB472A" w:rsidRPr="006245AF" w:rsidRDefault="00BB472A" w:rsidP="006D0081">
            <w:pPr>
              <w:pStyle w:val="Akapitzlist"/>
              <w:autoSpaceDE w:val="0"/>
              <w:autoSpaceDN w:val="0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E24685" w:rsidRPr="006245AF" w:rsidRDefault="00E24685" w:rsidP="006D0081">
            <w:pPr>
              <w:pStyle w:val="Akapitzlist"/>
              <w:shd w:val="clear" w:color="auto" w:fill="FFFFFF"/>
              <w:spacing w:before="100" w:beforeAutospacing="1" w:after="100" w:afterAutospacing="1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  <w:p w:rsidR="00E24685" w:rsidRPr="006245AF" w:rsidRDefault="00E24685" w:rsidP="006D0081">
            <w:pPr>
              <w:pStyle w:val="Akapitzlist"/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</w:p>
          <w:p w:rsidR="0099553E" w:rsidRPr="006245AF" w:rsidRDefault="0099553E" w:rsidP="006D0081">
            <w:pPr>
              <w:spacing w:after="0" w:line="360" w:lineRule="auto"/>
              <w:rPr>
                <w:rFonts w:ascii="Acumin Pro" w:hAnsi="Acumin Pro" w:cs="Times New Roman"/>
                <w:sz w:val="20"/>
                <w:szCs w:val="20"/>
              </w:rPr>
            </w:pPr>
          </w:p>
          <w:p w:rsidR="000E6221" w:rsidRPr="006245AF" w:rsidRDefault="000E6221" w:rsidP="006D0081">
            <w:pPr>
              <w:spacing w:after="0" w:line="360" w:lineRule="auto"/>
              <w:rPr>
                <w:rFonts w:ascii="Acumin Pro" w:eastAsia="Times New Roman" w:hAnsi="Acumin Pro" w:cs="Times New Roman"/>
                <w:sz w:val="20"/>
                <w:szCs w:val="20"/>
                <w:lang w:eastAsia="pl-PL"/>
              </w:rPr>
            </w:pPr>
          </w:p>
        </w:tc>
      </w:tr>
    </w:tbl>
    <w:p w:rsidR="00667211" w:rsidRPr="006245AF" w:rsidRDefault="00667211" w:rsidP="006D0081">
      <w:pPr>
        <w:shd w:val="clear" w:color="auto" w:fill="FFFFFF"/>
        <w:spacing w:after="0" w:line="360" w:lineRule="auto"/>
        <w:rPr>
          <w:rFonts w:ascii="Acumin Pro" w:eastAsia="Times New Roman" w:hAnsi="Acumin Pro" w:cs="Times New Roman"/>
          <w:sz w:val="20"/>
          <w:szCs w:val="20"/>
          <w:lang w:eastAsia="pl-PL"/>
        </w:rPr>
      </w:pPr>
    </w:p>
    <w:sectPr w:rsidR="00667211" w:rsidRPr="006245A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8039F" w:rsidRDefault="0018039F" w:rsidP="006C3F59">
      <w:pPr>
        <w:spacing w:after="0" w:line="240" w:lineRule="auto"/>
      </w:pPr>
      <w:r>
        <w:separator/>
      </w:r>
    </w:p>
  </w:endnote>
  <w:endnote w:type="continuationSeparator" w:id="0">
    <w:p w:rsidR="0018039F" w:rsidRDefault="0018039F" w:rsidP="006C3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46114249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:rsidR="006C3F59" w:rsidRPr="006C3F59" w:rsidRDefault="006C3F59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6C3F59">
          <w:rPr>
            <w:rFonts w:ascii="Acumin Pro" w:hAnsi="Acumin Pro"/>
            <w:sz w:val="16"/>
            <w:szCs w:val="16"/>
          </w:rPr>
          <w:fldChar w:fldCharType="begin"/>
        </w:r>
        <w:r w:rsidRPr="006C3F59">
          <w:rPr>
            <w:rFonts w:ascii="Acumin Pro" w:hAnsi="Acumin Pro"/>
            <w:sz w:val="16"/>
            <w:szCs w:val="16"/>
          </w:rPr>
          <w:instrText>PAGE   \* MERGEFORMAT</w:instrText>
        </w:r>
        <w:r w:rsidRPr="006C3F59">
          <w:rPr>
            <w:rFonts w:ascii="Acumin Pro" w:hAnsi="Acumin Pro"/>
            <w:sz w:val="16"/>
            <w:szCs w:val="16"/>
          </w:rPr>
          <w:fldChar w:fldCharType="separate"/>
        </w:r>
        <w:r w:rsidR="00C94901">
          <w:rPr>
            <w:rFonts w:ascii="Acumin Pro" w:hAnsi="Acumin Pro"/>
            <w:noProof/>
            <w:sz w:val="16"/>
            <w:szCs w:val="16"/>
          </w:rPr>
          <w:t>3</w:t>
        </w:r>
        <w:r w:rsidRPr="006C3F59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:rsidR="006C3F59" w:rsidRDefault="006C3F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8039F" w:rsidRDefault="0018039F" w:rsidP="006C3F59">
      <w:pPr>
        <w:spacing w:after="0" w:line="240" w:lineRule="auto"/>
      </w:pPr>
      <w:r>
        <w:separator/>
      </w:r>
    </w:p>
  </w:footnote>
  <w:footnote w:type="continuationSeparator" w:id="0">
    <w:p w:rsidR="0018039F" w:rsidRDefault="0018039F" w:rsidP="006C3F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08CD"/>
    <w:multiLevelType w:val="hybridMultilevel"/>
    <w:tmpl w:val="5B88EEBA"/>
    <w:lvl w:ilvl="0" w:tplc="1BD2A53C">
      <w:start w:val="1"/>
      <w:numFmt w:val="lowerLetter"/>
      <w:lvlText w:val="%1)"/>
      <w:lvlJc w:val="left"/>
      <w:pPr>
        <w:ind w:left="720" w:hanging="360"/>
      </w:pPr>
      <w:rPr>
        <w:rFonts w:eastAsia="Arial Unicode MS"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1227EF"/>
    <w:multiLevelType w:val="hybridMultilevel"/>
    <w:tmpl w:val="6C487CB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A0F2339"/>
    <w:multiLevelType w:val="hybridMultilevel"/>
    <w:tmpl w:val="508A3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31382"/>
    <w:multiLevelType w:val="hybridMultilevel"/>
    <w:tmpl w:val="16C00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726652"/>
    <w:multiLevelType w:val="hybridMultilevel"/>
    <w:tmpl w:val="6C741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362D0B"/>
    <w:multiLevelType w:val="hybridMultilevel"/>
    <w:tmpl w:val="77E29454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18AB2098"/>
    <w:multiLevelType w:val="hybridMultilevel"/>
    <w:tmpl w:val="7B5007F0"/>
    <w:lvl w:ilvl="0" w:tplc="7E0E76C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15387"/>
    <w:multiLevelType w:val="hybridMultilevel"/>
    <w:tmpl w:val="9702B89E"/>
    <w:lvl w:ilvl="0" w:tplc="3F7E19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0753DA"/>
    <w:multiLevelType w:val="hybridMultilevel"/>
    <w:tmpl w:val="16C00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B85EF5"/>
    <w:multiLevelType w:val="hybridMultilevel"/>
    <w:tmpl w:val="1C7E541A"/>
    <w:lvl w:ilvl="0" w:tplc="3536CC6E">
      <w:start w:val="1"/>
      <w:numFmt w:val="upperLetter"/>
      <w:lvlText w:val="%1)"/>
      <w:lvlJc w:val="left"/>
      <w:pPr>
        <w:ind w:left="1080" w:hanging="360"/>
      </w:pPr>
      <w:rPr>
        <w:rFonts w:eastAsia="Arial Unicode MS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4E10AE2"/>
    <w:multiLevelType w:val="hybridMultilevel"/>
    <w:tmpl w:val="2D5A2A40"/>
    <w:lvl w:ilvl="0" w:tplc="57CEDA60">
      <w:start w:val="1"/>
      <w:numFmt w:val="decimal"/>
      <w:lvlText w:val="%1."/>
      <w:lvlJc w:val="left"/>
      <w:pPr>
        <w:ind w:left="1068" w:hanging="360"/>
      </w:pPr>
      <w:rPr>
        <w:rFonts w:ascii="Acumin Pro" w:eastAsia="Arial Unicode MS" w:hAnsi="Acumin Pro" w:cstheme="minorBid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4EE7438"/>
    <w:multiLevelType w:val="hybridMultilevel"/>
    <w:tmpl w:val="B036A0F8"/>
    <w:lvl w:ilvl="0" w:tplc="E118E29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797580"/>
    <w:multiLevelType w:val="hybridMultilevel"/>
    <w:tmpl w:val="24D8CEC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2B7DFC"/>
    <w:multiLevelType w:val="hybridMultilevel"/>
    <w:tmpl w:val="254C4C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873636"/>
    <w:multiLevelType w:val="hybridMultilevel"/>
    <w:tmpl w:val="469A1192"/>
    <w:lvl w:ilvl="0" w:tplc="B3D45E5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663A45"/>
    <w:multiLevelType w:val="hybridMultilevel"/>
    <w:tmpl w:val="4F980204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 w15:restartNumberingAfterBreak="0">
    <w:nsid w:val="37F32378"/>
    <w:multiLevelType w:val="multilevel"/>
    <w:tmpl w:val="CF048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E442E8"/>
    <w:multiLevelType w:val="hybridMultilevel"/>
    <w:tmpl w:val="E4B8E2D8"/>
    <w:lvl w:ilvl="0" w:tplc="9080032A">
      <w:start w:val="1"/>
      <w:numFmt w:val="lowerLetter"/>
      <w:lvlText w:val="%1)"/>
      <w:lvlJc w:val="left"/>
      <w:pPr>
        <w:ind w:left="720" w:hanging="360"/>
      </w:pPr>
      <w:rPr>
        <w:rFonts w:eastAsia="Arial Unicode MS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797A24"/>
    <w:multiLevelType w:val="hybridMultilevel"/>
    <w:tmpl w:val="5A82B5C2"/>
    <w:lvl w:ilvl="0" w:tplc="890C014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894144"/>
    <w:multiLevelType w:val="hybridMultilevel"/>
    <w:tmpl w:val="FBBAA4B2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45811CF9"/>
    <w:multiLevelType w:val="hybridMultilevel"/>
    <w:tmpl w:val="05529A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2C0E6A"/>
    <w:multiLevelType w:val="hybridMultilevel"/>
    <w:tmpl w:val="31225E4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1A6513"/>
    <w:multiLevelType w:val="hybridMultilevel"/>
    <w:tmpl w:val="CB80A014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50243DF7"/>
    <w:multiLevelType w:val="hybridMultilevel"/>
    <w:tmpl w:val="F8800A50"/>
    <w:lvl w:ilvl="0" w:tplc="B4E092C4">
      <w:start w:val="1"/>
      <w:numFmt w:val="upperRoman"/>
      <w:lvlText w:val="%1."/>
      <w:lvlJc w:val="left"/>
      <w:pPr>
        <w:ind w:left="178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54D95566"/>
    <w:multiLevelType w:val="hybridMultilevel"/>
    <w:tmpl w:val="CDFE1568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5643018E"/>
    <w:multiLevelType w:val="hybridMultilevel"/>
    <w:tmpl w:val="07A475DA"/>
    <w:lvl w:ilvl="0" w:tplc="9DE62F2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56B36C39"/>
    <w:multiLevelType w:val="hybridMultilevel"/>
    <w:tmpl w:val="3852EE3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5A194864"/>
    <w:multiLevelType w:val="hybridMultilevel"/>
    <w:tmpl w:val="B6E64120"/>
    <w:lvl w:ilvl="0" w:tplc="649E6602">
      <w:start w:val="1"/>
      <w:numFmt w:val="upperLetter"/>
      <w:lvlText w:val="%1)"/>
      <w:lvlJc w:val="left"/>
      <w:pPr>
        <w:ind w:left="1440" w:hanging="360"/>
      </w:pPr>
      <w:rPr>
        <w:rFonts w:eastAsia="Arial Unicode MS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A8A218A"/>
    <w:multiLevelType w:val="hybridMultilevel"/>
    <w:tmpl w:val="034CD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664BB9"/>
    <w:multiLevelType w:val="hybridMultilevel"/>
    <w:tmpl w:val="834CA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970EF3"/>
    <w:multiLevelType w:val="hybridMultilevel"/>
    <w:tmpl w:val="5F802A1E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61E67AE"/>
    <w:multiLevelType w:val="hybridMultilevel"/>
    <w:tmpl w:val="6CDA6040"/>
    <w:lvl w:ilvl="0" w:tplc="57E4482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F3A4C83"/>
    <w:multiLevelType w:val="hybridMultilevel"/>
    <w:tmpl w:val="EE14FC4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B05D1A"/>
    <w:multiLevelType w:val="hybridMultilevel"/>
    <w:tmpl w:val="DDFCA31C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4" w15:restartNumberingAfterBreak="0">
    <w:nsid w:val="70EE1A3A"/>
    <w:multiLevelType w:val="hybridMultilevel"/>
    <w:tmpl w:val="A7E458BC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732471E6"/>
    <w:multiLevelType w:val="hybridMultilevel"/>
    <w:tmpl w:val="9AC6046A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8411EB8"/>
    <w:multiLevelType w:val="hybridMultilevel"/>
    <w:tmpl w:val="38768D18"/>
    <w:lvl w:ilvl="0" w:tplc="849819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1686B"/>
    <w:multiLevelType w:val="multilevel"/>
    <w:tmpl w:val="5AE0B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7E43F7"/>
    <w:multiLevelType w:val="hybridMultilevel"/>
    <w:tmpl w:val="E4AAFEFE"/>
    <w:lvl w:ilvl="0" w:tplc="200A8E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B4606B"/>
    <w:multiLevelType w:val="hybridMultilevel"/>
    <w:tmpl w:val="6FEC4CF0"/>
    <w:lvl w:ilvl="0" w:tplc="D1C4DD48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FC33AFB"/>
    <w:multiLevelType w:val="hybridMultilevel"/>
    <w:tmpl w:val="51CA1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37"/>
  </w:num>
  <w:num w:numId="3">
    <w:abstractNumId w:val="2"/>
  </w:num>
  <w:num w:numId="4">
    <w:abstractNumId w:val="8"/>
  </w:num>
  <w:num w:numId="5">
    <w:abstractNumId w:val="3"/>
  </w:num>
  <w:num w:numId="6">
    <w:abstractNumId w:val="20"/>
  </w:num>
  <w:num w:numId="7">
    <w:abstractNumId w:val="7"/>
  </w:num>
  <w:num w:numId="8">
    <w:abstractNumId w:val="4"/>
  </w:num>
  <w:num w:numId="9">
    <w:abstractNumId w:val="40"/>
  </w:num>
  <w:num w:numId="10">
    <w:abstractNumId w:val="11"/>
  </w:num>
  <w:num w:numId="11">
    <w:abstractNumId w:val="18"/>
  </w:num>
  <w:num w:numId="12">
    <w:abstractNumId w:val="14"/>
  </w:num>
  <w:num w:numId="13">
    <w:abstractNumId w:val="6"/>
  </w:num>
  <w:num w:numId="14">
    <w:abstractNumId w:val="31"/>
  </w:num>
  <w:num w:numId="15">
    <w:abstractNumId w:val="27"/>
  </w:num>
  <w:num w:numId="16">
    <w:abstractNumId w:val="9"/>
  </w:num>
  <w:num w:numId="17">
    <w:abstractNumId w:val="0"/>
  </w:num>
  <w:num w:numId="18">
    <w:abstractNumId w:val="34"/>
  </w:num>
  <w:num w:numId="19">
    <w:abstractNumId w:val="1"/>
  </w:num>
  <w:num w:numId="20">
    <w:abstractNumId w:val="24"/>
  </w:num>
  <w:num w:numId="21">
    <w:abstractNumId w:val="38"/>
  </w:num>
  <w:num w:numId="22">
    <w:abstractNumId w:val="10"/>
  </w:num>
  <w:num w:numId="23">
    <w:abstractNumId w:val="35"/>
  </w:num>
  <w:num w:numId="24">
    <w:abstractNumId w:val="22"/>
  </w:num>
  <w:num w:numId="25">
    <w:abstractNumId w:val="33"/>
  </w:num>
  <w:num w:numId="26">
    <w:abstractNumId w:val="5"/>
  </w:num>
  <w:num w:numId="27">
    <w:abstractNumId w:val="30"/>
  </w:num>
  <w:num w:numId="28">
    <w:abstractNumId w:val="15"/>
  </w:num>
  <w:num w:numId="29">
    <w:abstractNumId w:val="17"/>
  </w:num>
  <w:num w:numId="30">
    <w:abstractNumId w:val="39"/>
  </w:num>
  <w:num w:numId="31">
    <w:abstractNumId w:val="21"/>
  </w:num>
  <w:num w:numId="32">
    <w:abstractNumId w:val="23"/>
  </w:num>
  <w:num w:numId="33">
    <w:abstractNumId w:val="26"/>
  </w:num>
  <w:num w:numId="34">
    <w:abstractNumId w:val="12"/>
  </w:num>
  <w:num w:numId="35">
    <w:abstractNumId w:val="36"/>
  </w:num>
  <w:num w:numId="36">
    <w:abstractNumId w:val="29"/>
  </w:num>
  <w:num w:numId="37">
    <w:abstractNumId w:val="28"/>
  </w:num>
  <w:num w:numId="38">
    <w:abstractNumId w:val="32"/>
  </w:num>
  <w:num w:numId="39">
    <w:abstractNumId w:val="25"/>
  </w:num>
  <w:num w:numId="40">
    <w:abstractNumId w:val="19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6C2"/>
    <w:rsid w:val="0006059A"/>
    <w:rsid w:val="000B0323"/>
    <w:rsid w:val="000C1FC5"/>
    <w:rsid w:val="000E6221"/>
    <w:rsid w:val="00166258"/>
    <w:rsid w:val="0018039F"/>
    <w:rsid w:val="0019397D"/>
    <w:rsid w:val="00252588"/>
    <w:rsid w:val="00266DBC"/>
    <w:rsid w:val="00274251"/>
    <w:rsid w:val="002D4091"/>
    <w:rsid w:val="00383FE7"/>
    <w:rsid w:val="004018F1"/>
    <w:rsid w:val="004407F8"/>
    <w:rsid w:val="00450B05"/>
    <w:rsid w:val="004554D4"/>
    <w:rsid w:val="00497A35"/>
    <w:rsid w:val="004A1593"/>
    <w:rsid w:val="004F4FB3"/>
    <w:rsid w:val="00514A70"/>
    <w:rsid w:val="00535288"/>
    <w:rsid w:val="00576C5D"/>
    <w:rsid w:val="006201AB"/>
    <w:rsid w:val="006245AF"/>
    <w:rsid w:val="00667211"/>
    <w:rsid w:val="006A5C2E"/>
    <w:rsid w:val="006C3F59"/>
    <w:rsid w:val="006D0081"/>
    <w:rsid w:val="006D5F78"/>
    <w:rsid w:val="006E26C2"/>
    <w:rsid w:val="006F3919"/>
    <w:rsid w:val="00771782"/>
    <w:rsid w:val="00786317"/>
    <w:rsid w:val="0082469C"/>
    <w:rsid w:val="0086709A"/>
    <w:rsid w:val="009647D2"/>
    <w:rsid w:val="00991F16"/>
    <w:rsid w:val="0099553E"/>
    <w:rsid w:val="00A215EC"/>
    <w:rsid w:val="00A77769"/>
    <w:rsid w:val="00AD24C1"/>
    <w:rsid w:val="00B071A3"/>
    <w:rsid w:val="00B14D06"/>
    <w:rsid w:val="00B76411"/>
    <w:rsid w:val="00B94171"/>
    <w:rsid w:val="00B97CBB"/>
    <w:rsid w:val="00BA0588"/>
    <w:rsid w:val="00BA09FC"/>
    <w:rsid w:val="00BB472A"/>
    <w:rsid w:val="00BE1824"/>
    <w:rsid w:val="00BE6591"/>
    <w:rsid w:val="00C94901"/>
    <w:rsid w:val="00CB3156"/>
    <w:rsid w:val="00D275D1"/>
    <w:rsid w:val="00D83026"/>
    <w:rsid w:val="00DA73A8"/>
    <w:rsid w:val="00DF26FD"/>
    <w:rsid w:val="00E24685"/>
    <w:rsid w:val="00E608AC"/>
    <w:rsid w:val="00E87ACC"/>
    <w:rsid w:val="00EB497B"/>
    <w:rsid w:val="00F40985"/>
    <w:rsid w:val="00F75630"/>
    <w:rsid w:val="00F8059B"/>
    <w:rsid w:val="00FD713E"/>
    <w:rsid w:val="00FE48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E556B"/>
  <w15:chartTrackingRefBased/>
  <w15:docId w15:val="{12A69ABC-A78E-414E-A5A6-E9F5CF29C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E26C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E6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97C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C3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3F59"/>
  </w:style>
  <w:style w:type="paragraph" w:styleId="Stopka">
    <w:name w:val="footer"/>
    <w:basedOn w:val="Normalny"/>
    <w:link w:val="StopkaZnak"/>
    <w:uiPriority w:val="99"/>
    <w:unhideWhenUsed/>
    <w:rsid w:val="006C3F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C3F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8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3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7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42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0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6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6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39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24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4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5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33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15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1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25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24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9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1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13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57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9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10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3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5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9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02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4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6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1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27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62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180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0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39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9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57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1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5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8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7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8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86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4479</TotalTime>
  <Pages>3</Pages>
  <Words>555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kalitko</dc:creator>
  <cp:keywords/>
  <dc:description/>
  <cp:lastModifiedBy>Agnieszka</cp:lastModifiedBy>
  <cp:revision>33</cp:revision>
  <dcterms:created xsi:type="dcterms:W3CDTF">2022-08-01T09:03:00Z</dcterms:created>
  <dcterms:modified xsi:type="dcterms:W3CDTF">2022-10-26T10:13:00Z</dcterms:modified>
</cp:coreProperties>
</file>