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BD16" w14:textId="3C911385"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AF14BD">
        <w:rPr>
          <w:rFonts w:ascii="Acumin Pro" w:hAnsi="Acumin Pro"/>
          <w:sz w:val="20"/>
          <w:szCs w:val="20"/>
          <w:lang w:val="pl-PL"/>
        </w:rPr>
        <w:t xml:space="preserve">28 listopada 2022 r. </w:t>
      </w:r>
    </w:p>
    <w:p w14:paraId="3254BECC" w14:textId="3F1B996D"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976669">
        <w:rPr>
          <w:rFonts w:ascii="Acumin Pro" w:hAnsi="Acumin Pro"/>
          <w:sz w:val="20"/>
          <w:szCs w:val="20"/>
          <w:lang w:val="pl-PL"/>
        </w:rPr>
        <w:t>29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14:paraId="78286EB9" w14:textId="77777777" w:rsidR="001F12CB" w:rsidRDefault="001F12CB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3711C1CF" w14:textId="3A3B06CD" w:rsidR="0086471C" w:rsidRPr="0086471C" w:rsidRDefault="003569BE" w:rsidP="0086471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86471C" w:rsidRPr="0086471C">
        <w:rPr>
          <w:rFonts w:ascii="Acumin Pro" w:hAnsi="Acumin Pro"/>
          <w:b/>
          <w:sz w:val="20"/>
          <w:szCs w:val="20"/>
          <w:lang w:val="pl-PL"/>
        </w:rPr>
        <w:t>Kompleksow</w:t>
      </w:r>
      <w:r w:rsidR="0086471C">
        <w:rPr>
          <w:rFonts w:ascii="Acumin Pro" w:hAnsi="Acumin Pro"/>
          <w:b/>
          <w:sz w:val="20"/>
          <w:szCs w:val="20"/>
          <w:lang w:val="pl-PL"/>
        </w:rPr>
        <w:t>ą</w:t>
      </w:r>
      <w:r w:rsidR="0086471C" w:rsidRPr="0086471C">
        <w:rPr>
          <w:rFonts w:ascii="Acumin Pro" w:hAnsi="Acumin Pro"/>
          <w:b/>
          <w:sz w:val="20"/>
          <w:szCs w:val="20"/>
          <w:lang w:val="pl-PL"/>
        </w:rPr>
        <w:t xml:space="preserve"> dostaw</w:t>
      </w:r>
      <w:r w:rsidR="0086471C">
        <w:rPr>
          <w:rFonts w:ascii="Acumin Pro" w:hAnsi="Acumin Pro"/>
          <w:b/>
          <w:sz w:val="20"/>
          <w:szCs w:val="20"/>
          <w:lang w:val="pl-PL"/>
        </w:rPr>
        <w:t>ę</w:t>
      </w:r>
      <w:r w:rsidR="0086471C" w:rsidRPr="0086471C">
        <w:rPr>
          <w:rFonts w:ascii="Acumin Pro" w:hAnsi="Acumin Pro"/>
          <w:b/>
          <w:sz w:val="20"/>
          <w:szCs w:val="20"/>
          <w:lang w:val="pl-PL"/>
        </w:rPr>
        <w:t xml:space="preserve"> energii elektrycznej obejmując</w:t>
      </w:r>
      <w:r w:rsidR="0086471C">
        <w:rPr>
          <w:rFonts w:ascii="Acumin Pro" w:hAnsi="Acumin Pro"/>
          <w:b/>
          <w:sz w:val="20"/>
          <w:szCs w:val="20"/>
          <w:lang w:val="pl-PL"/>
        </w:rPr>
        <w:t>ą</w:t>
      </w:r>
      <w:r w:rsidR="0086471C" w:rsidRPr="0086471C">
        <w:rPr>
          <w:rFonts w:ascii="Acumin Pro" w:hAnsi="Acumin Pro"/>
          <w:b/>
          <w:sz w:val="20"/>
          <w:szCs w:val="20"/>
          <w:lang w:val="pl-PL"/>
        </w:rPr>
        <w:t xml:space="preserve"> sprzedaż oraz świadczenie usług dystrybucji energii elektrycznej do obiektów Muzeum Narodowego w Poznaniu</w:t>
      </w:r>
      <w:r w:rsidR="0086471C">
        <w:rPr>
          <w:rFonts w:ascii="Acumin Pro" w:hAnsi="Acumin Pro"/>
          <w:b/>
          <w:sz w:val="20"/>
          <w:szCs w:val="20"/>
          <w:lang w:val="pl-PL"/>
        </w:rPr>
        <w:t>.</w:t>
      </w:r>
    </w:p>
    <w:p w14:paraId="5054581C" w14:textId="77777777"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EC4FA32" w14:textId="678707BE"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INFORMACJA O </w:t>
      </w:r>
      <w:r w:rsidR="00633FDF">
        <w:rPr>
          <w:rFonts w:ascii="Acumin Pro" w:hAnsi="Acumin Pro"/>
          <w:b/>
          <w:sz w:val="20"/>
          <w:szCs w:val="20"/>
          <w:lang w:val="pl-PL"/>
        </w:rPr>
        <w:t xml:space="preserve">UNIEWAŻNIENIU </w:t>
      </w:r>
      <w:r w:rsidR="00C45919">
        <w:rPr>
          <w:rFonts w:ascii="Acumin Pro" w:hAnsi="Acumin Pro"/>
          <w:b/>
          <w:sz w:val="20"/>
          <w:szCs w:val="20"/>
          <w:lang w:val="pl-PL"/>
        </w:rPr>
        <w:t>POSTĘPOWANIA</w:t>
      </w:r>
    </w:p>
    <w:p w14:paraId="5BC628A2" w14:textId="77777777" w:rsidR="007C4B98" w:rsidRDefault="007C4B98" w:rsidP="007C4B98">
      <w:pPr>
        <w:spacing w:line="360" w:lineRule="auto"/>
        <w:ind w:firstLine="720"/>
        <w:jc w:val="both"/>
        <w:rPr>
          <w:rFonts w:ascii="Acumin Pro" w:hAnsi="Acumin Pro"/>
          <w:sz w:val="20"/>
          <w:szCs w:val="20"/>
          <w:lang w:val="pl-PL"/>
        </w:rPr>
      </w:pPr>
    </w:p>
    <w:p w14:paraId="20F3225C" w14:textId="44A3D243" w:rsidR="00DE4BCF" w:rsidRDefault="000D65A8" w:rsidP="007C4B98">
      <w:pPr>
        <w:spacing w:line="360" w:lineRule="auto"/>
        <w:ind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86471C">
        <w:rPr>
          <w:rFonts w:ascii="Acumin Pro" w:hAnsi="Acumin Pro"/>
          <w:sz w:val="20"/>
          <w:szCs w:val="20"/>
          <w:lang w:val="pl-PL"/>
        </w:rPr>
        <w:t xml:space="preserve">Na podstawie art. </w:t>
      </w:r>
      <w:r w:rsidR="00C45919">
        <w:rPr>
          <w:rFonts w:ascii="Acumin Pro" w:hAnsi="Acumin Pro"/>
          <w:sz w:val="20"/>
          <w:szCs w:val="20"/>
          <w:lang w:val="pl-PL"/>
        </w:rPr>
        <w:t>260</w:t>
      </w:r>
      <w:r w:rsidR="0086471C" w:rsidRPr="0086471C">
        <w:rPr>
          <w:rFonts w:ascii="Acumin Pro" w:hAnsi="Acumin Pro"/>
          <w:sz w:val="20"/>
          <w:szCs w:val="20"/>
          <w:lang w:val="pl-PL"/>
        </w:rPr>
        <w:t xml:space="preserve"> ust. 2</w:t>
      </w:r>
      <w:r w:rsidRPr="0086471C">
        <w:rPr>
          <w:rFonts w:ascii="Acumin Pro" w:hAnsi="Acumin Pro"/>
          <w:sz w:val="20"/>
          <w:szCs w:val="20"/>
          <w:lang w:val="pl-PL"/>
        </w:rPr>
        <w:t xml:space="preserve"> ustawy z dnia 11 września 2019 r. – Prawo zamówień publicznych (Dz. U. 2022, poz. </w:t>
      </w:r>
      <w:r w:rsidR="00B26888" w:rsidRPr="0086471C">
        <w:rPr>
          <w:rFonts w:ascii="Acumin Pro" w:hAnsi="Acumin Pro"/>
          <w:sz w:val="20"/>
          <w:szCs w:val="20"/>
          <w:lang w:val="pl-PL"/>
        </w:rPr>
        <w:t>1710</w:t>
      </w:r>
      <w:r w:rsidRPr="0086471C">
        <w:rPr>
          <w:rFonts w:ascii="Acumin Pro" w:hAnsi="Acumin Pro"/>
          <w:sz w:val="20"/>
          <w:szCs w:val="20"/>
          <w:lang w:val="pl-PL"/>
        </w:rPr>
        <w:t>), zwanej dalej ustawą PZP</w:t>
      </w:r>
      <w:r w:rsidR="00B26888" w:rsidRPr="0086471C">
        <w:rPr>
          <w:rFonts w:ascii="Acumin Pro" w:hAnsi="Acumin Pro"/>
          <w:sz w:val="20"/>
          <w:szCs w:val="20"/>
          <w:lang w:val="pl-PL"/>
        </w:rPr>
        <w:t>,</w:t>
      </w:r>
      <w:r w:rsidRPr="0086471C">
        <w:rPr>
          <w:rFonts w:ascii="Acumin Pro" w:hAnsi="Acumin Pro"/>
          <w:sz w:val="20"/>
          <w:szCs w:val="20"/>
          <w:lang w:val="pl-PL"/>
        </w:rPr>
        <w:t xml:space="preserve"> </w:t>
      </w:r>
      <w:r w:rsidR="00BC383C" w:rsidRPr="0086471C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86471C" w:rsidRPr="0086471C">
        <w:rPr>
          <w:rFonts w:ascii="Acumin Pro" w:hAnsi="Acumin Pro"/>
          <w:sz w:val="20"/>
          <w:szCs w:val="20"/>
          <w:lang w:val="pl-PL"/>
        </w:rPr>
        <w:t>informuje o uni</w:t>
      </w:r>
      <w:r w:rsidR="00C45919">
        <w:rPr>
          <w:rFonts w:ascii="Acumin Pro" w:hAnsi="Acumin Pro"/>
          <w:sz w:val="20"/>
          <w:szCs w:val="20"/>
          <w:lang w:val="pl-PL"/>
        </w:rPr>
        <w:t>eważnieniu przedmiotowego postępowania.</w:t>
      </w:r>
    </w:p>
    <w:p w14:paraId="179C0E0F" w14:textId="5106E97D" w:rsidR="00C45919" w:rsidRDefault="00C45919" w:rsidP="0086471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C4B98">
        <w:rPr>
          <w:rFonts w:ascii="Acumin Pro" w:hAnsi="Acumin Pro"/>
          <w:i/>
          <w:iCs/>
          <w:sz w:val="20"/>
          <w:szCs w:val="20"/>
          <w:lang w:val="pl-PL"/>
        </w:rPr>
        <w:t>Uzasadnienie prawne</w:t>
      </w:r>
      <w:r>
        <w:rPr>
          <w:rFonts w:ascii="Acumin Pro" w:hAnsi="Acumin Pro"/>
          <w:sz w:val="20"/>
          <w:szCs w:val="20"/>
          <w:lang w:val="pl-PL"/>
        </w:rPr>
        <w:t>: art. 255 pkt. 1) ustawy PZP.</w:t>
      </w:r>
    </w:p>
    <w:p w14:paraId="3FB80BB2" w14:textId="061A5A05" w:rsidR="00C45919" w:rsidRDefault="00C45919" w:rsidP="0086471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C4B98">
        <w:rPr>
          <w:rFonts w:ascii="Acumin Pro" w:hAnsi="Acumin Pro"/>
          <w:i/>
          <w:iCs/>
          <w:sz w:val="20"/>
          <w:szCs w:val="20"/>
          <w:lang w:val="pl-PL"/>
        </w:rPr>
        <w:t>Uzasadnienie faktyczne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  <w:r w:rsidR="007C4B98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 postępowaniu nie złożono żadnej oferty. </w:t>
      </w:r>
    </w:p>
    <w:p w14:paraId="3BFC2392" w14:textId="52ED62E4" w:rsidR="00037417" w:rsidRDefault="00037417" w:rsidP="0086471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7F7B046" w14:textId="034CD6A0" w:rsidR="00037417" w:rsidRDefault="00037417" w:rsidP="00037417">
      <w:pPr>
        <w:spacing w:line="360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29F25638" w14:textId="79671991" w:rsidR="00037417" w:rsidRPr="0086471C" w:rsidRDefault="00037417" w:rsidP="00037417">
      <w:pPr>
        <w:spacing w:line="360" w:lineRule="auto"/>
        <w:ind w:left="288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037417" w:rsidRPr="0086471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E9BE" w14:textId="77777777" w:rsidR="00034959" w:rsidRDefault="00034959">
      <w:r>
        <w:separator/>
      </w:r>
    </w:p>
  </w:endnote>
  <w:endnote w:type="continuationSeparator" w:id="0">
    <w:p w14:paraId="525B045D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6ED9C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BE590" w14:textId="77777777" w:rsidR="00893204" w:rsidRDefault="00037417">
    <w:pPr>
      <w:pStyle w:val="Stopka"/>
    </w:pPr>
    <w:r>
      <w:rPr>
        <w:noProof/>
      </w:rPr>
      <w:pict w14:anchorId="5BFA47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9E62F" w14:textId="77777777" w:rsidR="00034959" w:rsidRDefault="00034959">
      <w:r>
        <w:separator/>
      </w:r>
    </w:p>
  </w:footnote>
  <w:footnote w:type="continuationSeparator" w:id="0">
    <w:p w14:paraId="56DC7727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5D2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977B2C2" wp14:editId="20118A7B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E3E734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E462A"/>
    <w:multiLevelType w:val="hybridMultilevel"/>
    <w:tmpl w:val="607830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535802"/>
    <w:multiLevelType w:val="hybridMultilevel"/>
    <w:tmpl w:val="C6402AA8"/>
    <w:lvl w:ilvl="0" w:tplc="CA768B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A8603C"/>
    <w:multiLevelType w:val="hybridMultilevel"/>
    <w:tmpl w:val="16F28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474982"/>
    <w:multiLevelType w:val="hybridMultilevel"/>
    <w:tmpl w:val="DFA2FA6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48F7"/>
    <w:multiLevelType w:val="hybridMultilevel"/>
    <w:tmpl w:val="01DCD1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11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E6D2F"/>
    <w:multiLevelType w:val="hybridMultilevel"/>
    <w:tmpl w:val="70587E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A6D7CD6"/>
    <w:multiLevelType w:val="hybridMultilevel"/>
    <w:tmpl w:val="17EAEE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10"/>
  </w:num>
  <w:num w:numId="5">
    <w:abstractNumId w:val="2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1"/>
  </w:num>
  <w:num w:numId="11">
    <w:abstractNumId w:val="11"/>
  </w:num>
  <w:num w:numId="12">
    <w:abstractNumId w:val="13"/>
  </w:num>
  <w:num w:numId="13">
    <w:abstractNumId w:val="4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00"/>
    <w:rsid w:val="00002F1D"/>
    <w:rsid w:val="00016203"/>
    <w:rsid w:val="00025858"/>
    <w:rsid w:val="00034959"/>
    <w:rsid w:val="00037417"/>
    <w:rsid w:val="00042EFB"/>
    <w:rsid w:val="0004618F"/>
    <w:rsid w:val="00077721"/>
    <w:rsid w:val="00094C40"/>
    <w:rsid w:val="000A5AAE"/>
    <w:rsid w:val="000D65A8"/>
    <w:rsid w:val="000E028D"/>
    <w:rsid w:val="000E6F99"/>
    <w:rsid w:val="000F741A"/>
    <w:rsid w:val="0010356E"/>
    <w:rsid w:val="00162797"/>
    <w:rsid w:val="001704E2"/>
    <w:rsid w:val="00171791"/>
    <w:rsid w:val="00183BC1"/>
    <w:rsid w:val="001911BF"/>
    <w:rsid w:val="00191678"/>
    <w:rsid w:val="00192ABD"/>
    <w:rsid w:val="001D45B0"/>
    <w:rsid w:val="001F12CB"/>
    <w:rsid w:val="001F3F04"/>
    <w:rsid w:val="002107C0"/>
    <w:rsid w:val="00217CBF"/>
    <w:rsid w:val="00226F4D"/>
    <w:rsid w:val="00233701"/>
    <w:rsid w:val="002465B8"/>
    <w:rsid w:val="0028275D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25CB2"/>
    <w:rsid w:val="0046588E"/>
    <w:rsid w:val="00467AC4"/>
    <w:rsid w:val="004925E7"/>
    <w:rsid w:val="004B1F28"/>
    <w:rsid w:val="004D6A31"/>
    <w:rsid w:val="004E3424"/>
    <w:rsid w:val="004E7D50"/>
    <w:rsid w:val="004F75FC"/>
    <w:rsid w:val="00514881"/>
    <w:rsid w:val="00517070"/>
    <w:rsid w:val="00522E5C"/>
    <w:rsid w:val="00545297"/>
    <w:rsid w:val="0057622D"/>
    <w:rsid w:val="0058738A"/>
    <w:rsid w:val="005B5627"/>
    <w:rsid w:val="005E34FA"/>
    <w:rsid w:val="005F363D"/>
    <w:rsid w:val="00633FDF"/>
    <w:rsid w:val="006451F3"/>
    <w:rsid w:val="00646ED4"/>
    <w:rsid w:val="006549E8"/>
    <w:rsid w:val="00667307"/>
    <w:rsid w:val="006710D0"/>
    <w:rsid w:val="006B3105"/>
    <w:rsid w:val="006C274B"/>
    <w:rsid w:val="006D1838"/>
    <w:rsid w:val="006F66E7"/>
    <w:rsid w:val="00787885"/>
    <w:rsid w:val="007B5563"/>
    <w:rsid w:val="007C4B98"/>
    <w:rsid w:val="007E23C5"/>
    <w:rsid w:val="007F5AC4"/>
    <w:rsid w:val="0086471C"/>
    <w:rsid w:val="00870A71"/>
    <w:rsid w:val="00893204"/>
    <w:rsid w:val="008A42B8"/>
    <w:rsid w:val="008A4D87"/>
    <w:rsid w:val="008E16B6"/>
    <w:rsid w:val="008F2C2C"/>
    <w:rsid w:val="00901D74"/>
    <w:rsid w:val="00911FCE"/>
    <w:rsid w:val="009247DD"/>
    <w:rsid w:val="0094616F"/>
    <w:rsid w:val="00951175"/>
    <w:rsid w:val="00967D1F"/>
    <w:rsid w:val="00976669"/>
    <w:rsid w:val="00A214E3"/>
    <w:rsid w:val="00A26260"/>
    <w:rsid w:val="00A41FF2"/>
    <w:rsid w:val="00A86A3A"/>
    <w:rsid w:val="00A955DA"/>
    <w:rsid w:val="00AA76CE"/>
    <w:rsid w:val="00AB70BD"/>
    <w:rsid w:val="00AF14BD"/>
    <w:rsid w:val="00AF4176"/>
    <w:rsid w:val="00B00E03"/>
    <w:rsid w:val="00B171DF"/>
    <w:rsid w:val="00B24F28"/>
    <w:rsid w:val="00B26888"/>
    <w:rsid w:val="00B64EC9"/>
    <w:rsid w:val="00B67D9A"/>
    <w:rsid w:val="00B72081"/>
    <w:rsid w:val="00B72EB1"/>
    <w:rsid w:val="00B833B7"/>
    <w:rsid w:val="00B97175"/>
    <w:rsid w:val="00BA11FC"/>
    <w:rsid w:val="00BA74AC"/>
    <w:rsid w:val="00BC383C"/>
    <w:rsid w:val="00BE2E06"/>
    <w:rsid w:val="00C07B78"/>
    <w:rsid w:val="00C115DA"/>
    <w:rsid w:val="00C16BF4"/>
    <w:rsid w:val="00C24790"/>
    <w:rsid w:val="00C446B1"/>
    <w:rsid w:val="00C45919"/>
    <w:rsid w:val="00C56358"/>
    <w:rsid w:val="00C639D5"/>
    <w:rsid w:val="00C66562"/>
    <w:rsid w:val="00C72E33"/>
    <w:rsid w:val="00C83E42"/>
    <w:rsid w:val="00CC1A39"/>
    <w:rsid w:val="00CC4A7D"/>
    <w:rsid w:val="00CD6CE8"/>
    <w:rsid w:val="00CF1D99"/>
    <w:rsid w:val="00CF6669"/>
    <w:rsid w:val="00CF711D"/>
    <w:rsid w:val="00D14380"/>
    <w:rsid w:val="00D1475C"/>
    <w:rsid w:val="00D176B8"/>
    <w:rsid w:val="00D20C7F"/>
    <w:rsid w:val="00D23BAC"/>
    <w:rsid w:val="00D519B0"/>
    <w:rsid w:val="00D64F2C"/>
    <w:rsid w:val="00D83EB7"/>
    <w:rsid w:val="00DA31E3"/>
    <w:rsid w:val="00DA6978"/>
    <w:rsid w:val="00DD3108"/>
    <w:rsid w:val="00DE4BCF"/>
    <w:rsid w:val="00DF57A3"/>
    <w:rsid w:val="00E312E6"/>
    <w:rsid w:val="00E86157"/>
    <w:rsid w:val="00E912D7"/>
    <w:rsid w:val="00EB7BE8"/>
    <w:rsid w:val="00EE2856"/>
    <w:rsid w:val="00F10993"/>
    <w:rsid w:val="00F2522E"/>
    <w:rsid w:val="00F5457E"/>
    <w:rsid w:val="00FD0215"/>
    <w:rsid w:val="00FD036D"/>
    <w:rsid w:val="00FE2512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B9DF32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F12CB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44964-9AAD-494F-9A07-583A3E94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131</cp:revision>
  <cp:lastPrinted>2022-10-18T08:32:00Z</cp:lastPrinted>
  <dcterms:created xsi:type="dcterms:W3CDTF">2021-01-20T13:48:00Z</dcterms:created>
  <dcterms:modified xsi:type="dcterms:W3CDTF">2022-11-29T14:30:00Z</dcterms:modified>
</cp:coreProperties>
</file>