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5BC" w:rsidRPr="00133491" w:rsidRDefault="00B215A4" w:rsidP="006A65BC">
      <w:pPr>
        <w:jc w:val="right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Poznań, 05</w:t>
      </w:r>
      <w:r w:rsidR="006A65BC" w:rsidRPr="00133491">
        <w:rPr>
          <w:rFonts w:ascii="Acumin Pro" w:hAnsi="Acumin Pro"/>
          <w:sz w:val="20"/>
          <w:szCs w:val="20"/>
          <w:lang w:val="pl-PL"/>
        </w:rPr>
        <w:t>.0</w:t>
      </w:r>
      <w:r>
        <w:rPr>
          <w:rFonts w:ascii="Acumin Pro" w:hAnsi="Acumin Pro"/>
          <w:sz w:val="20"/>
          <w:szCs w:val="20"/>
          <w:lang w:val="pl-PL"/>
        </w:rPr>
        <w:t>7</w:t>
      </w:r>
      <w:r w:rsidR="006A65BC" w:rsidRPr="00133491">
        <w:rPr>
          <w:rFonts w:ascii="Acumin Pro" w:hAnsi="Acumin Pro"/>
          <w:sz w:val="20"/>
          <w:szCs w:val="20"/>
          <w:lang w:val="pl-PL"/>
        </w:rPr>
        <w:t>.2021 r.</w:t>
      </w:r>
    </w:p>
    <w:p w:rsidR="006A65BC" w:rsidRDefault="006A65BC" w:rsidP="006A65BC">
      <w:pPr>
        <w:jc w:val="right"/>
        <w:rPr>
          <w:rFonts w:ascii="Acumin Pro" w:hAnsi="Acumin Pro"/>
          <w:b/>
          <w:sz w:val="20"/>
          <w:szCs w:val="20"/>
          <w:lang w:val="pl-PL"/>
        </w:rPr>
      </w:pPr>
    </w:p>
    <w:p w:rsidR="006A65BC" w:rsidRPr="008857DD" w:rsidRDefault="006A65BC" w:rsidP="006A65BC">
      <w:pPr>
        <w:jc w:val="right"/>
        <w:rPr>
          <w:rFonts w:ascii="Acumin Pro" w:hAnsi="Acumin Pro"/>
          <w:b/>
          <w:sz w:val="20"/>
          <w:szCs w:val="20"/>
          <w:lang w:val="pl-PL"/>
        </w:rPr>
      </w:pPr>
    </w:p>
    <w:p w:rsidR="00B215A4" w:rsidRDefault="00B215A4" w:rsidP="00B215A4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Dotyczy postępowania: </w:t>
      </w:r>
    </w:p>
    <w:p w:rsidR="00B215A4" w:rsidRDefault="00B215A4" w:rsidP="00B215A4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B215A4" w:rsidRPr="00264F23" w:rsidRDefault="00B215A4" w:rsidP="00B215A4">
      <w:pPr>
        <w:jc w:val="center"/>
        <w:rPr>
          <w:rFonts w:ascii="Acumin Pro" w:hAnsi="Acumin Pro"/>
          <w:b/>
          <w:bCs/>
          <w:lang w:val="pl-PL"/>
        </w:rPr>
      </w:pPr>
      <w:r w:rsidRPr="00F418CF">
        <w:rPr>
          <w:rFonts w:ascii="Acumin Pro" w:hAnsi="Acumin Pro"/>
          <w:sz w:val="20"/>
          <w:szCs w:val="20"/>
          <w:lang w:val="pl-PL"/>
        </w:rPr>
        <w:t>AZ.281.</w:t>
      </w:r>
      <w:r>
        <w:rPr>
          <w:rFonts w:ascii="Acumin Pro" w:hAnsi="Acumin Pro"/>
          <w:sz w:val="20"/>
          <w:szCs w:val="20"/>
          <w:lang w:val="pl-PL"/>
        </w:rPr>
        <w:t>4</w:t>
      </w:r>
      <w:r w:rsidRPr="00F418CF">
        <w:rPr>
          <w:rFonts w:ascii="Acumin Pro" w:hAnsi="Acumin Pro"/>
          <w:sz w:val="20"/>
          <w:szCs w:val="20"/>
          <w:lang w:val="pl-PL"/>
        </w:rPr>
        <w:t xml:space="preserve">.2021 - </w:t>
      </w:r>
      <w:r w:rsidRPr="007E58A7">
        <w:rPr>
          <w:rFonts w:ascii="Acumin Pro" w:hAnsi="Acumin Pro"/>
          <w:b/>
          <w:sz w:val="28"/>
          <w:szCs w:val="28"/>
          <w:lang w:val="pl-PL"/>
        </w:rPr>
        <w:t xml:space="preserve"> </w:t>
      </w:r>
      <w:r w:rsidRPr="006E6B86">
        <w:rPr>
          <w:rFonts w:ascii="Acumin Pro" w:hAnsi="Acumin Pro"/>
          <w:b/>
          <w:bCs/>
          <w:sz w:val="20"/>
          <w:szCs w:val="20"/>
          <w:lang w:val="pl-PL"/>
        </w:rPr>
        <w:t>„Zakup oraz wymiana agregatu chłodzącego  na dachu Gmachu Głównego Muzeum Narodowego w Poznaniu przy Alejach Marcinkowskiego 9, 61-745 Poznań”</w:t>
      </w:r>
    </w:p>
    <w:p w:rsidR="00B215A4" w:rsidRPr="00DA4D1E" w:rsidRDefault="00B215A4" w:rsidP="00B215A4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6A65BC" w:rsidRPr="00DA4D1E" w:rsidRDefault="006A65BC" w:rsidP="006A65BC">
      <w:pPr>
        <w:rPr>
          <w:rFonts w:ascii="Acumin Pro" w:hAnsi="Acumin Pro"/>
          <w:sz w:val="20"/>
          <w:szCs w:val="20"/>
          <w:lang w:val="pl-PL"/>
        </w:rPr>
      </w:pPr>
    </w:p>
    <w:p w:rsidR="006A65BC" w:rsidRDefault="006A65BC" w:rsidP="006A65BC">
      <w:pPr>
        <w:pStyle w:val="NormalnyWeb"/>
        <w:spacing w:before="0" w:beforeAutospacing="0" w:after="0" w:afterAutospacing="0"/>
        <w:ind w:left="720"/>
        <w:jc w:val="both"/>
        <w:rPr>
          <w:rStyle w:val="Pogrubienie"/>
          <w:rFonts w:ascii="Acumin Pro" w:hAnsi="Acumin Pro"/>
          <w:b w:val="0"/>
          <w:sz w:val="20"/>
          <w:szCs w:val="20"/>
        </w:rPr>
      </w:pPr>
    </w:p>
    <w:p w:rsidR="007905B7" w:rsidRDefault="007905B7" w:rsidP="006A65BC">
      <w:pPr>
        <w:pStyle w:val="NormalnyWeb"/>
        <w:spacing w:before="0" w:beforeAutospacing="0" w:after="0" w:afterAutospacing="0"/>
        <w:ind w:left="720"/>
        <w:jc w:val="both"/>
        <w:rPr>
          <w:rStyle w:val="Pogrubienie"/>
          <w:rFonts w:ascii="Acumin Pro" w:hAnsi="Acumin Pro"/>
          <w:b w:val="0"/>
          <w:sz w:val="20"/>
          <w:szCs w:val="20"/>
        </w:rPr>
      </w:pPr>
    </w:p>
    <w:p w:rsidR="006A65BC" w:rsidRDefault="006A65BC" w:rsidP="006A65BC">
      <w:pPr>
        <w:pStyle w:val="NormalnyWeb"/>
        <w:spacing w:before="0" w:beforeAutospacing="0" w:after="0" w:afterAutospacing="0"/>
        <w:ind w:left="720"/>
        <w:jc w:val="center"/>
        <w:rPr>
          <w:rStyle w:val="Pogrubienie"/>
          <w:rFonts w:ascii="Acumin Pro" w:hAnsi="Acumin Pro"/>
          <w:sz w:val="20"/>
          <w:szCs w:val="20"/>
        </w:rPr>
      </w:pPr>
      <w:r w:rsidRPr="00734924">
        <w:rPr>
          <w:rStyle w:val="Pogrubienie"/>
          <w:rFonts w:ascii="Acumin Pro" w:hAnsi="Acumin Pro"/>
          <w:sz w:val="20"/>
          <w:szCs w:val="20"/>
        </w:rPr>
        <w:t>UNIEWAŻNIENIE POSTĘPOWANIA</w:t>
      </w:r>
    </w:p>
    <w:p w:rsidR="006A65BC" w:rsidRDefault="006A65BC" w:rsidP="006A65BC">
      <w:pPr>
        <w:pStyle w:val="NormalnyWeb"/>
        <w:spacing w:before="0" w:beforeAutospacing="0" w:after="0" w:afterAutospacing="0"/>
        <w:ind w:left="720"/>
        <w:jc w:val="center"/>
        <w:rPr>
          <w:rStyle w:val="Pogrubienie"/>
          <w:rFonts w:ascii="Acumin Pro" w:hAnsi="Acumin Pro"/>
          <w:sz w:val="20"/>
          <w:szCs w:val="20"/>
        </w:rPr>
      </w:pPr>
      <w:r>
        <w:rPr>
          <w:rStyle w:val="Pogrubienie"/>
          <w:rFonts w:ascii="Acumin Pro" w:hAnsi="Acumin Pro"/>
          <w:sz w:val="20"/>
          <w:szCs w:val="20"/>
        </w:rPr>
        <w:t xml:space="preserve">(art. 255 </w:t>
      </w:r>
      <w:proofErr w:type="spellStart"/>
      <w:r>
        <w:rPr>
          <w:rStyle w:val="Pogrubienie"/>
          <w:rFonts w:ascii="Acumin Pro" w:hAnsi="Acumin Pro"/>
          <w:sz w:val="20"/>
          <w:szCs w:val="20"/>
        </w:rPr>
        <w:t>pkt</w:t>
      </w:r>
      <w:proofErr w:type="spellEnd"/>
      <w:r>
        <w:rPr>
          <w:rStyle w:val="Pogrubienie"/>
          <w:rFonts w:ascii="Acumin Pro" w:hAnsi="Acumin Pro"/>
          <w:sz w:val="20"/>
          <w:szCs w:val="20"/>
        </w:rPr>
        <w:t xml:space="preserve"> </w:t>
      </w:r>
      <w:r w:rsidR="00B215A4">
        <w:rPr>
          <w:rStyle w:val="Pogrubienie"/>
          <w:rFonts w:ascii="Acumin Pro" w:hAnsi="Acumin Pro"/>
          <w:sz w:val="20"/>
          <w:szCs w:val="20"/>
        </w:rPr>
        <w:t xml:space="preserve">2 ustawy </w:t>
      </w:r>
      <w:proofErr w:type="spellStart"/>
      <w:r w:rsidR="00B215A4">
        <w:rPr>
          <w:rStyle w:val="Pogrubienie"/>
          <w:rFonts w:ascii="Acumin Pro" w:hAnsi="Acumin Pro"/>
          <w:sz w:val="20"/>
          <w:szCs w:val="20"/>
        </w:rPr>
        <w:t>Pzp</w:t>
      </w:r>
      <w:proofErr w:type="spellEnd"/>
      <w:r>
        <w:rPr>
          <w:rStyle w:val="Pogrubienie"/>
          <w:rFonts w:ascii="Acumin Pro" w:hAnsi="Acumin Pro"/>
          <w:sz w:val="20"/>
          <w:szCs w:val="20"/>
        </w:rPr>
        <w:t>)</w:t>
      </w:r>
    </w:p>
    <w:p w:rsidR="007905B7" w:rsidRDefault="007905B7" w:rsidP="006A65BC">
      <w:pPr>
        <w:pStyle w:val="NormalnyWeb"/>
        <w:spacing w:before="0" w:beforeAutospacing="0" w:after="0" w:afterAutospacing="0"/>
        <w:ind w:left="720"/>
        <w:jc w:val="center"/>
        <w:rPr>
          <w:rStyle w:val="Pogrubienie"/>
          <w:rFonts w:ascii="Acumin Pro" w:hAnsi="Acumin Pro"/>
          <w:sz w:val="20"/>
          <w:szCs w:val="20"/>
        </w:rPr>
      </w:pPr>
    </w:p>
    <w:p w:rsidR="006A65BC" w:rsidRDefault="006A65BC" w:rsidP="006A65BC">
      <w:pPr>
        <w:pStyle w:val="NormalnyWeb"/>
        <w:spacing w:before="0" w:beforeAutospacing="0" w:after="0" w:afterAutospacing="0"/>
        <w:ind w:left="720"/>
        <w:jc w:val="center"/>
        <w:rPr>
          <w:rStyle w:val="Pogrubienie"/>
          <w:rFonts w:ascii="Acumin Pro" w:hAnsi="Acumin Pro"/>
          <w:sz w:val="20"/>
          <w:szCs w:val="20"/>
        </w:rPr>
      </w:pPr>
    </w:p>
    <w:p w:rsidR="006A65BC" w:rsidRDefault="006A65BC" w:rsidP="006A65BC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Style w:val="Pogrubienie"/>
          <w:rFonts w:ascii="Acumin Pro" w:hAnsi="Acumin Pro"/>
          <w:b w:val="0"/>
          <w:sz w:val="20"/>
          <w:szCs w:val="20"/>
        </w:rPr>
      </w:pPr>
      <w:r w:rsidRPr="006A65BC">
        <w:rPr>
          <w:rStyle w:val="Pogrubienie"/>
          <w:rFonts w:ascii="Acumin Pro" w:hAnsi="Acumin Pro"/>
          <w:b w:val="0"/>
          <w:sz w:val="20"/>
          <w:szCs w:val="20"/>
        </w:rPr>
        <w:t>W postępowaniu złożono dwie oferty:</w:t>
      </w:r>
    </w:p>
    <w:p w:rsidR="00B215A4" w:rsidRPr="006A65BC" w:rsidRDefault="00B215A4" w:rsidP="00B215A4">
      <w:pPr>
        <w:pStyle w:val="NormalnyWeb"/>
        <w:spacing w:before="0" w:beforeAutospacing="0" w:after="0" w:afterAutospacing="0"/>
        <w:ind w:left="720"/>
        <w:jc w:val="both"/>
        <w:rPr>
          <w:rStyle w:val="Pogrubienie"/>
          <w:rFonts w:ascii="Acumin Pro" w:hAnsi="Acumin Pro"/>
          <w:b w:val="0"/>
          <w:sz w:val="20"/>
          <w:szCs w:val="20"/>
        </w:rPr>
      </w:pPr>
    </w:p>
    <w:tbl>
      <w:tblPr>
        <w:tblStyle w:val="Tabela-Siatka"/>
        <w:tblW w:w="0" w:type="auto"/>
        <w:tblInd w:w="817" w:type="dxa"/>
        <w:tblLook w:val="04A0"/>
      </w:tblPr>
      <w:tblGrid>
        <w:gridCol w:w="567"/>
        <w:gridCol w:w="5845"/>
        <w:gridCol w:w="2059"/>
      </w:tblGrid>
      <w:tr w:rsidR="00B215A4" w:rsidTr="00B215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5A4" w:rsidRPr="00066120" w:rsidRDefault="00B215A4" w:rsidP="00452CA5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Lp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>.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5A4" w:rsidRPr="002D534B" w:rsidRDefault="00B215A4" w:rsidP="00452CA5">
            <w:pPr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2D534B">
              <w:rPr>
                <w:rFonts w:ascii="Acumin Pro" w:hAnsi="Acumin Pro"/>
                <w:b/>
                <w:sz w:val="20"/>
                <w:szCs w:val="20"/>
                <w:lang w:val="pl-PL"/>
              </w:rPr>
              <w:t>nazwy albo imiona i nazwiska</w:t>
            </w:r>
          </w:p>
          <w:p w:rsidR="00B215A4" w:rsidRPr="002D534B" w:rsidRDefault="00B215A4" w:rsidP="00452CA5">
            <w:pPr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2D534B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siedziby/miejsca prowadzonej działalności albo miejsca zamieszkania </w:t>
            </w:r>
          </w:p>
          <w:p w:rsidR="00B215A4" w:rsidRPr="00066120" w:rsidRDefault="00B215A4" w:rsidP="00452CA5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Wykonawców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których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oferty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zostały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otwarte</w:t>
            </w:r>
            <w:proofErr w:type="spellEnd"/>
          </w:p>
          <w:p w:rsidR="00B215A4" w:rsidRPr="00066120" w:rsidRDefault="00B215A4" w:rsidP="00452CA5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5A4" w:rsidRPr="00066120" w:rsidRDefault="00B215A4" w:rsidP="00452CA5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Cena</w:t>
            </w:r>
            <w:proofErr w:type="spellEnd"/>
          </w:p>
          <w:p w:rsidR="00B215A4" w:rsidRPr="00066120" w:rsidRDefault="00B215A4" w:rsidP="00452CA5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zł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brutt</w:t>
            </w:r>
            <w:r>
              <w:rPr>
                <w:rFonts w:ascii="Acumin Pro" w:hAnsi="Acumin Pro"/>
                <w:b/>
                <w:sz w:val="20"/>
                <w:szCs w:val="20"/>
              </w:rPr>
              <w:t>o</w:t>
            </w:r>
            <w:proofErr w:type="spellEnd"/>
          </w:p>
        </w:tc>
      </w:tr>
      <w:tr w:rsidR="00B215A4" w:rsidTr="00B215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5A4" w:rsidRPr="00066120" w:rsidRDefault="00B215A4" w:rsidP="00452CA5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066120">
              <w:rPr>
                <w:rFonts w:ascii="Acumin Pro" w:hAnsi="Acumin Pro"/>
                <w:sz w:val="20"/>
                <w:szCs w:val="20"/>
              </w:rPr>
              <w:t>1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5A4" w:rsidRPr="00066120" w:rsidRDefault="00B215A4" w:rsidP="00452C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/>
                <w:sz w:val="20"/>
                <w:szCs w:val="20"/>
              </w:rPr>
            </w:pPr>
            <w:proofErr w:type="spellStart"/>
            <w:r w:rsidRPr="002D534B">
              <w:rPr>
                <w:rFonts w:ascii="Acumin Pro" w:hAnsi="Acumin Pro"/>
                <w:sz w:val="20"/>
                <w:szCs w:val="20"/>
                <w:lang w:val="pl-PL"/>
              </w:rPr>
              <w:t>Bomax</w:t>
            </w:r>
            <w:proofErr w:type="spellEnd"/>
            <w:r w:rsidRPr="002D534B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2D534B">
              <w:rPr>
                <w:rFonts w:ascii="Acumin Pro" w:hAnsi="Acumin Pro"/>
                <w:sz w:val="20"/>
                <w:szCs w:val="20"/>
                <w:lang w:val="pl-PL"/>
              </w:rPr>
              <w:t>Tey</w:t>
            </w:r>
            <w:proofErr w:type="spellEnd"/>
            <w:r w:rsidRPr="002D534B">
              <w:rPr>
                <w:rFonts w:ascii="Acumin Pro" w:hAnsi="Acumin Pro"/>
                <w:sz w:val="20"/>
                <w:szCs w:val="20"/>
                <w:lang w:val="pl-PL"/>
              </w:rPr>
              <w:t xml:space="preserve"> Sp. Z o.o., ul.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Szczepankowo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 134, 61-313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Poznań</w:t>
            </w:r>
            <w:proofErr w:type="spellEnd"/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5A4" w:rsidRPr="00066120" w:rsidRDefault="00B215A4" w:rsidP="00452CA5">
            <w:pPr>
              <w:jc w:val="right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832 541,49</w:t>
            </w:r>
          </w:p>
        </w:tc>
      </w:tr>
      <w:tr w:rsidR="00B215A4" w:rsidTr="00B215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5A4" w:rsidRPr="00066120" w:rsidRDefault="00B215A4" w:rsidP="00452CA5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2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5A4" w:rsidRPr="002D534B" w:rsidRDefault="00B215A4" w:rsidP="00452C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2D534B">
              <w:rPr>
                <w:rFonts w:ascii="Acumin Pro" w:hAnsi="Acumin Pro"/>
                <w:sz w:val="20"/>
                <w:szCs w:val="20"/>
                <w:lang w:val="pl-PL"/>
              </w:rPr>
              <w:t xml:space="preserve">Klima </w:t>
            </w:r>
            <w:proofErr w:type="spellStart"/>
            <w:r w:rsidRPr="002D534B">
              <w:rPr>
                <w:rFonts w:ascii="Acumin Pro" w:hAnsi="Acumin Pro"/>
                <w:sz w:val="20"/>
                <w:szCs w:val="20"/>
                <w:lang w:val="pl-PL"/>
              </w:rPr>
              <w:t>Perfect</w:t>
            </w:r>
            <w:proofErr w:type="spellEnd"/>
            <w:r w:rsidRPr="002D534B">
              <w:rPr>
                <w:rFonts w:ascii="Acumin Pro" w:hAnsi="Acumin Pro"/>
                <w:sz w:val="20"/>
                <w:szCs w:val="20"/>
                <w:lang w:val="pl-PL"/>
              </w:rPr>
              <w:t xml:space="preserve"> Serwis, ul. Kościelna 10/4, 64-560 Ostroróg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5A4" w:rsidRDefault="00B215A4" w:rsidP="00452CA5">
            <w:pPr>
              <w:jc w:val="right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571 950,00</w:t>
            </w:r>
          </w:p>
        </w:tc>
      </w:tr>
    </w:tbl>
    <w:p w:rsidR="006A65BC" w:rsidRDefault="006A65BC" w:rsidP="006A65BC">
      <w:pPr>
        <w:pStyle w:val="NormalnyWeb"/>
        <w:spacing w:before="0" w:beforeAutospacing="0" w:after="0" w:afterAutospacing="0"/>
        <w:ind w:left="720"/>
        <w:jc w:val="both"/>
        <w:rPr>
          <w:rStyle w:val="Pogrubienie"/>
          <w:rFonts w:ascii="Acumin Pro" w:hAnsi="Acumin Pro"/>
          <w:b w:val="0"/>
          <w:sz w:val="20"/>
          <w:szCs w:val="20"/>
        </w:rPr>
      </w:pPr>
    </w:p>
    <w:p w:rsidR="006A65BC" w:rsidRDefault="006A65BC" w:rsidP="006A65BC">
      <w:pPr>
        <w:pStyle w:val="NormalnyWeb"/>
        <w:spacing w:before="0" w:beforeAutospacing="0" w:after="0" w:afterAutospacing="0"/>
        <w:ind w:left="720"/>
        <w:jc w:val="both"/>
        <w:rPr>
          <w:rStyle w:val="Pogrubienie"/>
          <w:rFonts w:ascii="Acumin Pro" w:hAnsi="Acumin Pro"/>
          <w:b w:val="0"/>
          <w:sz w:val="20"/>
          <w:szCs w:val="20"/>
        </w:rPr>
      </w:pPr>
    </w:p>
    <w:p w:rsidR="006A65BC" w:rsidRPr="00B215A4" w:rsidRDefault="006A65BC" w:rsidP="00B215A4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Fonts w:ascii="Acumin Pro" w:hAnsi="Acumin Pro"/>
          <w:bCs/>
          <w:sz w:val="20"/>
          <w:szCs w:val="20"/>
        </w:rPr>
      </w:pPr>
      <w:r w:rsidRPr="00B215A4">
        <w:rPr>
          <w:rStyle w:val="Pogrubienie"/>
          <w:rFonts w:ascii="Acumin Pro" w:hAnsi="Acumin Pro"/>
          <w:b w:val="0"/>
          <w:sz w:val="20"/>
          <w:szCs w:val="20"/>
        </w:rPr>
        <w:t xml:space="preserve">Ofertę Wykonawcy </w:t>
      </w:r>
      <w:r w:rsidR="00B215A4" w:rsidRPr="00B215A4">
        <w:rPr>
          <w:rStyle w:val="Pogrubienie"/>
          <w:rFonts w:ascii="Acumin Pro" w:hAnsi="Acumin Pro"/>
          <w:b w:val="0"/>
          <w:sz w:val="20"/>
          <w:szCs w:val="20"/>
        </w:rPr>
        <w:t>–</w:t>
      </w:r>
      <w:r w:rsidRPr="00B215A4">
        <w:rPr>
          <w:rStyle w:val="Pogrubienie"/>
          <w:rFonts w:ascii="Acumin Pro" w:hAnsi="Acumin Pro"/>
          <w:b w:val="0"/>
          <w:sz w:val="20"/>
          <w:szCs w:val="20"/>
        </w:rPr>
        <w:t xml:space="preserve"> </w:t>
      </w:r>
      <w:proofErr w:type="spellStart"/>
      <w:r w:rsidR="00B215A4" w:rsidRPr="00B215A4">
        <w:rPr>
          <w:rStyle w:val="Pogrubienie"/>
          <w:rFonts w:ascii="Acumin Pro" w:hAnsi="Acumin Pro"/>
          <w:b w:val="0"/>
          <w:sz w:val="20"/>
          <w:szCs w:val="20"/>
        </w:rPr>
        <w:t>Bomax</w:t>
      </w:r>
      <w:proofErr w:type="spellEnd"/>
      <w:r w:rsidR="00B215A4" w:rsidRPr="00B215A4">
        <w:rPr>
          <w:rStyle w:val="Pogrubienie"/>
          <w:rFonts w:ascii="Acumin Pro" w:hAnsi="Acumin Pro"/>
          <w:b w:val="0"/>
          <w:sz w:val="20"/>
          <w:szCs w:val="20"/>
        </w:rPr>
        <w:t xml:space="preserve"> </w:t>
      </w:r>
      <w:proofErr w:type="spellStart"/>
      <w:r w:rsidR="00B215A4" w:rsidRPr="00B215A4">
        <w:rPr>
          <w:rStyle w:val="Pogrubienie"/>
          <w:rFonts w:ascii="Acumin Pro" w:hAnsi="Acumin Pro"/>
          <w:b w:val="0"/>
          <w:sz w:val="20"/>
          <w:szCs w:val="20"/>
        </w:rPr>
        <w:t>Tey</w:t>
      </w:r>
      <w:proofErr w:type="spellEnd"/>
      <w:r w:rsidRPr="00B215A4">
        <w:rPr>
          <w:rStyle w:val="Pogrubienie"/>
          <w:rFonts w:ascii="Acumin Pro" w:hAnsi="Acumin Pro"/>
          <w:b w:val="0"/>
          <w:sz w:val="20"/>
          <w:szCs w:val="20"/>
        </w:rPr>
        <w:t xml:space="preserve"> Sp. z o.o. odrzucono</w:t>
      </w:r>
      <w:r w:rsidR="001536D0" w:rsidRPr="00B215A4">
        <w:rPr>
          <w:rStyle w:val="Pogrubienie"/>
          <w:rFonts w:ascii="Acumin Pro" w:hAnsi="Acumin Pro"/>
          <w:b w:val="0"/>
          <w:sz w:val="20"/>
          <w:szCs w:val="20"/>
        </w:rPr>
        <w:t>,</w:t>
      </w:r>
      <w:r w:rsidR="001536D0" w:rsidRPr="00B215A4">
        <w:rPr>
          <w:rFonts w:ascii="Acumin Pro" w:hAnsi="Acumin Pro"/>
          <w:sz w:val="20"/>
          <w:szCs w:val="20"/>
        </w:rPr>
        <w:t xml:space="preserve"> ze względu na </w:t>
      </w:r>
      <w:r w:rsidR="007905B7">
        <w:rPr>
          <w:rFonts w:ascii="Acumin Pro" w:hAnsi="Acumin Pro"/>
          <w:sz w:val="20"/>
          <w:szCs w:val="20"/>
        </w:rPr>
        <w:t xml:space="preserve">nieprecyzyjne, wieloznaczne określenie modelu komputera, </w:t>
      </w:r>
    </w:p>
    <w:p w:rsidR="007905B7" w:rsidRPr="007905B7" w:rsidRDefault="00B215A4" w:rsidP="00B215A4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Fonts w:ascii="Acumin Pro" w:hAnsi="Acumin Pro"/>
          <w:bCs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Ofertę Wykonawcy – Klima </w:t>
      </w:r>
      <w:proofErr w:type="spellStart"/>
      <w:r>
        <w:rPr>
          <w:rFonts w:ascii="Acumin Pro" w:hAnsi="Acumin Pro"/>
          <w:sz w:val="20"/>
          <w:szCs w:val="20"/>
        </w:rPr>
        <w:t>Perfect</w:t>
      </w:r>
      <w:proofErr w:type="spellEnd"/>
      <w:r>
        <w:rPr>
          <w:rFonts w:ascii="Acumin Pro" w:hAnsi="Acumin Pro"/>
          <w:sz w:val="20"/>
          <w:szCs w:val="20"/>
        </w:rPr>
        <w:t xml:space="preserve"> Serwis odrzucono </w:t>
      </w:r>
      <w:r w:rsidR="007905B7">
        <w:rPr>
          <w:rFonts w:ascii="Acumin Pro" w:hAnsi="Acumin Pro"/>
          <w:sz w:val="20"/>
          <w:szCs w:val="20"/>
        </w:rPr>
        <w:t xml:space="preserve">ze względu na brak określenia </w:t>
      </w:r>
      <w:r w:rsidR="003D3727">
        <w:rPr>
          <w:rFonts w:ascii="Acumin Pro" w:hAnsi="Acumin Pro"/>
          <w:sz w:val="20"/>
          <w:szCs w:val="20"/>
        </w:rPr>
        <w:t>modelu komputera i monitora</w:t>
      </w:r>
    </w:p>
    <w:p w:rsidR="007905B7" w:rsidRPr="007905B7" w:rsidRDefault="007905B7" w:rsidP="007905B7">
      <w:pPr>
        <w:pStyle w:val="NormalnyWeb"/>
        <w:spacing w:before="0" w:beforeAutospacing="0" w:after="0" w:afterAutospacing="0"/>
        <w:ind w:left="720"/>
        <w:jc w:val="both"/>
        <w:rPr>
          <w:rStyle w:val="Pogrubienie"/>
          <w:rFonts w:ascii="Acumin Pro" w:hAnsi="Acumin Pro"/>
          <w:b w:val="0"/>
          <w:sz w:val="20"/>
          <w:szCs w:val="20"/>
        </w:rPr>
      </w:pPr>
      <w:r>
        <w:rPr>
          <w:rFonts w:ascii="Acumin Pro" w:hAnsi="Acumin Pro"/>
          <w:sz w:val="20"/>
          <w:szCs w:val="20"/>
        </w:rPr>
        <w:t>- w obu przypadkach of</w:t>
      </w:r>
      <w:r w:rsidRPr="007905B7">
        <w:rPr>
          <w:rStyle w:val="Pogrubienie"/>
          <w:rFonts w:ascii="Acumin Pro" w:hAnsi="Acumin Pro"/>
          <w:b w:val="0"/>
          <w:sz w:val="20"/>
          <w:szCs w:val="20"/>
        </w:rPr>
        <w:t>ert</w:t>
      </w:r>
      <w:r>
        <w:rPr>
          <w:rStyle w:val="Pogrubienie"/>
          <w:rFonts w:ascii="Acumin Pro" w:hAnsi="Acumin Pro"/>
          <w:b w:val="0"/>
          <w:sz w:val="20"/>
          <w:szCs w:val="20"/>
        </w:rPr>
        <w:t>y</w:t>
      </w:r>
      <w:r w:rsidRPr="007905B7">
        <w:rPr>
          <w:rStyle w:val="Pogrubienie"/>
          <w:rFonts w:ascii="Acumin Pro" w:hAnsi="Acumin Pro"/>
          <w:b w:val="0"/>
          <w:sz w:val="20"/>
          <w:szCs w:val="20"/>
        </w:rPr>
        <w:t xml:space="preserve"> nie </w:t>
      </w:r>
      <w:r>
        <w:rPr>
          <w:rStyle w:val="Pogrubienie"/>
          <w:rFonts w:ascii="Acumin Pro" w:hAnsi="Acumin Pro"/>
          <w:b w:val="0"/>
          <w:sz w:val="20"/>
          <w:szCs w:val="20"/>
        </w:rPr>
        <w:t>są</w:t>
      </w:r>
      <w:r w:rsidRPr="007905B7">
        <w:rPr>
          <w:rStyle w:val="Pogrubienie"/>
          <w:rFonts w:ascii="Acumin Pro" w:hAnsi="Acumin Pro"/>
          <w:b w:val="0"/>
          <w:sz w:val="20"/>
          <w:szCs w:val="20"/>
        </w:rPr>
        <w:t xml:space="preserve"> jednoznaczn</w:t>
      </w:r>
      <w:r>
        <w:rPr>
          <w:rStyle w:val="Pogrubienie"/>
          <w:rFonts w:ascii="Acumin Pro" w:hAnsi="Acumin Pro"/>
          <w:b w:val="0"/>
          <w:sz w:val="20"/>
          <w:szCs w:val="20"/>
        </w:rPr>
        <w:t>e</w:t>
      </w:r>
      <w:r w:rsidRPr="007905B7">
        <w:rPr>
          <w:rStyle w:val="Pogrubienie"/>
          <w:rFonts w:ascii="Acumin Pro" w:hAnsi="Acumin Pro"/>
          <w:b w:val="0"/>
          <w:sz w:val="20"/>
          <w:szCs w:val="20"/>
        </w:rPr>
        <w:t xml:space="preserve">. Przepisy ustawy </w:t>
      </w:r>
      <w:proofErr w:type="spellStart"/>
      <w:r w:rsidRPr="007905B7">
        <w:rPr>
          <w:rStyle w:val="Pogrubienie"/>
          <w:rFonts w:ascii="Acumin Pro" w:hAnsi="Acumin Pro"/>
          <w:b w:val="0"/>
          <w:sz w:val="20"/>
          <w:szCs w:val="20"/>
        </w:rPr>
        <w:t>Pzp</w:t>
      </w:r>
      <w:proofErr w:type="spellEnd"/>
      <w:r w:rsidRPr="007905B7">
        <w:rPr>
          <w:rStyle w:val="Pogrubienie"/>
          <w:rFonts w:ascii="Acumin Pro" w:hAnsi="Acumin Pro"/>
          <w:b w:val="0"/>
          <w:sz w:val="20"/>
          <w:szCs w:val="20"/>
        </w:rPr>
        <w:t xml:space="preserve"> nie pozwalają na ingerencję w ofert</w:t>
      </w:r>
      <w:r>
        <w:rPr>
          <w:rStyle w:val="Pogrubienie"/>
          <w:rFonts w:ascii="Acumin Pro" w:hAnsi="Acumin Pro"/>
          <w:b w:val="0"/>
          <w:sz w:val="20"/>
          <w:szCs w:val="20"/>
        </w:rPr>
        <w:t>y</w:t>
      </w:r>
      <w:r w:rsidRPr="007905B7">
        <w:rPr>
          <w:rStyle w:val="Pogrubienie"/>
          <w:rFonts w:ascii="Acumin Pro" w:hAnsi="Acumin Pro"/>
          <w:b w:val="0"/>
          <w:sz w:val="20"/>
          <w:szCs w:val="20"/>
        </w:rPr>
        <w:t>, któr</w:t>
      </w:r>
      <w:r>
        <w:rPr>
          <w:rStyle w:val="Pogrubienie"/>
          <w:rFonts w:ascii="Acumin Pro" w:hAnsi="Acumin Pro"/>
          <w:b w:val="0"/>
          <w:sz w:val="20"/>
          <w:szCs w:val="20"/>
        </w:rPr>
        <w:t>e</w:t>
      </w:r>
      <w:r w:rsidRPr="007905B7">
        <w:rPr>
          <w:rStyle w:val="Pogrubienie"/>
          <w:rFonts w:ascii="Acumin Pro" w:hAnsi="Acumin Pro"/>
          <w:b w:val="0"/>
          <w:sz w:val="20"/>
          <w:szCs w:val="20"/>
        </w:rPr>
        <w:t xml:space="preserve"> spowodowałaby istotne zmiany w treści ofert. W tak złożon</w:t>
      </w:r>
      <w:r>
        <w:rPr>
          <w:rStyle w:val="Pogrubienie"/>
          <w:rFonts w:ascii="Acumin Pro" w:hAnsi="Acumin Pro"/>
          <w:b w:val="0"/>
          <w:sz w:val="20"/>
          <w:szCs w:val="20"/>
        </w:rPr>
        <w:t>ych</w:t>
      </w:r>
      <w:r w:rsidRPr="007905B7">
        <w:rPr>
          <w:rStyle w:val="Pogrubienie"/>
          <w:rFonts w:ascii="Acumin Pro" w:hAnsi="Acumin Pro"/>
          <w:b w:val="0"/>
          <w:sz w:val="20"/>
          <w:szCs w:val="20"/>
        </w:rPr>
        <w:t xml:space="preserve"> ofer</w:t>
      </w:r>
      <w:r>
        <w:rPr>
          <w:rStyle w:val="Pogrubienie"/>
          <w:rFonts w:ascii="Acumin Pro" w:hAnsi="Acumin Pro"/>
          <w:b w:val="0"/>
          <w:sz w:val="20"/>
          <w:szCs w:val="20"/>
        </w:rPr>
        <w:t>tach Zamawiający nie był</w:t>
      </w:r>
      <w:r w:rsidRPr="007905B7">
        <w:rPr>
          <w:rStyle w:val="Pogrubienie"/>
          <w:rFonts w:ascii="Acumin Pro" w:hAnsi="Acumin Pro"/>
          <w:b w:val="0"/>
          <w:sz w:val="20"/>
          <w:szCs w:val="20"/>
        </w:rPr>
        <w:t xml:space="preserve"> w stanie stwierdzić czy w pełni odpowiada</w:t>
      </w:r>
      <w:r>
        <w:rPr>
          <w:rStyle w:val="Pogrubienie"/>
          <w:rFonts w:ascii="Acumin Pro" w:hAnsi="Acumin Pro"/>
          <w:b w:val="0"/>
          <w:sz w:val="20"/>
          <w:szCs w:val="20"/>
        </w:rPr>
        <w:t>ją</w:t>
      </w:r>
      <w:r w:rsidRPr="007905B7">
        <w:rPr>
          <w:rStyle w:val="Pogrubienie"/>
          <w:rFonts w:ascii="Acumin Pro" w:hAnsi="Acumin Pro"/>
          <w:b w:val="0"/>
          <w:sz w:val="20"/>
          <w:szCs w:val="20"/>
        </w:rPr>
        <w:t xml:space="preserve"> on</w:t>
      </w:r>
      <w:r>
        <w:rPr>
          <w:rStyle w:val="Pogrubienie"/>
          <w:rFonts w:ascii="Acumin Pro" w:hAnsi="Acumin Pro"/>
          <w:b w:val="0"/>
          <w:sz w:val="20"/>
          <w:szCs w:val="20"/>
        </w:rPr>
        <w:t>e</w:t>
      </w:r>
      <w:r w:rsidRPr="007905B7">
        <w:rPr>
          <w:rStyle w:val="Pogrubienie"/>
          <w:rFonts w:ascii="Acumin Pro" w:hAnsi="Acumin Pro"/>
          <w:b w:val="0"/>
          <w:sz w:val="20"/>
          <w:szCs w:val="20"/>
        </w:rPr>
        <w:t xml:space="preserve"> przedmiotowi zamówienia i czy zapewni</w:t>
      </w:r>
      <w:r>
        <w:rPr>
          <w:rStyle w:val="Pogrubienie"/>
          <w:rFonts w:ascii="Acumin Pro" w:hAnsi="Acumin Pro"/>
          <w:b w:val="0"/>
          <w:sz w:val="20"/>
          <w:szCs w:val="20"/>
        </w:rPr>
        <w:t>ą</w:t>
      </w:r>
      <w:r w:rsidRPr="007905B7">
        <w:rPr>
          <w:rStyle w:val="Pogrubienie"/>
          <w:rFonts w:ascii="Acumin Pro" w:hAnsi="Acumin Pro"/>
          <w:b w:val="0"/>
          <w:sz w:val="20"/>
          <w:szCs w:val="20"/>
        </w:rPr>
        <w:t xml:space="preserve"> jego realizację w całości zgodnie z wymaganiami określonymi w SWZ</w:t>
      </w:r>
    </w:p>
    <w:p w:rsidR="007905B7" w:rsidRDefault="007905B7" w:rsidP="007905B7">
      <w:pPr>
        <w:pStyle w:val="NormalnyWeb"/>
        <w:spacing w:before="0" w:beforeAutospacing="0" w:after="0" w:afterAutospacing="0"/>
        <w:ind w:left="720"/>
        <w:jc w:val="both"/>
        <w:rPr>
          <w:rFonts w:ascii="Acumin Pro" w:hAnsi="Acumin Pro"/>
          <w:sz w:val="20"/>
          <w:szCs w:val="20"/>
        </w:rPr>
      </w:pPr>
    </w:p>
    <w:p w:rsidR="006A65BC" w:rsidRPr="006A65BC" w:rsidRDefault="006A65BC" w:rsidP="006A65BC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Style w:val="Pogrubienie"/>
          <w:rFonts w:ascii="Acumin Pro" w:hAnsi="Acumin Pro"/>
          <w:b w:val="0"/>
          <w:sz w:val="20"/>
          <w:szCs w:val="20"/>
        </w:rPr>
      </w:pPr>
      <w:r w:rsidRPr="006A65BC">
        <w:rPr>
          <w:rStyle w:val="Pogrubienie"/>
          <w:rFonts w:ascii="Acumin Pro" w:hAnsi="Acumin Pro"/>
          <w:sz w:val="20"/>
          <w:szCs w:val="20"/>
        </w:rPr>
        <w:t>Zamawia</w:t>
      </w:r>
      <w:r w:rsidR="00B215A4">
        <w:rPr>
          <w:rStyle w:val="Pogrubienie"/>
          <w:rFonts w:ascii="Acumin Pro" w:hAnsi="Acumin Pro"/>
          <w:sz w:val="20"/>
          <w:szCs w:val="20"/>
        </w:rPr>
        <w:t xml:space="preserve">jący na podstawie art. 255 </w:t>
      </w:r>
      <w:proofErr w:type="spellStart"/>
      <w:r w:rsidR="00B215A4">
        <w:rPr>
          <w:rStyle w:val="Pogrubienie"/>
          <w:rFonts w:ascii="Acumin Pro" w:hAnsi="Acumin Pro"/>
          <w:sz w:val="20"/>
          <w:szCs w:val="20"/>
        </w:rPr>
        <w:t>pkt</w:t>
      </w:r>
      <w:proofErr w:type="spellEnd"/>
      <w:r w:rsidR="00B215A4">
        <w:rPr>
          <w:rStyle w:val="Pogrubienie"/>
          <w:rFonts w:ascii="Acumin Pro" w:hAnsi="Acumin Pro"/>
          <w:sz w:val="20"/>
          <w:szCs w:val="20"/>
        </w:rPr>
        <w:t xml:space="preserve"> 2</w:t>
      </w:r>
      <w:r w:rsidRPr="006A65BC">
        <w:rPr>
          <w:rStyle w:val="Pogrubienie"/>
          <w:rFonts w:ascii="Acumin Pro" w:hAnsi="Acumin Pro"/>
          <w:sz w:val="20"/>
          <w:szCs w:val="20"/>
        </w:rPr>
        <w:t xml:space="preserve"> ustawy </w:t>
      </w:r>
      <w:proofErr w:type="spellStart"/>
      <w:r w:rsidRPr="006A65BC">
        <w:rPr>
          <w:rStyle w:val="Pogrubienie"/>
          <w:rFonts w:ascii="Acumin Pro" w:hAnsi="Acumin Pro"/>
          <w:sz w:val="20"/>
          <w:szCs w:val="20"/>
        </w:rPr>
        <w:t>Pzp</w:t>
      </w:r>
      <w:proofErr w:type="spellEnd"/>
      <w:r w:rsidRPr="006A65BC">
        <w:rPr>
          <w:rStyle w:val="Pogrubienie"/>
          <w:rFonts w:ascii="Acumin Pro" w:hAnsi="Acumin Pro"/>
          <w:sz w:val="20"/>
          <w:szCs w:val="20"/>
        </w:rPr>
        <w:t xml:space="preserve"> unieważnia postępowanie</w:t>
      </w:r>
      <w:r w:rsidR="00B215A4">
        <w:rPr>
          <w:rStyle w:val="Pogrubienie"/>
          <w:rFonts w:ascii="Acumin Pro" w:hAnsi="Acumin Pro"/>
          <w:sz w:val="20"/>
          <w:szCs w:val="20"/>
        </w:rPr>
        <w:t xml:space="preserve"> - wszystkie złożone oferty podlegały odrzuceniu</w:t>
      </w:r>
      <w:r w:rsidRPr="006A65BC">
        <w:rPr>
          <w:rStyle w:val="Pogrubienie"/>
          <w:rFonts w:ascii="Acumin Pro" w:hAnsi="Acumin Pro"/>
          <w:sz w:val="20"/>
          <w:szCs w:val="20"/>
        </w:rPr>
        <w:t>.</w:t>
      </w:r>
    </w:p>
    <w:p w:rsidR="006A65BC" w:rsidRPr="006A65BC" w:rsidRDefault="006A65BC" w:rsidP="006A65BC">
      <w:pPr>
        <w:pStyle w:val="NormalnyWeb"/>
        <w:spacing w:before="0" w:beforeAutospacing="0" w:after="0" w:afterAutospacing="0"/>
        <w:ind w:left="720"/>
        <w:jc w:val="both"/>
        <w:rPr>
          <w:rStyle w:val="Pogrubienie"/>
          <w:rFonts w:ascii="Acumin Pro" w:hAnsi="Acumin Pro"/>
          <w:b w:val="0"/>
          <w:sz w:val="20"/>
          <w:szCs w:val="20"/>
        </w:rPr>
      </w:pPr>
    </w:p>
    <w:p w:rsidR="006A65BC" w:rsidRDefault="006A65BC" w:rsidP="006A65BC">
      <w:pPr>
        <w:pStyle w:val="NormalnyWeb"/>
        <w:spacing w:before="0" w:beforeAutospacing="0" w:after="0" w:afterAutospacing="0"/>
        <w:jc w:val="both"/>
        <w:rPr>
          <w:rStyle w:val="Pogrubienie"/>
          <w:rFonts w:ascii="Acumin Pro" w:hAnsi="Acumin Pro"/>
          <w:b w:val="0"/>
          <w:sz w:val="20"/>
          <w:szCs w:val="20"/>
        </w:rPr>
      </w:pPr>
    </w:p>
    <w:p w:rsidR="006A65BC" w:rsidRDefault="006A65BC" w:rsidP="006A65BC">
      <w:pPr>
        <w:pStyle w:val="NormalnyWeb"/>
        <w:spacing w:before="0" w:beforeAutospacing="0" w:after="0" w:afterAutospacing="0"/>
        <w:jc w:val="both"/>
        <w:rPr>
          <w:rStyle w:val="Pogrubienie"/>
          <w:rFonts w:ascii="Acumin Pro" w:hAnsi="Acumin Pro"/>
          <w:b w:val="0"/>
          <w:sz w:val="20"/>
          <w:szCs w:val="20"/>
        </w:rPr>
      </w:pPr>
    </w:p>
    <w:p w:rsidR="006A65BC" w:rsidRDefault="006A65BC" w:rsidP="006A65BC">
      <w:pPr>
        <w:pStyle w:val="NormalnyWeb"/>
        <w:spacing w:before="0" w:beforeAutospacing="0" w:after="0" w:afterAutospacing="0"/>
        <w:ind w:left="720"/>
        <w:jc w:val="both"/>
        <w:rPr>
          <w:rStyle w:val="Pogrubienie"/>
          <w:rFonts w:ascii="Acumin Pro" w:hAnsi="Acumin Pro"/>
          <w:b w:val="0"/>
          <w:sz w:val="20"/>
          <w:szCs w:val="20"/>
        </w:rPr>
      </w:pPr>
    </w:p>
    <w:sectPr w:rsidR="006A65BC" w:rsidSect="00075BC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05B7" w:rsidRDefault="007905B7" w:rsidP="007905B7">
      <w:r>
        <w:separator/>
      </w:r>
    </w:p>
  </w:endnote>
  <w:endnote w:type="continuationSeparator" w:id="0">
    <w:p w:rsidR="007905B7" w:rsidRDefault="007905B7" w:rsidP="007905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05B7" w:rsidRDefault="007905B7" w:rsidP="007905B7">
      <w:r>
        <w:separator/>
      </w:r>
    </w:p>
  </w:footnote>
  <w:footnote w:type="continuationSeparator" w:id="0">
    <w:p w:rsidR="007905B7" w:rsidRDefault="007905B7" w:rsidP="007905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5B7" w:rsidRDefault="007905B7">
    <w:pPr>
      <w:pStyle w:val="Nagwek"/>
    </w:pPr>
    <w:r w:rsidRPr="007905B7">
      <w:drawing>
        <wp:inline distT="0" distB="0" distL="0" distR="0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6383"/>
    <w:multiLevelType w:val="hybridMultilevel"/>
    <w:tmpl w:val="335CDC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82C1D"/>
    <w:multiLevelType w:val="hybridMultilevel"/>
    <w:tmpl w:val="2C922822"/>
    <w:lvl w:ilvl="0" w:tplc="EA8A6D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734905"/>
    <w:multiLevelType w:val="hybridMultilevel"/>
    <w:tmpl w:val="4D2E4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784C94"/>
    <w:multiLevelType w:val="hybridMultilevel"/>
    <w:tmpl w:val="0832D3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405566"/>
    <w:multiLevelType w:val="hybridMultilevel"/>
    <w:tmpl w:val="B380D124"/>
    <w:lvl w:ilvl="0" w:tplc="B3CE75C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A61402"/>
    <w:multiLevelType w:val="hybridMultilevel"/>
    <w:tmpl w:val="26A4D650"/>
    <w:lvl w:ilvl="0" w:tplc="39ACCC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FD66BB9"/>
    <w:multiLevelType w:val="hybridMultilevel"/>
    <w:tmpl w:val="5784E328"/>
    <w:lvl w:ilvl="0" w:tplc="020258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65BC"/>
    <w:rsid w:val="00075BCB"/>
    <w:rsid w:val="00133491"/>
    <w:rsid w:val="001536D0"/>
    <w:rsid w:val="001E3D96"/>
    <w:rsid w:val="001F6E37"/>
    <w:rsid w:val="003D3727"/>
    <w:rsid w:val="004E0A4C"/>
    <w:rsid w:val="006A65BC"/>
    <w:rsid w:val="006E28B9"/>
    <w:rsid w:val="007905B7"/>
    <w:rsid w:val="00801081"/>
    <w:rsid w:val="0084320D"/>
    <w:rsid w:val="00A03D7D"/>
    <w:rsid w:val="00B215A4"/>
    <w:rsid w:val="00CC2DF8"/>
    <w:rsid w:val="00DA0969"/>
    <w:rsid w:val="00F539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6A65B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A65BC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6A65B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6A65BC"/>
    <w:rPr>
      <w:b/>
      <w:b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E28B9"/>
    <w:pPr>
      <w:ind w:left="720"/>
      <w:contextualSpacing/>
    </w:pPr>
    <w:rPr>
      <w:bdr w:val="none" w:sz="0" w:space="0" w:color="auto"/>
    </w:rPr>
  </w:style>
  <w:style w:type="character" w:customStyle="1" w:styleId="AkapitzlistZnak">
    <w:name w:val="Akapit z listą Znak"/>
    <w:aliases w:val="CW_Lista Znak"/>
    <w:link w:val="Akapitzlist"/>
    <w:uiPriority w:val="34"/>
    <w:rsid w:val="006E28B9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7905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905B7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7905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905B7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5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5B7"/>
    <w:rPr>
      <w:rFonts w:ascii="Tahoma" w:eastAsia="Arial Unicode MS" w:hAnsi="Tahoma" w:cs="Tahoma"/>
      <w:sz w:val="16"/>
      <w:szCs w:val="16"/>
      <w:bdr w:val="nil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</dc:creator>
  <cp:keywords/>
  <dc:description/>
  <cp:lastModifiedBy>Jola</cp:lastModifiedBy>
  <cp:revision>6</cp:revision>
  <cp:lastPrinted>2021-07-05T10:46:00Z</cp:lastPrinted>
  <dcterms:created xsi:type="dcterms:W3CDTF">2021-06-14T13:15:00Z</dcterms:created>
  <dcterms:modified xsi:type="dcterms:W3CDTF">2021-07-05T11:25:00Z</dcterms:modified>
</cp:coreProperties>
</file>