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A45" w:rsidRPr="00894F8C" w:rsidRDefault="005C6A45" w:rsidP="00EE2026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894F8C">
        <w:rPr>
          <w:rFonts w:ascii="Acumin Pro" w:hAnsi="Acumin Pro"/>
          <w:sz w:val="20"/>
          <w:szCs w:val="20"/>
        </w:rPr>
        <w:t xml:space="preserve">AZ.281.8.2021                                                                                                        </w:t>
      </w:r>
      <w:r w:rsidR="00894F8C">
        <w:rPr>
          <w:rFonts w:ascii="Acumin Pro" w:hAnsi="Acumin Pro"/>
          <w:sz w:val="20"/>
          <w:szCs w:val="20"/>
        </w:rPr>
        <w:t xml:space="preserve">              </w:t>
      </w:r>
      <w:r w:rsidR="00232452">
        <w:rPr>
          <w:rFonts w:ascii="Acumin Pro" w:hAnsi="Acumin Pro"/>
          <w:sz w:val="20"/>
          <w:szCs w:val="20"/>
        </w:rPr>
        <w:t xml:space="preserve">                     </w:t>
      </w:r>
      <w:r w:rsidR="00894F8C">
        <w:rPr>
          <w:rFonts w:ascii="Acumin Pro" w:hAnsi="Acumin Pro"/>
          <w:sz w:val="20"/>
          <w:szCs w:val="20"/>
        </w:rPr>
        <w:t xml:space="preserve">                 </w:t>
      </w:r>
      <w:r w:rsidR="00EE2026">
        <w:rPr>
          <w:rFonts w:ascii="Acumin Pro" w:hAnsi="Acumin Pro"/>
          <w:sz w:val="20"/>
          <w:szCs w:val="20"/>
        </w:rPr>
        <w:t xml:space="preserve">                                         </w:t>
      </w:r>
      <w:r w:rsidR="00894F8C">
        <w:rPr>
          <w:rFonts w:ascii="Acumin Pro" w:hAnsi="Acumin Pro"/>
          <w:sz w:val="20"/>
          <w:szCs w:val="20"/>
        </w:rPr>
        <w:t xml:space="preserve">       </w:t>
      </w:r>
      <w:r w:rsidRPr="00894F8C">
        <w:rPr>
          <w:rFonts w:ascii="Acumin Pro" w:hAnsi="Acumin Pro"/>
          <w:sz w:val="20"/>
          <w:szCs w:val="20"/>
        </w:rPr>
        <w:t xml:space="preserve">  załącznik </w:t>
      </w:r>
      <w:r w:rsidR="00232452">
        <w:rPr>
          <w:rFonts w:ascii="Acumin Pro" w:hAnsi="Acumin Pro"/>
          <w:sz w:val="20"/>
          <w:szCs w:val="20"/>
        </w:rPr>
        <w:t xml:space="preserve">nr </w:t>
      </w:r>
      <w:r w:rsidRPr="00894F8C">
        <w:rPr>
          <w:rFonts w:ascii="Acumin Pro" w:hAnsi="Acumin Pro"/>
          <w:sz w:val="20"/>
          <w:szCs w:val="20"/>
        </w:rPr>
        <w:t>1</w:t>
      </w:r>
      <w:r w:rsidR="00232452">
        <w:rPr>
          <w:rFonts w:ascii="Acumin Pro" w:hAnsi="Acumin Pro"/>
          <w:sz w:val="20"/>
          <w:szCs w:val="20"/>
        </w:rPr>
        <w:t>0</w:t>
      </w:r>
      <w:r w:rsidRPr="00894F8C">
        <w:rPr>
          <w:rFonts w:ascii="Acumin Pro" w:hAnsi="Acumin Pro"/>
          <w:sz w:val="20"/>
          <w:szCs w:val="20"/>
        </w:rPr>
        <w:t xml:space="preserve">   </w:t>
      </w:r>
      <w:r w:rsidR="00232452">
        <w:rPr>
          <w:rFonts w:ascii="Acumin Pro" w:hAnsi="Acumin Pro"/>
          <w:sz w:val="20"/>
          <w:szCs w:val="20"/>
        </w:rPr>
        <w:t>do SWZ</w:t>
      </w:r>
      <w:r w:rsidRPr="00894F8C">
        <w:rPr>
          <w:rFonts w:ascii="Acumin Pro" w:hAnsi="Acumin Pro"/>
          <w:sz w:val="20"/>
          <w:szCs w:val="20"/>
        </w:rPr>
        <w:t xml:space="preserve">  </w:t>
      </w:r>
    </w:p>
    <w:p w:rsidR="00E60305" w:rsidRPr="00E60305" w:rsidRDefault="00E60305" w:rsidP="00EE2026">
      <w:pPr>
        <w:spacing w:after="0" w:line="240" w:lineRule="auto"/>
        <w:jc w:val="center"/>
        <w:rPr>
          <w:rFonts w:ascii="Acumin Pro" w:hAnsi="Acumin Pro"/>
          <w:sz w:val="20"/>
          <w:szCs w:val="20"/>
        </w:rPr>
      </w:pPr>
      <w:r w:rsidRPr="00E60305">
        <w:rPr>
          <w:rFonts w:ascii="Acumin Pro" w:hAnsi="Acumin Pro"/>
          <w:sz w:val="20"/>
          <w:szCs w:val="20"/>
        </w:rPr>
        <w:t>„Prace remontowo-konserwatorskie  wejścia  do starego  gmachu Muzeum Narodowego w Poznaniu”</w:t>
      </w:r>
    </w:p>
    <w:p w:rsidR="005C6A45" w:rsidRPr="000D5DE6" w:rsidRDefault="00EE2026" w:rsidP="000D5DE6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Z</w:t>
      </w:r>
      <w:r w:rsidR="005C6A45" w:rsidRPr="00894F8C">
        <w:rPr>
          <w:rFonts w:ascii="Acumin Pro" w:hAnsi="Acumin Pro"/>
          <w:b/>
          <w:sz w:val="20"/>
          <w:szCs w:val="20"/>
        </w:rPr>
        <w:t>estawienie ilościowe</w:t>
      </w:r>
      <w:r w:rsidR="00232452">
        <w:rPr>
          <w:rFonts w:ascii="Acumin Pro" w:hAnsi="Acumin Pro"/>
          <w:b/>
          <w:sz w:val="20"/>
          <w:szCs w:val="20"/>
        </w:rPr>
        <w:t xml:space="preserve"> - kosztorys</w:t>
      </w:r>
    </w:p>
    <w:tbl>
      <w:tblPr>
        <w:tblStyle w:val="Tabela-Siatka"/>
        <w:tblpPr w:leftFromText="141" w:rightFromText="141" w:vertAnchor="page" w:horzAnchor="margin" w:tblpY="1966"/>
        <w:tblW w:w="0" w:type="auto"/>
        <w:tblLook w:val="04A0" w:firstRow="1" w:lastRow="0" w:firstColumn="1" w:lastColumn="0" w:noHBand="0" w:noVBand="1"/>
      </w:tblPr>
      <w:tblGrid>
        <w:gridCol w:w="483"/>
        <w:gridCol w:w="3878"/>
        <w:gridCol w:w="7796"/>
        <w:gridCol w:w="3457"/>
      </w:tblGrid>
      <w:tr w:rsidR="0033388A" w:rsidRPr="00894F8C" w:rsidTr="000D5DE6">
        <w:tc>
          <w:tcPr>
            <w:tcW w:w="483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894F8C">
              <w:rPr>
                <w:rFonts w:ascii="Acumin Pro" w:hAnsi="Acumin Pro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3878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Rodzaj materiału</w:t>
            </w: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Powierzchnia/ ilość</w:t>
            </w:r>
          </w:p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457" w:type="dxa"/>
          </w:tcPr>
          <w:p w:rsidR="0033388A" w:rsidRPr="00894F8C" w:rsidRDefault="000D5DE6" w:rsidP="0033388A">
            <w:pP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Wartość brutto</w:t>
            </w:r>
          </w:p>
        </w:tc>
      </w:tr>
      <w:tr w:rsidR="0033388A" w:rsidRPr="00894F8C" w:rsidTr="000D5DE6">
        <w:tc>
          <w:tcPr>
            <w:tcW w:w="483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1. </w:t>
            </w:r>
          </w:p>
        </w:tc>
        <w:tc>
          <w:tcPr>
            <w:tcW w:w="3878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Tynki</w:t>
            </w:r>
          </w:p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(ściany, sklepienia, sufity, wykończenie tynkiem wnęk pod oknami do holu, likwidacja parapetów)</w:t>
            </w: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ok.  1 600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c>
          <w:tcPr>
            <w:tcW w:w="483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878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Kamień i lastriko</w:t>
            </w:r>
          </w:p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(posadzki,  schody, pochwyt w zejściu do nowego gmachu)</w:t>
            </w: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ok. 450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33"/>
        </w:trPr>
        <w:tc>
          <w:tcPr>
            <w:tcW w:w="483" w:type="dxa"/>
            <w:vMerge w:val="restart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</w:t>
            </w:r>
          </w:p>
        </w:tc>
        <w:tc>
          <w:tcPr>
            <w:tcW w:w="3878" w:type="dxa"/>
            <w:vMerge w:val="restart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Stolarka wraz z okuciami, (drzwi wejściowe do MNP, wiatrołap, drzwi wewnętrzne, </w:t>
            </w:r>
          </w:p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okna wewnętrzne, drewniane stopnie schodów owalnej klatki, pochwyt balustrady)</w:t>
            </w: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1. drzwi wejściowe od Al. Marcinkowskiego –  1 szt., ok. 15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27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232452" w:rsidRDefault="0033388A" w:rsidP="0033388A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2. wiatrołap – 1 szt., ok. 30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27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3. drzwi wewnętrzne – 3 szt. (biblioteka – pow. ok. 4,5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, magazyn biblioteki – </w:t>
            </w:r>
            <w:proofErr w:type="spellStart"/>
            <w:r w:rsidRPr="00894F8C">
              <w:rPr>
                <w:rFonts w:ascii="Acumin Pro" w:hAnsi="Acumin Pro"/>
                <w:sz w:val="20"/>
                <w:szCs w:val="20"/>
              </w:rPr>
              <w:t>pow.ok</w:t>
            </w:r>
            <w:proofErr w:type="spellEnd"/>
            <w:r w:rsidRPr="00894F8C">
              <w:rPr>
                <w:rFonts w:ascii="Acumin Pro" w:hAnsi="Acumin Pro"/>
                <w:sz w:val="20"/>
                <w:szCs w:val="20"/>
              </w:rPr>
              <w:t>.  4,5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 , wejście do holu – </w:t>
            </w:r>
            <w:proofErr w:type="spellStart"/>
            <w:r w:rsidRPr="00894F8C">
              <w:rPr>
                <w:rFonts w:ascii="Acumin Pro" w:hAnsi="Acumin Pro"/>
                <w:sz w:val="20"/>
                <w:szCs w:val="20"/>
              </w:rPr>
              <w:t>pow.ok</w:t>
            </w:r>
            <w:proofErr w:type="spellEnd"/>
            <w:r w:rsidRPr="00894F8C">
              <w:rPr>
                <w:rFonts w:ascii="Acumin Pro" w:hAnsi="Acumin Pro"/>
                <w:sz w:val="20"/>
                <w:szCs w:val="20"/>
              </w:rPr>
              <w:t>.  11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),   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27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4. okna wewnętrzne – 2  sztuki (wartownia- pow. ok. 7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>, pom. 02 - pow. ok.7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>), renowacja z wymianą szklenia na szkło weneckie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27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5. okna wewnętrzne – 3 sztuki (2 do holu – pow. 6,5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 i boczne do wartowni – pow. 2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  <w:r w:rsidRPr="00894F8C">
              <w:rPr>
                <w:rFonts w:ascii="Acumin Pro" w:hAnsi="Acumin Pro"/>
                <w:sz w:val="20"/>
                <w:szCs w:val="20"/>
              </w:rPr>
              <w:t>), tylko renowacja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27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33388A" w:rsidRDefault="0033388A" w:rsidP="0033388A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6. stopnie schodów, pow. ok. 35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27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7.  pochwyt balustrady – 1 </w:t>
            </w:r>
            <w:proofErr w:type="spellStart"/>
            <w:r w:rsidRPr="00894F8C">
              <w:rPr>
                <w:rFonts w:ascii="Acumin Pro" w:hAnsi="Acumin Pro"/>
                <w:sz w:val="20"/>
                <w:szCs w:val="20"/>
              </w:rPr>
              <w:t>szt</w:t>
            </w:r>
            <w:proofErr w:type="spellEnd"/>
            <w:r w:rsidRPr="00894F8C">
              <w:rPr>
                <w:rFonts w:ascii="Acumin Pro" w:hAnsi="Acumin Pro"/>
                <w:sz w:val="20"/>
                <w:szCs w:val="20"/>
              </w:rPr>
              <w:t>.,dł. 15 mb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05"/>
        </w:trPr>
        <w:tc>
          <w:tcPr>
            <w:tcW w:w="483" w:type="dxa"/>
            <w:vMerge w:val="restart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4. </w:t>
            </w:r>
          </w:p>
        </w:tc>
        <w:tc>
          <w:tcPr>
            <w:tcW w:w="3878" w:type="dxa"/>
            <w:vMerge w:val="restart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Metal</w:t>
            </w:r>
          </w:p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(balustrada i konstrukcja schodów owalnej klatki schodowej, zabytkowe osłony kanałów wentylacyjnych</w:t>
            </w: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 w:cstheme="minorHAnsi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1. balustrada – ok. 15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05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2.konstrukcja  - ok.  20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305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3. osłony -  6  </w:t>
            </w:r>
            <w:proofErr w:type="spellStart"/>
            <w:r w:rsidRPr="00894F8C">
              <w:rPr>
                <w:rFonts w:ascii="Acumin Pro" w:hAnsi="Acumin Pro"/>
                <w:sz w:val="20"/>
                <w:szCs w:val="20"/>
              </w:rPr>
              <w:t>szt</w:t>
            </w:r>
            <w:proofErr w:type="spellEnd"/>
            <w:r w:rsidRPr="00894F8C">
              <w:rPr>
                <w:rFonts w:ascii="Acumin Pro" w:hAnsi="Acumin Pro"/>
                <w:sz w:val="20"/>
                <w:szCs w:val="20"/>
              </w:rPr>
              <w:t>.,pow. jedn. 0,35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48"/>
        </w:trPr>
        <w:tc>
          <w:tcPr>
            <w:tcW w:w="483" w:type="dxa"/>
            <w:vMerge w:val="restart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5. </w:t>
            </w:r>
          </w:p>
        </w:tc>
        <w:tc>
          <w:tcPr>
            <w:tcW w:w="3878" w:type="dxa"/>
            <w:vMerge w:val="restart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Inne</w:t>
            </w: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1. nowe osłony kanałów wentylacyjnych, wymiana  - 4 szt., pow. jedn. 0,36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48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2</w:t>
            </w:r>
            <w:r w:rsidRPr="00894F8C">
              <w:rPr>
                <w:rFonts w:ascii="Acumin Pro" w:hAnsi="Acumin Pro"/>
                <w:sz w:val="20"/>
                <w:szCs w:val="20"/>
              </w:rPr>
              <w:t>.  nowe drzwi (wartownia, pom. 02,) likwidacja obecnych i  wymiana na nowe  –  2 szt.   wg proj. w załączeniu,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48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 xml:space="preserve">3.  nowe drzwi -  </w:t>
            </w:r>
            <w:r w:rsidR="00F01D30">
              <w:rPr>
                <w:rFonts w:ascii="Acumin Pro" w:hAnsi="Acumin Pro"/>
                <w:sz w:val="20"/>
                <w:szCs w:val="20"/>
              </w:rPr>
              <w:t>pom. 12</w:t>
            </w:r>
            <w:r w:rsidRPr="00894F8C">
              <w:rPr>
                <w:rFonts w:ascii="Acumin Pro" w:hAnsi="Acumin Pro"/>
                <w:sz w:val="20"/>
                <w:szCs w:val="20"/>
              </w:rPr>
              <w:t xml:space="preserve">- 1 szt. , </w:t>
            </w:r>
            <w:r w:rsidR="00F01D30" w:rsidRPr="00EF7819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="00F01D30">
              <w:rPr>
                <w:rFonts w:ascii="Acumin Pro" w:hAnsi="Acumin Pro"/>
                <w:sz w:val="20"/>
                <w:szCs w:val="20"/>
              </w:rPr>
              <w:t>drewniane</w:t>
            </w:r>
            <w:r w:rsidR="00F01D30" w:rsidRPr="00EF7819">
              <w:rPr>
                <w:rFonts w:ascii="Acumin Pro" w:hAnsi="Acumin Pro"/>
                <w:sz w:val="20"/>
                <w:szCs w:val="20"/>
              </w:rPr>
              <w:t xml:space="preserve"> z wentylacją</w:t>
            </w:r>
            <w:r w:rsidR="00F01D30">
              <w:rPr>
                <w:rFonts w:ascii="Acumin Pro" w:hAnsi="Acumin Pro"/>
                <w:sz w:val="20"/>
                <w:szCs w:val="20"/>
              </w:rPr>
              <w:t xml:space="preserve"> </w:t>
            </w:r>
            <w:proofErr w:type="spellStart"/>
            <w:r w:rsidR="00F01D30">
              <w:rPr>
                <w:rFonts w:ascii="Acumin Pro" w:hAnsi="Acumin Pro"/>
                <w:sz w:val="20"/>
                <w:szCs w:val="20"/>
              </w:rPr>
              <w:t>nawiewno</w:t>
            </w:r>
            <w:proofErr w:type="spellEnd"/>
            <w:r w:rsidR="00F01D30">
              <w:rPr>
                <w:rFonts w:ascii="Acumin Pro" w:hAnsi="Acumin Pro"/>
                <w:sz w:val="20"/>
                <w:szCs w:val="20"/>
              </w:rPr>
              <w:t>-wywiewną</w:t>
            </w:r>
            <w:r w:rsidR="00F01D30" w:rsidRPr="00894F8C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Pr="00894F8C">
              <w:rPr>
                <w:rFonts w:ascii="Acumin Pro" w:hAnsi="Acumin Pro"/>
                <w:sz w:val="20"/>
                <w:szCs w:val="20"/>
              </w:rPr>
              <w:t>, pow. 1,8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>²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48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F01D30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4.  pom.02 - renowacja parkietu – pow. 12 m</w:t>
            </w:r>
            <w:r w:rsidRPr="00894F8C">
              <w:rPr>
                <w:rFonts w:ascii="Acumin Pro" w:hAnsi="Acumin Pro" w:cstheme="minorHAnsi"/>
                <w:sz w:val="20"/>
                <w:szCs w:val="20"/>
              </w:rPr>
              <w:t xml:space="preserve">² 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33388A" w:rsidRPr="00894F8C" w:rsidTr="000D5DE6">
        <w:trPr>
          <w:trHeight w:val="48"/>
        </w:trPr>
        <w:tc>
          <w:tcPr>
            <w:tcW w:w="483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3878" w:type="dxa"/>
            <w:vMerge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7796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  <w:r w:rsidRPr="00894F8C">
              <w:rPr>
                <w:rFonts w:ascii="Acumin Pro" w:hAnsi="Acumin Pro"/>
                <w:sz w:val="20"/>
                <w:szCs w:val="20"/>
              </w:rPr>
              <w:t>5. likwidacja drzwi w korytarzu poprzecznym (przed biblioteką ) oraz do galerii z klatki owalnej</w:t>
            </w:r>
          </w:p>
        </w:tc>
        <w:tc>
          <w:tcPr>
            <w:tcW w:w="3457" w:type="dxa"/>
          </w:tcPr>
          <w:p w:rsidR="0033388A" w:rsidRPr="00894F8C" w:rsidRDefault="0033388A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523FDC" w:rsidRPr="00894F8C" w:rsidTr="000D5DE6">
        <w:trPr>
          <w:trHeight w:val="48"/>
        </w:trPr>
        <w:tc>
          <w:tcPr>
            <w:tcW w:w="483" w:type="dxa"/>
          </w:tcPr>
          <w:p w:rsidR="00523FDC" w:rsidRPr="00894F8C" w:rsidRDefault="00523FDC" w:rsidP="0033388A">
            <w:pP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6.</w:t>
            </w:r>
          </w:p>
        </w:tc>
        <w:tc>
          <w:tcPr>
            <w:tcW w:w="3878" w:type="dxa"/>
          </w:tcPr>
          <w:p w:rsidR="00523FDC" w:rsidRPr="00894F8C" w:rsidRDefault="00523FDC" w:rsidP="0033388A">
            <w:pP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Instalacja elektryczna</w:t>
            </w:r>
          </w:p>
        </w:tc>
        <w:tc>
          <w:tcPr>
            <w:tcW w:w="7796" w:type="dxa"/>
          </w:tcPr>
          <w:p w:rsidR="00523FDC" w:rsidRPr="00894F8C" w:rsidRDefault="00523FDC" w:rsidP="0033388A">
            <w:pPr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Zgodnie z dokumentacją projektową</w:t>
            </w:r>
            <w:r w:rsidR="00F01D30">
              <w:rPr>
                <w:rFonts w:ascii="Acumin Pro" w:hAnsi="Acumin Pro"/>
                <w:sz w:val="20"/>
                <w:szCs w:val="20"/>
              </w:rPr>
              <w:t xml:space="preserve"> – zał. 1b</w:t>
            </w:r>
            <w:bookmarkStart w:id="0" w:name="_GoBack"/>
            <w:bookmarkEnd w:id="0"/>
          </w:p>
        </w:tc>
        <w:tc>
          <w:tcPr>
            <w:tcW w:w="3457" w:type="dxa"/>
          </w:tcPr>
          <w:p w:rsidR="00523FDC" w:rsidRPr="00894F8C" w:rsidRDefault="00523FDC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D92398" w:rsidRPr="00894F8C" w:rsidTr="004F5AAF">
        <w:trPr>
          <w:trHeight w:val="48"/>
        </w:trPr>
        <w:tc>
          <w:tcPr>
            <w:tcW w:w="12157" w:type="dxa"/>
            <w:gridSpan w:val="3"/>
          </w:tcPr>
          <w:p w:rsidR="00D92398" w:rsidRDefault="00D92398" w:rsidP="00D92398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RAZEM</w:t>
            </w:r>
          </w:p>
        </w:tc>
        <w:tc>
          <w:tcPr>
            <w:tcW w:w="3457" w:type="dxa"/>
          </w:tcPr>
          <w:p w:rsidR="00D92398" w:rsidRPr="00894F8C" w:rsidRDefault="00D92398" w:rsidP="0033388A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5C6A45" w:rsidRPr="00894F8C" w:rsidRDefault="005C6A45" w:rsidP="00EA1B6E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232452" w:rsidRDefault="00232452" w:rsidP="00EA1B6E">
      <w:pPr>
        <w:spacing w:after="0" w:line="240" w:lineRule="auto"/>
        <w:rPr>
          <w:rFonts w:ascii="Acumin Pro" w:hAnsi="Acumin Pro"/>
          <w:sz w:val="20"/>
          <w:szCs w:val="20"/>
        </w:rPr>
      </w:pPr>
    </w:p>
    <w:sectPr w:rsidR="00232452" w:rsidSect="0023245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A259F"/>
    <w:rsid w:val="00084DC2"/>
    <w:rsid w:val="000A7EBB"/>
    <w:rsid w:val="000D5DE6"/>
    <w:rsid w:val="001407FF"/>
    <w:rsid w:val="00150D9F"/>
    <w:rsid w:val="0018176E"/>
    <w:rsid w:val="00232452"/>
    <w:rsid w:val="002622F5"/>
    <w:rsid w:val="002D2508"/>
    <w:rsid w:val="002D4BE6"/>
    <w:rsid w:val="0033388A"/>
    <w:rsid w:val="003A7DA7"/>
    <w:rsid w:val="003B46FF"/>
    <w:rsid w:val="00405676"/>
    <w:rsid w:val="0042793D"/>
    <w:rsid w:val="00471B1B"/>
    <w:rsid w:val="00474F9A"/>
    <w:rsid w:val="004A13B9"/>
    <w:rsid w:val="00523FDC"/>
    <w:rsid w:val="00524FC0"/>
    <w:rsid w:val="005323F5"/>
    <w:rsid w:val="005B727E"/>
    <w:rsid w:val="005C6A45"/>
    <w:rsid w:val="00714D86"/>
    <w:rsid w:val="007B27D2"/>
    <w:rsid w:val="008632E4"/>
    <w:rsid w:val="00863E3F"/>
    <w:rsid w:val="00894F8C"/>
    <w:rsid w:val="009121D9"/>
    <w:rsid w:val="00986EE2"/>
    <w:rsid w:val="00A111C8"/>
    <w:rsid w:val="00A23752"/>
    <w:rsid w:val="00A468AA"/>
    <w:rsid w:val="00A973BE"/>
    <w:rsid w:val="00AB1BF2"/>
    <w:rsid w:val="00AD5674"/>
    <w:rsid w:val="00AF440C"/>
    <w:rsid w:val="00BA0234"/>
    <w:rsid w:val="00C13374"/>
    <w:rsid w:val="00C560B6"/>
    <w:rsid w:val="00CA259F"/>
    <w:rsid w:val="00D92398"/>
    <w:rsid w:val="00E60305"/>
    <w:rsid w:val="00EA1B6E"/>
    <w:rsid w:val="00EE2026"/>
    <w:rsid w:val="00F0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68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A2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259F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150D9F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0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0D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57921C-50D8-459F-89DE-E5BEACC6E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Anna</cp:lastModifiedBy>
  <cp:revision>4</cp:revision>
  <cp:lastPrinted>2021-07-09T10:37:00Z</cp:lastPrinted>
  <dcterms:created xsi:type="dcterms:W3CDTF">2021-06-25T10:41:00Z</dcterms:created>
  <dcterms:modified xsi:type="dcterms:W3CDTF">2021-07-16T08:56:00Z</dcterms:modified>
</cp:coreProperties>
</file>