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451469">
        <w:rPr>
          <w:rFonts w:ascii="Acumin Pro" w:hAnsi="Acumin Pro"/>
          <w:sz w:val="20"/>
          <w:szCs w:val="20"/>
          <w:lang w:val="pl-PL"/>
        </w:rPr>
        <w:t>1</w:t>
      </w:r>
      <w:r w:rsidR="007B6430">
        <w:rPr>
          <w:rFonts w:ascii="Acumin Pro" w:hAnsi="Acumin Pro"/>
          <w:sz w:val="20"/>
          <w:szCs w:val="20"/>
          <w:lang w:val="pl-PL"/>
        </w:rPr>
        <w:t>8</w:t>
      </w:r>
      <w:r w:rsidR="00451469">
        <w:rPr>
          <w:rFonts w:ascii="Acumin Pro" w:hAnsi="Acumin Pro"/>
          <w:sz w:val="20"/>
          <w:szCs w:val="20"/>
          <w:lang w:val="pl-PL"/>
        </w:rPr>
        <w:t xml:space="preserve">.10.2021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51469">
        <w:rPr>
          <w:rFonts w:ascii="Acumin Pro" w:hAnsi="Acumin Pro"/>
          <w:sz w:val="20"/>
          <w:szCs w:val="20"/>
          <w:lang w:val="pl-PL"/>
        </w:rPr>
        <w:t>13</w:t>
      </w:r>
      <w:r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Pr="00451469" w:rsidRDefault="004E7D50" w:rsidP="00451469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451469">
        <w:rPr>
          <w:rFonts w:ascii="Acumin Pro" w:hAnsi="Acumin Pro"/>
          <w:sz w:val="20"/>
          <w:szCs w:val="20"/>
          <w:lang w:val="pl-PL"/>
        </w:rPr>
        <w:t xml:space="preserve"> </w:t>
      </w:r>
      <w:r w:rsidR="00451469" w:rsidRPr="00451469">
        <w:rPr>
          <w:rFonts w:ascii="Acumin Pro" w:hAnsi="Acumin Pro"/>
          <w:b/>
          <w:sz w:val="20"/>
          <w:szCs w:val="20"/>
          <w:lang w:val="pl-PL"/>
        </w:rPr>
        <w:t xml:space="preserve">Dostarczenie do siedziby Zmawiającego </w:t>
      </w:r>
      <w:r w:rsidR="00451469" w:rsidRPr="00451469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aktualizacji (</w:t>
      </w:r>
      <w:proofErr w:type="spellStart"/>
      <w:r w:rsidR="00451469" w:rsidRPr="00451469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upgrade</w:t>
      </w:r>
      <w:proofErr w:type="spellEnd"/>
      <w:r w:rsidR="00451469" w:rsidRPr="00451469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 xml:space="preserve">) istniejącej licencji systemu Honeywell  BMS EBI o numerze 27653 do </w:t>
      </w:r>
      <w:r w:rsidR="00451469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>n</w:t>
      </w:r>
      <w:r w:rsidR="00451469" w:rsidRPr="00451469">
        <w:rPr>
          <w:rFonts w:ascii="Acumin Pro" w:eastAsia="Times New Roman" w:hAnsi="Acumin Pro" w:cstheme="minorHAnsi"/>
          <w:b/>
          <w:sz w:val="20"/>
          <w:szCs w:val="20"/>
          <w:lang w:val="pl-PL" w:eastAsia="pl-PL"/>
        </w:rPr>
        <w:t xml:space="preserve">ajnowszej dostępnej wersji systemu Honeywell (system zarządzający dla systemów SSP i bezpieczeństwa) oraz </w:t>
      </w:r>
      <w:r w:rsidR="00451469" w:rsidRPr="00451469">
        <w:rPr>
          <w:rFonts w:ascii="Acumin Pro" w:hAnsi="Acumin Pro"/>
          <w:b/>
          <w:sz w:val="20"/>
          <w:szCs w:val="20"/>
          <w:lang w:val="pl-PL"/>
        </w:rPr>
        <w:t>nowych urządzeń do systemu oddymiania  i napowietrzenia klatki schodowej</w:t>
      </w:r>
    </w:p>
    <w:p w:rsidR="00451469" w:rsidRDefault="00451469" w:rsidP="00A35A63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451469" w:rsidRDefault="00451469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Pr="00406022" w:rsidRDefault="00451469" w:rsidP="004E7D50">
      <w:pPr>
        <w:rPr>
          <w:rFonts w:ascii="Acumin Pro" w:hAnsi="Acumin Pro"/>
          <w:b/>
          <w:sz w:val="20"/>
          <w:szCs w:val="20"/>
          <w:lang w:val="pl-PL"/>
        </w:rPr>
      </w:pPr>
      <w:r w:rsidRPr="00406022">
        <w:rPr>
          <w:rFonts w:ascii="Acumin Pro" w:hAnsi="Acumin Pro"/>
          <w:b/>
          <w:sz w:val="20"/>
          <w:szCs w:val="20"/>
          <w:lang w:val="pl-PL"/>
        </w:rPr>
        <w:t>I część zamówienia:</w:t>
      </w:r>
    </w:p>
    <w:p w:rsidR="00406022" w:rsidRDefault="00406022" w:rsidP="00406022">
      <w:pPr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406022">
        <w:rPr>
          <w:rFonts w:ascii="Acumin Pro" w:hAnsi="Acumin Pro"/>
          <w:sz w:val="20"/>
          <w:szCs w:val="20"/>
          <w:lang w:val="pl-PL"/>
        </w:rPr>
        <w:t xml:space="preserve">Dostarczenie do siedziby Zmawiającego </w:t>
      </w:r>
      <w:r w:rsidRPr="00406022">
        <w:rPr>
          <w:rFonts w:ascii="Acumin Pro" w:hAnsi="Acumin Pro" w:cstheme="minorHAnsi"/>
          <w:sz w:val="20"/>
          <w:szCs w:val="20"/>
          <w:lang w:val="pl-PL"/>
        </w:rPr>
        <w:t>aktualizacji (</w:t>
      </w:r>
      <w:proofErr w:type="spellStart"/>
      <w:r w:rsidRPr="00406022">
        <w:rPr>
          <w:rFonts w:ascii="Acumin Pro" w:hAnsi="Acumin Pro" w:cstheme="minorHAnsi"/>
          <w:sz w:val="20"/>
          <w:szCs w:val="20"/>
          <w:lang w:val="pl-PL"/>
        </w:rPr>
        <w:t>upgrade</w:t>
      </w:r>
      <w:proofErr w:type="spellEnd"/>
      <w:r w:rsidRPr="00406022">
        <w:rPr>
          <w:rFonts w:ascii="Acumin Pro" w:hAnsi="Acumin Pro" w:cstheme="minorHAnsi"/>
          <w:sz w:val="20"/>
          <w:szCs w:val="20"/>
          <w:lang w:val="pl-PL"/>
        </w:rPr>
        <w:t>) istniejącej licencji systemu Honeywell  BMS EBI o numerze 27653 do najnowszej dostępnej wersji systemu Honeywell (system zarządzający dla systemów SSP i bezpieczeństwa) oraz urządzeń BMS</w:t>
      </w:r>
      <w:r>
        <w:rPr>
          <w:rFonts w:ascii="Acumin Pro" w:hAnsi="Acumin Pro" w:cstheme="minorHAnsi"/>
          <w:sz w:val="20"/>
          <w:szCs w:val="20"/>
          <w:lang w:val="pl-PL"/>
        </w:rPr>
        <w:t>:</w:t>
      </w:r>
    </w:p>
    <w:p w:rsidR="00406022" w:rsidRPr="00406022" w:rsidRDefault="00406022" w:rsidP="00406022">
      <w:pPr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4E7D50" w:rsidTr="00171791">
        <w:tc>
          <w:tcPr>
            <w:tcW w:w="483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zawarta w ofercie</w:t>
            </w:r>
          </w:p>
        </w:tc>
      </w:tr>
      <w:tr w:rsidR="004E7D50" w:rsidRPr="00451469" w:rsidTr="00171791">
        <w:tc>
          <w:tcPr>
            <w:tcW w:w="483" w:type="dxa"/>
          </w:tcPr>
          <w:p w:rsidR="004E7D50" w:rsidRDefault="00451469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  <w:p w:rsidR="00451469" w:rsidRDefault="00451469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5182" w:type="dxa"/>
          </w:tcPr>
          <w:p w:rsidR="00451469" w:rsidRDefault="00451469" w:rsidP="004514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SKILL-  Błażej Kliks</w:t>
            </w:r>
          </w:p>
          <w:p w:rsidR="00451469" w:rsidRDefault="00451469" w:rsidP="004514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313 Poznań, ul. Gospodarska 13B/2</w:t>
            </w:r>
          </w:p>
          <w:p w:rsidR="007E4600" w:rsidRPr="007E4600" w:rsidRDefault="007E460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:rsidR="004E7D50" w:rsidRPr="007E4600" w:rsidRDefault="00451469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271 301,71 zł </w:t>
            </w:r>
          </w:p>
        </w:tc>
      </w:tr>
    </w:tbl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51469" w:rsidRPr="00406022" w:rsidRDefault="00451469" w:rsidP="004E7D50">
      <w:pPr>
        <w:rPr>
          <w:rFonts w:ascii="Acumin Pro" w:hAnsi="Acumin Pro"/>
          <w:b/>
          <w:sz w:val="20"/>
          <w:szCs w:val="20"/>
          <w:lang w:val="pl-PL"/>
        </w:rPr>
      </w:pPr>
      <w:r w:rsidRPr="00406022">
        <w:rPr>
          <w:rFonts w:ascii="Acumin Pro" w:hAnsi="Acumin Pro"/>
          <w:b/>
          <w:sz w:val="20"/>
          <w:szCs w:val="20"/>
          <w:lang w:val="pl-PL"/>
        </w:rPr>
        <w:t>II część zamówienia:</w:t>
      </w:r>
    </w:p>
    <w:p w:rsidR="00406022" w:rsidRDefault="00406022" w:rsidP="00406022">
      <w:pPr>
        <w:jc w:val="both"/>
        <w:rPr>
          <w:rFonts w:ascii="Acumin Pro" w:hAnsi="Acumin Pro"/>
          <w:sz w:val="20"/>
          <w:szCs w:val="20"/>
          <w:lang w:val="pl-PL"/>
        </w:rPr>
      </w:pPr>
      <w:r w:rsidRPr="00406022">
        <w:rPr>
          <w:rFonts w:ascii="Acumin Pro" w:hAnsi="Acumin Pro"/>
          <w:sz w:val="20"/>
          <w:szCs w:val="20"/>
          <w:lang w:val="pl-PL"/>
        </w:rPr>
        <w:t xml:space="preserve">Dostarczenie do siedziby Zamawiającego  nowych urządzeń do systemu oddymiania </w:t>
      </w:r>
      <w:r>
        <w:rPr>
          <w:rFonts w:ascii="Acumin Pro" w:hAnsi="Acumin Pro"/>
          <w:sz w:val="20"/>
          <w:szCs w:val="20"/>
          <w:lang w:val="pl-PL"/>
        </w:rPr>
        <w:t xml:space="preserve">                                       </w:t>
      </w:r>
      <w:r w:rsidRPr="00406022">
        <w:rPr>
          <w:rFonts w:ascii="Acumin Pro" w:hAnsi="Acumin Pro"/>
          <w:sz w:val="20"/>
          <w:szCs w:val="20"/>
          <w:lang w:val="pl-PL"/>
        </w:rPr>
        <w:t>i napowietrzenia klatki schodowej</w:t>
      </w:r>
      <w:r>
        <w:rPr>
          <w:rFonts w:ascii="Acumin Pro" w:hAnsi="Acumin Pro"/>
          <w:sz w:val="20"/>
          <w:szCs w:val="20"/>
          <w:lang w:val="pl-PL"/>
        </w:rPr>
        <w:t>:</w:t>
      </w:r>
    </w:p>
    <w:p w:rsidR="00406022" w:rsidRPr="00406022" w:rsidRDefault="00406022" w:rsidP="00406022">
      <w:pPr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451469" w:rsidTr="004E5D32">
        <w:tc>
          <w:tcPr>
            <w:tcW w:w="483" w:type="dxa"/>
          </w:tcPr>
          <w:p w:rsidR="00451469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451469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451469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zawarta w ofercie</w:t>
            </w:r>
          </w:p>
        </w:tc>
      </w:tr>
      <w:tr w:rsidR="00451469" w:rsidRPr="000D7BEA" w:rsidTr="004E5D32">
        <w:tc>
          <w:tcPr>
            <w:tcW w:w="483" w:type="dxa"/>
          </w:tcPr>
          <w:p w:rsidR="00451469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  <w:p w:rsidR="00451469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5182" w:type="dxa"/>
          </w:tcPr>
          <w:p w:rsidR="00451469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Specjalistyczne Przedsiębiorstwo Instalacji </w:t>
            </w:r>
          </w:p>
          <w:p w:rsidR="00451469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Alarmowych „AMERAL Sp. z o.o.</w:t>
            </w:r>
          </w:p>
          <w:p w:rsidR="00451469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895 Poznań</w:t>
            </w:r>
            <w:r w:rsidR="007B6430">
              <w:rPr>
                <w:rFonts w:ascii="Acumin Pro" w:hAnsi="Acumin Pro"/>
                <w:sz w:val="20"/>
                <w:szCs w:val="20"/>
                <w:lang w:val="pl-PL"/>
              </w:rPr>
              <w:t xml:space="preserve">, </w:t>
            </w:r>
            <w:r w:rsidR="000D7BEA">
              <w:rPr>
                <w:rFonts w:ascii="Acumin Pro" w:hAnsi="Acumin Pro"/>
                <w:sz w:val="20"/>
                <w:szCs w:val="20"/>
                <w:lang w:val="pl-PL"/>
              </w:rPr>
              <w:t>ul. Powstańców Wlkp. 16</w:t>
            </w:r>
            <w:bookmarkStart w:id="0" w:name="_GoBack"/>
            <w:bookmarkEnd w:id="0"/>
          </w:p>
          <w:p w:rsidR="00451469" w:rsidRPr="007E4600" w:rsidRDefault="00451469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:rsidR="00451469" w:rsidRPr="007E4600" w:rsidRDefault="00406022" w:rsidP="004E5D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29 950,00 zł </w:t>
            </w:r>
            <w:r w:rsidR="00451469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</w:tbl>
    <w:p w:rsidR="004E7D50" w:rsidRPr="00C41BEB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sectPr w:rsidR="004E7D50" w:rsidRPr="00C41BE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D7BE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D7BEA"/>
    <w:rsid w:val="000E6F99"/>
    <w:rsid w:val="001704E2"/>
    <w:rsid w:val="00171791"/>
    <w:rsid w:val="001D45B0"/>
    <w:rsid w:val="001F3F04"/>
    <w:rsid w:val="002107C0"/>
    <w:rsid w:val="002465B8"/>
    <w:rsid w:val="00291E43"/>
    <w:rsid w:val="002D72F9"/>
    <w:rsid w:val="0032538C"/>
    <w:rsid w:val="00325C37"/>
    <w:rsid w:val="00333594"/>
    <w:rsid w:val="00354309"/>
    <w:rsid w:val="003A6470"/>
    <w:rsid w:val="003E76E2"/>
    <w:rsid w:val="00406022"/>
    <w:rsid w:val="00451469"/>
    <w:rsid w:val="00467AC4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7B6430"/>
    <w:rsid w:val="007E23C5"/>
    <w:rsid w:val="007E4600"/>
    <w:rsid w:val="007F5AC4"/>
    <w:rsid w:val="00893204"/>
    <w:rsid w:val="008A42B8"/>
    <w:rsid w:val="008A4D87"/>
    <w:rsid w:val="008F2C2C"/>
    <w:rsid w:val="008F6E40"/>
    <w:rsid w:val="00911FCE"/>
    <w:rsid w:val="00967D1F"/>
    <w:rsid w:val="00A26260"/>
    <w:rsid w:val="00A35A63"/>
    <w:rsid w:val="00A86A3A"/>
    <w:rsid w:val="00AB70BD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5BC71A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BDF58-0A1B-4A2A-B34A-6AACC5CBE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55</cp:revision>
  <cp:lastPrinted>2021-10-15T10:43:00Z</cp:lastPrinted>
  <dcterms:created xsi:type="dcterms:W3CDTF">2021-01-20T13:48:00Z</dcterms:created>
  <dcterms:modified xsi:type="dcterms:W3CDTF">2021-10-18T07:14:00Z</dcterms:modified>
</cp:coreProperties>
</file>