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DF" w:rsidRPr="004B70F0" w:rsidRDefault="00070EDF" w:rsidP="00CB2AE2">
      <w:pPr>
        <w:spacing w:line="360" w:lineRule="auto"/>
        <w:jc w:val="center"/>
        <w:rPr>
          <w:rFonts w:ascii="Acumin Pro" w:hAnsi="Acumin Pro"/>
          <w:sz w:val="20"/>
          <w:szCs w:val="20"/>
          <w:lang w:val="pl-PL"/>
        </w:rPr>
      </w:pPr>
    </w:p>
    <w:p w:rsidR="00235A22" w:rsidRPr="004B70F0" w:rsidRDefault="00861B14" w:rsidP="00CB2AE2">
      <w:pPr>
        <w:spacing w:line="360" w:lineRule="auto"/>
        <w:rPr>
          <w:rFonts w:ascii="Acumin Pro" w:hAnsi="Acumin Pro"/>
          <w:sz w:val="20"/>
          <w:szCs w:val="20"/>
          <w:lang w:val="pl-PL"/>
        </w:rPr>
      </w:pPr>
      <w:r>
        <w:rPr>
          <w:rFonts w:ascii="Acumin Pro" w:hAnsi="Acumin Pro"/>
          <w:sz w:val="20"/>
          <w:szCs w:val="20"/>
          <w:lang w:val="pl-PL"/>
        </w:rPr>
        <w:t>Numer sprawy nadany przez Zamawiającego:</w:t>
      </w:r>
      <w:r w:rsidR="008721D2">
        <w:rPr>
          <w:rFonts w:ascii="Acumin Pro" w:hAnsi="Acumin Pro"/>
          <w:sz w:val="20"/>
          <w:szCs w:val="20"/>
          <w:lang w:val="pl-PL"/>
        </w:rPr>
        <w:t xml:space="preserve"> </w:t>
      </w:r>
      <w:r w:rsidR="00235A22" w:rsidRPr="004B70F0">
        <w:rPr>
          <w:rFonts w:ascii="Acumin Pro" w:hAnsi="Acumin Pro" w:cs="Arial"/>
          <w:sz w:val="20"/>
          <w:szCs w:val="20"/>
          <w:lang w:val="pl-PL"/>
        </w:rPr>
        <w:t>AZ.281.</w:t>
      </w:r>
      <w:r w:rsidR="00A772F5">
        <w:rPr>
          <w:rFonts w:ascii="Acumin Pro" w:hAnsi="Acumin Pro" w:cs="Arial"/>
          <w:sz w:val="20"/>
          <w:szCs w:val="20"/>
          <w:lang w:val="pl-PL"/>
        </w:rPr>
        <w:t>2</w:t>
      </w:r>
      <w:r>
        <w:rPr>
          <w:rFonts w:ascii="Acumin Pro" w:hAnsi="Acumin Pro" w:cs="Arial"/>
          <w:sz w:val="20"/>
          <w:szCs w:val="20"/>
          <w:lang w:val="pl-PL"/>
        </w:rPr>
        <w:t>.</w:t>
      </w:r>
      <w:r w:rsidR="00904FF9">
        <w:rPr>
          <w:rFonts w:ascii="Acumin Pro" w:hAnsi="Acumin Pro" w:cs="Arial"/>
          <w:sz w:val="20"/>
          <w:szCs w:val="20"/>
          <w:lang w:val="pl-PL"/>
        </w:rPr>
        <w:t>20</w:t>
      </w:r>
      <w:r>
        <w:rPr>
          <w:rFonts w:ascii="Acumin Pro" w:hAnsi="Acumin Pro" w:cs="Arial"/>
          <w:sz w:val="20"/>
          <w:szCs w:val="20"/>
          <w:lang w:val="pl-PL"/>
        </w:rPr>
        <w:t>.2022</w:t>
      </w:r>
    </w:p>
    <w:p w:rsidR="00235A22" w:rsidRPr="004B70F0" w:rsidRDefault="00235A22" w:rsidP="00CB2AE2">
      <w:pPr>
        <w:spacing w:line="360" w:lineRule="auto"/>
        <w:jc w:val="center"/>
        <w:rPr>
          <w:rFonts w:ascii="Acumin Pro" w:hAnsi="Acumin Pro"/>
          <w:b/>
          <w:sz w:val="20"/>
          <w:szCs w:val="20"/>
          <w:lang w:val="pl-PL"/>
        </w:rPr>
      </w:pPr>
    </w:p>
    <w:p w:rsidR="00312648" w:rsidRDefault="00312648" w:rsidP="00CB2AE2">
      <w:pPr>
        <w:spacing w:line="360" w:lineRule="auto"/>
        <w:jc w:val="center"/>
        <w:rPr>
          <w:rFonts w:ascii="Acumin Pro" w:hAnsi="Acumin Pro"/>
          <w:b/>
          <w:sz w:val="20"/>
          <w:szCs w:val="20"/>
          <w:lang w:val="pl-PL"/>
        </w:rPr>
      </w:pPr>
    </w:p>
    <w:p w:rsidR="00E605DA" w:rsidRPr="004B70F0" w:rsidRDefault="00F542D3" w:rsidP="00CB2AE2">
      <w:pPr>
        <w:spacing w:line="360" w:lineRule="auto"/>
        <w:jc w:val="center"/>
        <w:rPr>
          <w:rFonts w:ascii="Acumin Pro" w:hAnsi="Acumin Pro"/>
          <w:b/>
          <w:sz w:val="20"/>
          <w:szCs w:val="20"/>
          <w:lang w:val="pl-PL"/>
        </w:rPr>
      </w:pPr>
      <w:r w:rsidRPr="000A061A">
        <w:rPr>
          <w:rFonts w:ascii="Acumin Pro" w:hAnsi="Acumin Pro"/>
          <w:b/>
          <w:sz w:val="28"/>
          <w:szCs w:val="28"/>
          <w:lang w:val="pl-PL"/>
        </w:rPr>
        <w:t>SPECYFIKACJA  WARUNKÓW ZAMÓWIENIA</w:t>
      </w:r>
      <w:r w:rsidR="005E648C">
        <w:rPr>
          <w:rFonts w:ascii="Acumin Pro" w:hAnsi="Acumin Pro"/>
          <w:b/>
          <w:sz w:val="28"/>
          <w:szCs w:val="28"/>
          <w:lang w:val="pl-PL"/>
        </w:rPr>
        <w:t xml:space="preserve"> </w:t>
      </w:r>
    </w:p>
    <w:p w:rsidR="00F542D3" w:rsidRPr="004B70F0" w:rsidRDefault="00F542D3" w:rsidP="008D73CD">
      <w:pPr>
        <w:spacing w:line="360" w:lineRule="auto"/>
        <w:jc w:val="center"/>
        <w:rPr>
          <w:rFonts w:ascii="Acumin Pro" w:hAnsi="Acumin Pro"/>
          <w:sz w:val="20"/>
          <w:szCs w:val="20"/>
          <w:lang w:val="pl-PL"/>
        </w:rPr>
      </w:pPr>
      <w:r w:rsidRPr="004B70F0">
        <w:rPr>
          <w:rFonts w:ascii="Acumin Pro" w:hAnsi="Acumin Pro"/>
          <w:sz w:val="20"/>
          <w:szCs w:val="20"/>
          <w:lang w:val="pl-PL"/>
        </w:rPr>
        <w:t xml:space="preserve">w postępowaniu o udzielenie zamówienia </w:t>
      </w:r>
      <w:r w:rsidR="00F857B6">
        <w:rPr>
          <w:rFonts w:ascii="Acumin Pro" w:hAnsi="Acumin Pro"/>
          <w:sz w:val="20"/>
          <w:szCs w:val="20"/>
          <w:lang w:val="pl-PL"/>
        </w:rPr>
        <w:t xml:space="preserve">klasycznego </w:t>
      </w:r>
      <w:r w:rsidRPr="004B70F0">
        <w:rPr>
          <w:rFonts w:ascii="Acumin Pro" w:hAnsi="Acumin Pro"/>
          <w:sz w:val="20"/>
          <w:szCs w:val="20"/>
          <w:lang w:val="pl-PL"/>
        </w:rPr>
        <w:t>o wartości mniejszej niż progi unijne, na zadanie pod nazwą:</w:t>
      </w:r>
    </w:p>
    <w:p w:rsidR="00F542D3" w:rsidRPr="004B70F0" w:rsidRDefault="00F542D3" w:rsidP="00CB2AE2">
      <w:pPr>
        <w:spacing w:line="360" w:lineRule="auto"/>
        <w:jc w:val="both"/>
        <w:rPr>
          <w:rFonts w:ascii="Acumin Pro" w:hAnsi="Acumin Pro"/>
          <w:b/>
          <w:sz w:val="20"/>
          <w:szCs w:val="20"/>
          <w:lang w:val="pl-PL"/>
        </w:rPr>
      </w:pPr>
    </w:p>
    <w:p w:rsidR="00F542D3" w:rsidRPr="004B70F0" w:rsidRDefault="00445BC7" w:rsidP="00CB2AE2">
      <w:pPr>
        <w:spacing w:line="360" w:lineRule="auto"/>
        <w:jc w:val="center"/>
        <w:rPr>
          <w:rFonts w:ascii="Acumin Pro" w:hAnsi="Acumin Pro"/>
          <w:b/>
          <w:sz w:val="20"/>
          <w:szCs w:val="20"/>
          <w:lang w:val="pl-PL"/>
        </w:rPr>
      </w:pPr>
      <w:r>
        <w:rPr>
          <w:rFonts w:ascii="Acumin Pro" w:hAnsi="Acumin Pro"/>
          <w:b/>
          <w:sz w:val="28"/>
          <w:szCs w:val="28"/>
          <w:lang w:val="pl-PL"/>
        </w:rPr>
        <w:t xml:space="preserve">Zakup wraz z dostarczeniem </w:t>
      </w:r>
      <w:r w:rsidR="00FE55B0">
        <w:rPr>
          <w:rFonts w:ascii="Acumin Pro" w:hAnsi="Acumin Pro"/>
          <w:b/>
          <w:sz w:val="28"/>
          <w:szCs w:val="28"/>
          <w:lang w:val="pl-PL"/>
        </w:rPr>
        <w:t>notebooków</w:t>
      </w:r>
      <w:r>
        <w:rPr>
          <w:rFonts w:ascii="Acumin Pro" w:hAnsi="Acumin Pro"/>
          <w:b/>
          <w:sz w:val="28"/>
          <w:szCs w:val="28"/>
          <w:lang w:val="pl-PL"/>
        </w:rPr>
        <w:t xml:space="preserve"> </w:t>
      </w:r>
      <w:r w:rsidR="005D037C">
        <w:rPr>
          <w:rFonts w:ascii="Acumin Pro" w:hAnsi="Acumin Pro"/>
          <w:b/>
          <w:sz w:val="28"/>
          <w:szCs w:val="28"/>
          <w:lang w:val="pl-PL"/>
        </w:rPr>
        <w:t xml:space="preserve">i sprzętu informatycznego </w:t>
      </w:r>
      <w:r>
        <w:rPr>
          <w:rFonts w:ascii="Acumin Pro" w:hAnsi="Acumin Pro"/>
          <w:b/>
          <w:sz w:val="28"/>
          <w:szCs w:val="28"/>
          <w:lang w:val="pl-PL"/>
        </w:rPr>
        <w:t>dla Muzeum Narodowego w Poznaniu</w:t>
      </w:r>
    </w:p>
    <w:p w:rsidR="00F542D3" w:rsidRPr="004B70F0" w:rsidRDefault="00F542D3" w:rsidP="00CB2AE2">
      <w:pPr>
        <w:spacing w:line="360" w:lineRule="auto"/>
        <w:jc w:val="center"/>
        <w:rPr>
          <w:rFonts w:ascii="Acumin Pro" w:hAnsi="Acumin Pro"/>
          <w:b/>
          <w:sz w:val="20"/>
          <w:szCs w:val="20"/>
          <w:lang w:val="pl-PL"/>
        </w:rPr>
      </w:pPr>
    </w:p>
    <w:p w:rsidR="00F23E70" w:rsidRPr="004B70F0" w:rsidRDefault="00F23E70" w:rsidP="00CB2AE2">
      <w:pPr>
        <w:spacing w:line="360" w:lineRule="auto"/>
        <w:jc w:val="center"/>
        <w:rPr>
          <w:rFonts w:ascii="Acumin Pro" w:hAnsi="Acumin Pro"/>
          <w:sz w:val="20"/>
          <w:szCs w:val="20"/>
          <w:lang w:val="pl-PL"/>
        </w:rPr>
      </w:pPr>
    </w:p>
    <w:p w:rsidR="00F23E70" w:rsidRPr="004B70F0" w:rsidRDefault="00F23E70" w:rsidP="00CB2AE2">
      <w:pPr>
        <w:spacing w:line="360" w:lineRule="auto"/>
        <w:jc w:val="center"/>
        <w:rPr>
          <w:rFonts w:ascii="Acumin Pro" w:hAnsi="Acumin Pro"/>
          <w:sz w:val="20"/>
          <w:szCs w:val="20"/>
          <w:lang w:val="pl-PL"/>
        </w:rPr>
      </w:pPr>
    </w:p>
    <w:p w:rsidR="00F23E70" w:rsidRPr="004B70F0" w:rsidRDefault="00F23E70" w:rsidP="00CB2AE2">
      <w:pPr>
        <w:spacing w:line="360" w:lineRule="auto"/>
        <w:jc w:val="center"/>
        <w:rPr>
          <w:rFonts w:ascii="Acumin Pro" w:hAnsi="Acumin Pro"/>
          <w:sz w:val="20"/>
          <w:szCs w:val="20"/>
          <w:lang w:val="pl-PL"/>
        </w:rPr>
      </w:pPr>
    </w:p>
    <w:p w:rsidR="00F23E70" w:rsidRPr="004B70F0" w:rsidRDefault="00F23E70" w:rsidP="00CB2AE2">
      <w:pPr>
        <w:spacing w:line="360" w:lineRule="auto"/>
        <w:jc w:val="center"/>
        <w:rPr>
          <w:rFonts w:ascii="Acumin Pro" w:hAnsi="Acumin Pro"/>
          <w:sz w:val="20"/>
          <w:szCs w:val="20"/>
          <w:lang w:val="pl-PL"/>
        </w:rPr>
      </w:pPr>
    </w:p>
    <w:p w:rsidR="00F23E70" w:rsidRPr="004B70F0" w:rsidRDefault="00F23E70" w:rsidP="00CB2AE2">
      <w:pPr>
        <w:spacing w:line="360" w:lineRule="auto"/>
        <w:jc w:val="center"/>
        <w:rPr>
          <w:rFonts w:ascii="Acumin Pro" w:hAnsi="Acumin Pro"/>
          <w:b/>
          <w:sz w:val="20"/>
          <w:szCs w:val="20"/>
          <w:lang w:val="pl-PL"/>
        </w:rPr>
      </w:pPr>
    </w:p>
    <w:p w:rsidR="00F542D3" w:rsidRPr="004B70F0" w:rsidRDefault="00F542D3" w:rsidP="00CB2AE2">
      <w:pPr>
        <w:spacing w:line="360" w:lineRule="auto"/>
        <w:jc w:val="center"/>
        <w:rPr>
          <w:rFonts w:ascii="Acumin Pro" w:hAnsi="Acumin Pro"/>
          <w:b/>
          <w:sz w:val="20"/>
          <w:szCs w:val="20"/>
          <w:lang w:val="pl-PL"/>
        </w:rPr>
      </w:pPr>
    </w:p>
    <w:p w:rsidR="00D82591" w:rsidRPr="004B70F0" w:rsidRDefault="00D82591" w:rsidP="00CB2AE2">
      <w:pPr>
        <w:spacing w:line="360" w:lineRule="auto"/>
        <w:jc w:val="center"/>
        <w:rPr>
          <w:rFonts w:ascii="Acumin Pro" w:hAnsi="Acumin Pro"/>
          <w:b/>
          <w:sz w:val="20"/>
          <w:szCs w:val="20"/>
          <w:lang w:val="pl-PL"/>
        </w:rPr>
      </w:pPr>
    </w:p>
    <w:p w:rsidR="00E605DA" w:rsidRPr="004B70F0" w:rsidRDefault="00E605DA" w:rsidP="00CB2AE2">
      <w:pPr>
        <w:spacing w:line="360" w:lineRule="auto"/>
        <w:jc w:val="center"/>
        <w:rPr>
          <w:rFonts w:ascii="Acumin Pro" w:hAnsi="Acumin Pro"/>
          <w:b/>
          <w:sz w:val="20"/>
          <w:szCs w:val="20"/>
          <w:lang w:val="pl-PL"/>
        </w:rPr>
      </w:pPr>
    </w:p>
    <w:p w:rsidR="00F542D3" w:rsidRPr="004B70F0" w:rsidRDefault="00F542D3" w:rsidP="00CB2AE2">
      <w:pPr>
        <w:spacing w:line="360" w:lineRule="auto"/>
        <w:rPr>
          <w:rFonts w:ascii="Acumin Pro" w:hAnsi="Acumin Pro"/>
          <w:b/>
          <w:sz w:val="20"/>
          <w:szCs w:val="20"/>
          <w:lang w:val="pl-PL"/>
        </w:rPr>
      </w:pPr>
    </w:p>
    <w:p w:rsidR="00E96801" w:rsidRDefault="00E96801" w:rsidP="00CB2AE2">
      <w:pPr>
        <w:pStyle w:val="Teksttreci0"/>
        <w:shd w:val="clear" w:color="auto" w:fill="auto"/>
        <w:spacing w:line="360" w:lineRule="auto"/>
        <w:ind w:left="5040" w:firstLine="720"/>
        <w:jc w:val="center"/>
        <w:rPr>
          <w:rFonts w:ascii="Acumin Pro" w:hAnsi="Acumin Pro" w:cs="Times New Roman"/>
          <w:b/>
        </w:rPr>
      </w:pPr>
    </w:p>
    <w:p w:rsidR="00E96801" w:rsidRDefault="00E96801" w:rsidP="00CB2AE2">
      <w:pPr>
        <w:pStyle w:val="Teksttreci0"/>
        <w:shd w:val="clear" w:color="auto" w:fill="auto"/>
        <w:spacing w:line="360" w:lineRule="auto"/>
        <w:ind w:left="5040" w:firstLine="720"/>
        <w:jc w:val="center"/>
        <w:rPr>
          <w:rFonts w:ascii="Acumin Pro" w:hAnsi="Acumin Pro" w:cs="Times New Roman"/>
          <w:b/>
        </w:rPr>
      </w:pPr>
    </w:p>
    <w:p w:rsidR="00F542D3" w:rsidRDefault="002C2B52" w:rsidP="00CB2AE2">
      <w:pPr>
        <w:pStyle w:val="Teksttreci0"/>
        <w:shd w:val="clear" w:color="auto" w:fill="auto"/>
        <w:spacing w:line="360" w:lineRule="auto"/>
        <w:ind w:left="5040" w:firstLine="720"/>
        <w:jc w:val="center"/>
        <w:rPr>
          <w:rFonts w:ascii="Acumin Pro" w:hAnsi="Acumin Pro" w:cs="Times New Roman"/>
          <w:b/>
        </w:rPr>
      </w:pPr>
      <w:r w:rsidRPr="002C2B52">
        <w:rPr>
          <w:rFonts w:ascii="Acumin Pro" w:hAnsi="Acumin Pro" w:cs="Times New Roman"/>
          <w:b/>
        </w:rPr>
        <w:t>ZATWIERDZAM:</w:t>
      </w:r>
    </w:p>
    <w:p w:rsidR="006E0AC0" w:rsidRDefault="000C4604" w:rsidP="000C4604">
      <w:pPr>
        <w:pStyle w:val="Teksttreci0"/>
        <w:shd w:val="clear" w:color="auto" w:fill="auto"/>
        <w:spacing w:line="360" w:lineRule="auto"/>
        <w:jc w:val="center"/>
        <w:rPr>
          <w:rFonts w:ascii="Acumin Pro" w:hAnsi="Acumin Pro" w:cs="Times New Roman"/>
        </w:rPr>
      </w:pPr>
      <w:r>
        <w:rPr>
          <w:rFonts w:ascii="Acumin Pro" w:hAnsi="Acumin Pro" w:cs="Times New Roman"/>
        </w:rPr>
        <w:t xml:space="preserve">                                   </w:t>
      </w:r>
      <w:r>
        <w:rPr>
          <w:rFonts w:ascii="Acumin Pro" w:hAnsi="Acumin Pro" w:cs="Times New Roman"/>
        </w:rPr>
        <w:tab/>
      </w:r>
      <w:r>
        <w:rPr>
          <w:rFonts w:ascii="Acumin Pro" w:hAnsi="Acumin Pro" w:cs="Times New Roman"/>
        </w:rPr>
        <w:tab/>
      </w:r>
      <w:r>
        <w:rPr>
          <w:rFonts w:ascii="Acumin Pro" w:hAnsi="Acumin Pro" w:cs="Times New Roman"/>
        </w:rPr>
        <w:tab/>
      </w:r>
      <w:r>
        <w:rPr>
          <w:rFonts w:ascii="Acumin Pro" w:hAnsi="Acumin Pro" w:cs="Times New Roman"/>
        </w:rPr>
        <w:tab/>
      </w:r>
      <w:r>
        <w:rPr>
          <w:rFonts w:ascii="Acumin Pro" w:hAnsi="Acumin Pro" w:cs="Times New Roman"/>
        </w:rPr>
        <w:tab/>
      </w:r>
      <w:r>
        <w:rPr>
          <w:rFonts w:ascii="Acumin Pro" w:hAnsi="Acumin Pro" w:cs="Times New Roman"/>
        </w:rPr>
        <w:tab/>
        <w:t xml:space="preserve"> (-) Tomasz Łęcki</w:t>
      </w:r>
    </w:p>
    <w:p w:rsidR="000C4604" w:rsidRPr="004B70F0" w:rsidRDefault="000C4604" w:rsidP="000C4604">
      <w:pPr>
        <w:pStyle w:val="Teksttreci0"/>
        <w:shd w:val="clear" w:color="auto" w:fill="auto"/>
        <w:spacing w:line="360" w:lineRule="auto"/>
        <w:ind w:left="4320" w:firstLine="720"/>
        <w:jc w:val="center"/>
        <w:rPr>
          <w:rFonts w:ascii="Acumin Pro" w:hAnsi="Acumin Pro" w:cs="Times New Roman"/>
        </w:rPr>
      </w:pPr>
      <w:bookmarkStart w:id="0" w:name="_GoBack"/>
      <w:bookmarkEnd w:id="0"/>
      <w:r>
        <w:rPr>
          <w:rFonts w:ascii="Acumin Pro" w:hAnsi="Acumin Pro" w:cs="Times New Roman"/>
        </w:rPr>
        <w:t xml:space="preserve">Dyrektor Muzeum Narodowego w Poznaniu </w:t>
      </w:r>
    </w:p>
    <w:p w:rsidR="00C40715" w:rsidRDefault="00C40715" w:rsidP="00CB2AE2">
      <w:pPr>
        <w:pStyle w:val="Teksttreci0"/>
        <w:shd w:val="clear" w:color="auto" w:fill="auto"/>
        <w:spacing w:line="360" w:lineRule="auto"/>
        <w:jc w:val="center"/>
        <w:rPr>
          <w:rFonts w:ascii="Acumin Pro" w:hAnsi="Acumin Pro" w:cs="Times New Roman"/>
        </w:rPr>
      </w:pPr>
    </w:p>
    <w:p w:rsidR="00C40715" w:rsidRDefault="00C40715" w:rsidP="00CB2AE2">
      <w:pPr>
        <w:pStyle w:val="Teksttreci0"/>
        <w:shd w:val="clear" w:color="auto" w:fill="auto"/>
        <w:spacing w:line="360" w:lineRule="auto"/>
        <w:jc w:val="center"/>
        <w:rPr>
          <w:rFonts w:ascii="Acumin Pro" w:hAnsi="Acumin Pro" w:cs="Times New Roman"/>
        </w:rPr>
      </w:pPr>
    </w:p>
    <w:p w:rsidR="00BC0D77" w:rsidRDefault="00BC0D77" w:rsidP="00CB2AE2">
      <w:pPr>
        <w:pStyle w:val="Teksttreci0"/>
        <w:shd w:val="clear" w:color="auto" w:fill="auto"/>
        <w:spacing w:line="360" w:lineRule="auto"/>
        <w:jc w:val="center"/>
        <w:rPr>
          <w:rFonts w:ascii="Acumin Pro" w:hAnsi="Acumin Pro" w:cs="Times New Roman"/>
        </w:rPr>
      </w:pPr>
    </w:p>
    <w:p w:rsidR="00BC0D77" w:rsidRDefault="00BC0D77" w:rsidP="00CB2AE2">
      <w:pPr>
        <w:pStyle w:val="Teksttreci0"/>
        <w:shd w:val="clear" w:color="auto" w:fill="auto"/>
        <w:spacing w:line="360" w:lineRule="auto"/>
        <w:jc w:val="center"/>
        <w:rPr>
          <w:rFonts w:ascii="Acumin Pro" w:hAnsi="Acumin Pro" w:cs="Times New Roman"/>
        </w:rPr>
      </w:pPr>
    </w:p>
    <w:p w:rsidR="00F06E35" w:rsidRDefault="00F06E35" w:rsidP="00CB2AE2">
      <w:pPr>
        <w:pStyle w:val="Teksttreci0"/>
        <w:shd w:val="clear" w:color="auto" w:fill="auto"/>
        <w:spacing w:line="360" w:lineRule="auto"/>
        <w:jc w:val="center"/>
        <w:rPr>
          <w:rFonts w:ascii="Acumin Pro" w:hAnsi="Acumin Pro" w:cs="Times New Roman"/>
        </w:rPr>
      </w:pPr>
    </w:p>
    <w:p w:rsidR="00604513" w:rsidRDefault="00604513" w:rsidP="00CB2AE2">
      <w:pPr>
        <w:pStyle w:val="Teksttreci0"/>
        <w:shd w:val="clear" w:color="auto" w:fill="auto"/>
        <w:spacing w:line="360" w:lineRule="auto"/>
        <w:jc w:val="center"/>
        <w:rPr>
          <w:rFonts w:ascii="Acumin Pro" w:hAnsi="Acumin Pro" w:cs="Times New Roman"/>
        </w:rPr>
      </w:pPr>
    </w:p>
    <w:p w:rsidR="00F06E35" w:rsidRDefault="00F06E35" w:rsidP="00CB2AE2">
      <w:pPr>
        <w:pStyle w:val="Teksttreci0"/>
        <w:shd w:val="clear" w:color="auto" w:fill="auto"/>
        <w:spacing w:line="360" w:lineRule="auto"/>
        <w:jc w:val="center"/>
        <w:rPr>
          <w:rFonts w:ascii="Acumin Pro" w:hAnsi="Acumin Pro" w:cs="Times New Roman"/>
        </w:rPr>
      </w:pPr>
    </w:p>
    <w:p w:rsidR="00C40715" w:rsidRDefault="00C40715" w:rsidP="00CB2AE2">
      <w:pPr>
        <w:pStyle w:val="Teksttreci0"/>
        <w:shd w:val="clear" w:color="auto" w:fill="auto"/>
        <w:spacing w:line="360" w:lineRule="auto"/>
        <w:jc w:val="center"/>
        <w:rPr>
          <w:rFonts w:ascii="Acumin Pro" w:hAnsi="Acumin Pro" w:cs="Times New Roman"/>
        </w:rPr>
      </w:pPr>
      <w:r w:rsidRPr="00E511EA">
        <w:rPr>
          <w:rFonts w:ascii="Acumin Pro" w:hAnsi="Acumin Pro" w:cs="Times New Roman"/>
        </w:rPr>
        <w:t xml:space="preserve">Poznań, dnia </w:t>
      </w:r>
      <w:r w:rsidR="00561C53">
        <w:rPr>
          <w:rFonts w:ascii="Acumin Pro" w:hAnsi="Acumin Pro" w:cs="Times New Roman"/>
        </w:rPr>
        <w:t xml:space="preserve">18 sierpnia 2022 r. </w:t>
      </w:r>
    </w:p>
    <w:p w:rsidR="00904FF9" w:rsidRDefault="00904FF9" w:rsidP="00CB2AE2">
      <w:pPr>
        <w:pStyle w:val="Teksttreci0"/>
        <w:shd w:val="clear" w:color="auto" w:fill="auto"/>
        <w:spacing w:line="360" w:lineRule="auto"/>
        <w:jc w:val="center"/>
        <w:rPr>
          <w:rFonts w:ascii="Acumin Pro" w:hAnsi="Acumin Pro" w:cs="Times New Roman"/>
        </w:rPr>
      </w:pPr>
    </w:p>
    <w:p w:rsidR="00904FF9" w:rsidRDefault="00904FF9" w:rsidP="00CB2AE2">
      <w:pPr>
        <w:pStyle w:val="Teksttreci0"/>
        <w:shd w:val="clear" w:color="auto" w:fill="auto"/>
        <w:spacing w:line="360" w:lineRule="auto"/>
        <w:jc w:val="center"/>
        <w:rPr>
          <w:rFonts w:ascii="Acumin Pro" w:hAnsi="Acumin Pro" w:cs="Times New Roman"/>
        </w:rPr>
      </w:pPr>
    </w:p>
    <w:p w:rsidR="002C2B52" w:rsidRPr="00CC718F" w:rsidRDefault="002C2B52" w:rsidP="00E541A7">
      <w:pPr>
        <w:pStyle w:val="Teksttreci0"/>
        <w:numPr>
          <w:ilvl w:val="0"/>
          <w:numId w:val="24"/>
        </w:numPr>
        <w:shd w:val="clear" w:color="auto" w:fill="auto"/>
        <w:spacing w:line="360" w:lineRule="auto"/>
        <w:jc w:val="both"/>
        <w:rPr>
          <w:rFonts w:ascii="Acumin Pro" w:hAnsi="Acumin Pro" w:cs="Times New Roman"/>
        </w:rPr>
      </w:pPr>
      <w:r w:rsidRPr="00CC718F">
        <w:rPr>
          <w:rFonts w:ascii="Acumin Pro" w:hAnsi="Acumin Pro"/>
          <w:b/>
        </w:rPr>
        <w:lastRenderedPageBreak/>
        <w:t>NAZWA ORAZ ADRES ZAMAWIAJ</w:t>
      </w:r>
      <w:r w:rsidR="008C501D">
        <w:rPr>
          <w:rFonts w:ascii="Acumin Pro" w:hAnsi="Acumin Pro"/>
          <w:b/>
        </w:rPr>
        <w:t>Ą</w:t>
      </w:r>
      <w:r w:rsidRPr="00CC718F">
        <w:rPr>
          <w:rFonts w:ascii="Acumin Pro" w:hAnsi="Acumin Pro"/>
          <w:b/>
        </w:rPr>
        <w:t>CEGO, NUMER TELEFO</w:t>
      </w:r>
      <w:r w:rsidR="00861B14" w:rsidRPr="00CC718F">
        <w:rPr>
          <w:rFonts w:ascii="Acumin Pro" w:hAnsi="Acumin Pro"/>
          <w:b/>
        </w:rPr>
        <w:t xml:space="preserve">NU, ADRES POCZTY ELEKTORNICZNEJ </w:t>
      </w:r>
      <w:r w:rsidRPr="00CC718F">
        <w:rPr>
          <w:rFonts w:ascii="Acumin Pro" w:hAnsi="Acumin Pro"/>
          <w:b/>
        </w:rPr>
        <w:t xml:space="preserve">ORAZ STRONY </w:t>
      </w:r>
      <w:r w:rsidR="003A0FE2">
        <w:rPr>
          <w:rFonts w:ascii="Acumin Pro" w:hAnsi="Acumin Pro"/>
          <w:b/>
        </w:rPr>
        <w:t xml:space="preserve">INTERNETOWEJ </w:t>
      </w:r>
      <w:r w:rsidRPr="00CC718F">
        <w:rPr>
          <w:rFonts w:ascii="Acumin Pro" w:hAnsi="Acumin Pro"/>
          <w:b/>
        </w:rPr>
        <w:t>PROWADZONEGO POSTĘPOWANIA:</w:t>
      </w:r>
    </w:p>
    <w:p w:rsidR="00B421EF" w:rsidRPr="004B70F0" w:rsidRDefault="00B421EF" w:rsidP="00AB3EB6">
      <w:pPr>
        <w:pStyle w:val="Akapitzlist"/>
        <w:spacing w:line="360" w:lineRule="auto"/>
        <w:rPr>
          <w:rFonts w:ascii="Acumin Pro" w:hAnsi="Acumin Pro"/>
          <w:sz w:val="20"/>
          <w:szCs w:val="20"/>
          <w:lang w:val="pl-PL"/>
        </w:rPr>
      </w:pPr>
      <w:r w:rsidRPr="004B70F0">
        <w:rPr>
          <w:rFonts w:ascii="Acumin Pro" w:hAnsi="Acumin Pro"/>
          <w:sz w:val="20"/>
          <w:szCs w:val="20"/>
          <w:lang w:val="pl-PL"/>
        </w:rPr>
        <w:t>Muzeum Narodowe w Poznaniu</w:t>
      </w:r>
    </w:p>
    <w:p w:rsidR="00B421EF" w:rsidRPr="004B70F0" w:rsidRDefault="00B421EF" w:rsidP="00AB3EB6">
      <w:pPr>
        <w:pStyle w:val="Akapitzlist"/>
        <w:spacing w:line="360" w:lineRule="auto"/>
        <w:rPr>
          <w:rFonts w:ascii="Acumin Pro" w:hAnsi="Acumin Pro"/>
          <w:sz w:val="20"/>
          <w:szCs w:val="20"/>
          <w:lang w:val="pl-PL"/>
        </w:rPr>
      </w:pPr>
      <w:r w:rsidRPr="004B70F0">
        <w:rPr>
          <w:rFonts w:ascii="Acumin Pro" w:hAnsi="Acumin Pro"/>
          <w:sz w:val="20"/>
          <w:szCs w:val="20"/>
          <w:lang w:val="pl-PL"/>
        </w:rPr>
        <w:t>Al. Marcinkowskiego 9, 61-745 Poznań</w:t>
      </w:r>
    </w:p>
    <w:p w:rsidR="00B72718" w:rsidRPr="004B70F0" w:rsidRDefault="00B421EF" w:rsidP="00AB3EB6">
      <w:pPr>
        <w:pStyle w:val="Akapitzlist"/>
        <w:spacing w:line="360" w:lineRule="auto"/>
        <w:rPr>
          <w:rFonts w:ascii="Acumin Pro" w:hAnsi="Acumin Pro"/>
          <w:sz w:val="20"/>
          <w:szCs w:val="20"/>
          <w:lang w:val="pl-PL"/>
        </w:rPr>
      </w:pPr>
      <w:r w:rsidRPr="004B70F0">
        <w:rPr>
          <w:rFonts w:ascii="Acumin Pro" w:hAnsi="Acumin Pro"/>
          <w:sz w:val="20"/>
          <w:szCs w:val="20"/>
          <w:lang w:val="pl-PL"/>
        </w:rPr>
        <w:t>Nr tel.: 61 85 68</w:t>
      </w:r>
      <w:r w:rsidR="00B72718" w:rsidRPr="004B70F0">
        <w:rPr>
          <w:rFonts w:ascii="Acumin Pro" w:hAnsi="Acumin Pro"/>
          <w:sz w:val="20"/>
          <w:szCs w:val="20"/>
          <w:lang w:val="pl-PL"/>
        </w:rPr>
        <w:t> </w:t>
      </w:r>
      <w:r w:rsidR="00EF00D5" w:rsidRPr="004B70F0">
        <w:rPr>
          <w:rFonts w:ascii="Acumin Pro" w:hAnsi="Acumin Pro"/>
          <w:sz w:val="20"/>
          <w:szCs w:val="20"/>
          <w:lang w:val="pl-PL"/>
        </w:rPr>
        <w:t>048</w:t>
      </w:r>
      <w:r w:rsidR="00B72718" w:rsidRPr="004B70F0">
        <w:rPr>
          <w:rFonts w:ascii="Acumin Pro" w:hAnsi="Acumin Pro"/>
          <w:sz w:val="20"/>
          <w:szCs w:val="20"/>
          <w:lang w:val="pl-PL"/>
        </w:rPr>
        <w:t>, 061 85 68 167</w:t>
      </w:r>
    </w:p>
    <w:p w:rsidR="0064667A" w:rsidRPr="004B70F0" w:rsidRDefault="00B72718" w:rsidP="00AB3EB6">
      <w:pPr>
        <w:pStyle w:val="Akapitzlist"/>
        <w:spacing w:line="360" w:lineRule="auto"/>
        <w:rPr>
          <w:rFonts w:ascii="Acumin Pro" w:hAnsi="Acumin Pro"/>
          <w:b/>
          <w:sz w:val="20"/>
          <w:szCs w:val="20"/>
          <w:lang w:val="pl-PL"/>
        </w:rPr>
      </w:pPr>
      <w:r w:rsidRPr="004B70F0">
        <w:rPr>
          <w:rFonts w:ascii="Acumin Pro" w:hAnsi="Acumin Pro"/>
          <w:sz w:val="20"/>
          <w:szCs w:val="20"/>
          <w:lang w:val="pl-PL"/>
        </w:rPr>
        <w:t>Adres poczty elektronicznej</w:t>
      </w:r>
      <w:r w:rsidRPr="004B70F0">
        <w:rPr>
          <w:rFonts w:ascii="Acumin Pro" w:hAnsi="Acumin Pro"/>
          <w:b/>
          <w:sz w:val="20"/>
          <w:szCs w:val="20"/>
          <w:lang w:val="pl-PL"/>
        </w:rPr>
        <w:t xml:space="preserve">: </w:t>
      </w:r>
      <w:hyperlink r:id="rId8" w:history="1">
        <w:r w:rsidR="002C2B52" w:rsidRPr="002C2B52">
          <w:rPr>
            <w:rStyle w:val="Hipercze"/>
            <w:rFonts w:ascii="Acumin Pro" w:hAnsi="Acumin Pro"/>
            <w:b/>
            <w:sz w:val="20"/>
            <w:szCs w:val="20"/>
            <w:lang w:val="pl-PL"/>
          </w:rPr>
          <w:t>zp</w:t>
        </w:r>
        <w:r w:rsidR="002C2B52" w:rsidRPr="00FA71A8">
          <w:rPr>
            <w:rStyle w:val="Hipercze"/>
            <w:rFonts w:ascii="Acumin Pro" w:hAnsi="Acumin Pro"/>
            <w:b/>
            <w:sz w:val="20"/>
            <w:szCs w:val="20"/>
            <w:lang w:val="pl-PL"/>
          </w:rPr>
          <w:t>@mnp.art.pl</w:t>
        </w:r>
      </w:hyperlink>
    </w:p>
    <w:p w:rsidR="0033482A" w:rsidRPr="007D7AFA" w:rsidRDefault="00F23E70" w:rsidP="00AB3EB6">
      <w:pPr>
        <w:spacing w:line="360" w:lineRule="auto"/>
        <w:ind w:left="720"/>
        <w:jc w:val="both"/>
        <w:rPr>
          <w:lang w:val="pl-PL"/>
        </w:rPr>
      </w:pPr>
      <w:r w:rsidRPr="00EA7F6A">
        <w:rPr>
          <w:rFonts w:ascii="Acumin Pro" w:hAnsi="Acumin Pro"/>
          <w:sz w:val="20"/>
          <w:szCs w:val="20"/>
          <w:lang w:val="pl-PL"/>
        </w:rPr>
        <w:t xml:space="preserve">Adres strony internetowej, na której prowadzone jest postępowanie </w:t>
      </w:r>
      <w:r w:rsidR="002C2B52" w:rsidRPr="00EA7F6A">
        <w:rPr>
          <w:rFonts w:ascii="Acumin Pro" w:hAnsi="Acumin Pro"/>
          <w:sz w:val="20"/>
          <w:szCs w:val="20"/>
          <w:lang w:val="pl-PL"/>
        </w:rPr>
        <w:t>oraz</w:t>
      </w:r>
      <w:r w:rsidRPr="00EA7F6A">
        <w:rPr>
          <w:rFonts w:ascii="Acumin Pro" w:hAnsi="Acumin Pro"/>
          <w:sz w:val="20"/>
          <w:szCs w:val="20"/>
          <w:lang w:val="pl-PL"/>
        </w:rPr>
        <w:t xml:space="preserve"> na której </w:t>
      </w:r>
      <w:r w:rsidR="002C2B52" w:rsidRPr="00EA7F6A">
        <w:rPr>
          <w:rFonts w:ascii="Acumin Pro" w:hAnsi="Acumin Pro"/>
          <w:sz w:val="20"/>
          <w:szCs w:val="20"/>
          <w:lang w:val="pl-PL"/>
        </w:rPr>
        <w:t>udostępniane będą zmiany i wyjaśnienia SWZ oraz inne dokumenty zamówienia bezpośrednio związane z postępowaniem o udzielenie zamówienia</w:t>
      </w:r>
      <w:r w:rsidR="00B421EF" w:rsidRPr="00EA7F6A">
        <w:rPr>
          <w:rFonts w:ascii="Acumin Pro" w:hAnsi="Acumin Pro"/>
          <w:sz w:val="20"/>
          <w:szCs w:val="20"/>
          <w:lang w:val="pl-PL"/>
        </w:rPr>
        <w:t>:</w:t>
      </w:r>
      <w:r w:rsidR="00BE07C6">
        <w:rPr>
          <w:rFonts w:ascii="Acumin Pro" w:hAnsi="Acumin Pro"/>
          <w:sz w:val="20"/>
          <w:szCs w:val="20"/>
          <w:lang w:val="pl-PL"/>
        </w:rPr>
        <w:t xml:space="preserve"> </w:t>
      </w:r>
      <w:hyperlink r:id="rId9" w:history="1">
        <w:r w:rsidR="0064667A" w:rsidRPr="00EA7F6A">
          <w:rPr>
            <w:rStyle w:val="Hipercze"/>
            <w:rFonts w:ascii="Acumin Pro" w:hAnsi="Acumin Pro"/>
            <w:b/>
            <w:sz w:val="20"/>
            <w:szCs w:val="20"/>
            <w:lang w:val="pl-PL"/>
          </w:rPr>
          <w:t>https://bip.mnp.art.pl/</w:t>
        </w:r>
      </w:hyperlink>
    </w:p>
    <w:p w:rsidR="00BC58C5" w:rsidRDefault="00BC58C5" w:rsidP="00BC58C5">
      <w:pPr>
        <w:spacing w:line="360" w:lineRule="auto"/>
        <w:jc w:val="both"/>
        <w:rPr>
          <w:lang w:val="pl-PL"/>
        </w:rPr>
      </w:pPr>
    </w:p>
    <w:p w:rsidR="0033482A" w:rsidRPr="00AB3EB6" w:rsidRDefault="0033482A" w:rsidP="00E541A7">
      <w:pPr>
        <w:pStyle w:val="Akapitzlist"/>
        <w:numPr>
          <w:ilvl w:val="0"/>
          <w:numId w:val="24"/>
        </w:numPr>
        <w:spacing w:line="360" w:lineRule="auto"/>
        <w:jc w:val="both"/>
        <w:rPr>
          <w:rFonts w:ascii="Acumin Pro" w:hAnsi="Acumin Pro"/>
          <w:b/>
          <w:sz w:val="20"/>
          <w:szCs w:val="20"/>
          <w:lang w:val="pl-PL"/>
        </w:rPr>
      </w:pPr>
      <w:r w:rsidRPr="00AB3EB6">
        <w:rPr>
          <w:rFonts w:ascii="Acumin Pro" w:hAnsi="Acumin Pro"/>
          <w:b/>
          <w:sz w:val="20"/>
          <w:szCs w:val="20"/>
          <w:lang w:val="pl-PL"/>
        </w:rPr>
        <w:t>TRYB UDZIELENIA ZAMÓWIENIA:</w:t>
      </w:r>
    </w:p>
    <w:p w:rsidR="005A7190" w:rsidRPr="000A061A" w:rsidRDefault="005A7190" w:rsidP="00E541A7">
      <w:pPr>
        <w:pStyle w:val="Akapitzlist"/>
        <w:numPr>
          <w:ilvl w:val="0"/>
          <w:numId w:val="22"/>
        </w:numPr>
        <w:spacing w:line="360" w:lineRule="auto"/>
        <w:jc w:val="both"/>
        <w:rPr>
          <w:rFonts w:ascii="Acumin Pro" w:hAnsi="Acumin Pro"/>
          <w:sz w:val="20"/>
          <w:szCs w:val="20"/>
          <w:lang w:val="pl-PL"/>
        </w:rPr>
      </w:pPr>
      <w:r w:rsidRPr="000A061A">
        <w:rPr>
          <w:rFonts w:ascii="Acumin Pro" w:hAnsi="Acumin Pro"/>
          <w:sz w:val="20"/>
          <w:szCs w:val="20"/>
          <w:lang w:val="pl-PL"/>
        </w:rPr>
        <w:t>Do niniejszego postępowania stosuje się przepisy ustawy z dnia 11 września 2019 r. Prawo zamówień publicznych (Dz. U. z 2021, poz. 1129), zwanej dalej ustawą PZP.</w:t>
      </w:r>
    </w:p>
    <w:p w:rsidR="00A4196A" w:rsidRPr="000A061A" w:rsidRDefault="005A7190" w:rsidP="00E541A7">
      <w:pPr>
        <w:pStyle w:val="Akapitzlist"/>
        <w:numPr>
          <w:ilvl w:val="0"/>
          <w:numId w:val="22"/>
        </w:numPr>
        <w:spacing w:line="360" w:lineRule="auto"/>
        <w:jc w:val="both"/>
        <w:rPr>
          <w:rFonts w:ascii="Acumin Pro" w:hAnsi="Acumin Pro"/>
          <w:sz w:val="20"/>
          <w:szCs w:val="20"/>
          <w:lang w:val="pl-PL"/>
        </w:rPr>
      </w:pPr>
      <w:r w:rsidRPr="000A061A">
        <w:rPr>
          <w:rFonts w:ascii="Acumin Pro" w:hAnsi="Acumin Pro"/>
          <w:sz w:val="20"/>
          <w:szCs w:val="20"/>
          <w:lang w:val="pl-PL"/>
        </w:rPr>
        <w:t>Tryb udzielenia zamówienia: t</w:t>
      </w:r>
      <w:r w:rsidR="00A4196A" w:rsidRPr="000A061A">
        <w:rPr>
          <w:rFonts w:ascii="Acumin Pro" w:hAnsi="Acumin Pro"/>
          <w:sz w:val="20"/>
          <w:szCs w:val="20"/>
          <w:lang w:val="pl-PL"/>
        </w:rPr>
        <w:t>ryb podstawowy bez negocjacj</w:t>
      </w:r>
      <w:r w:rsidR="0054736C" w:rsidRPr="000A061A">
        <w:rPr>
          <w:rFonts w:ascii="Acumin Pro" w:hAnsi="Acumin Pro"/>
          <w:sz w:val="20"/>
          <w:szCs w:val="20"/>
          <w:lang w:val="pl-PL"/>
        </w:rPr>
        <w:t>i na podstaw</w:t>
      </w:r>
      <w:r w:rsidR="00CC718F" w:rsidRPr="000A061A">
        <w:rPr>
          <w:rFonts w:ascii="Acumin Pro" w:hAnsi="Acumin Pro"/>
          <w:sz w:val="20"/>
          <w:szCs w:val="20"/>
          <w:lang w:val="pl-PL"/>
        </w:rPr>
        <w:t>ie</w:t>
      </w:r>
      <w:r w:rsidR="0054736C" w:rsidRPr="000A061A">
        <w:rPr>
          <w:rFonts w:ascii="Acumin Pro" w:hAnsi="Acumin Pro"/>
          <w:sz w:val="20"/>
          <w:szCs w:val="20"/>
          <w:lang w:val="pl-PL"/>
        </w:rPr>
        <w:t xml:space="preserve"> </w:t>
      </w:r>
      <w:r w:rsidR="00840A36" w:rsidRPr="000A061A">
        <w:rPr>
          <w:rFonts w:ascii="Acumin Pro" w:hAnsi="Acumin Pro"/>
          <w:sz w:val="20"/>
          <w:szCs w:val="20"/>
          <w:lang w:val="pl-PL"/>
        </w:rPr>
        <w:t xml:space="preserve">art. 275 pkt. </w:t>
      </w:r>
      <w:r w:rsidR="00A4196A" w:rsidRPr="000A061A">
        <w:rPr>
          <w:rFonts w:ascii="Acumin Pro" w:hAnsi="Acumin Pro"/>
          <w:sz w:val="20"/>
          <w:szCs w:val="20"/>
          <w:lang w:val="pl-PL"/>
        </w:rPr>
        <w:t xml:space="preserve">1 ustawy </w:t>
      </w:r>
      <w:r w:rsidR="004660B5" w:rsidRPr="000A061A">
        <w:rPr>
          <w:rFonts w:ascii="Acumin Pro" w:hAnsi="Acumin Pro"/>
          <w:sz w:val="20"/>
          <w:szCs w:val="20"/>
          <w:lang w:val="pl-PL"/>
        </w:rPr>
        <w:t>PZP.</w:t>
      </w:r>
    </w:p>
    <w:p w:rsidR="0054736C" w:rsidRDefault="0054736C" w:rsidP="00E541A7">
      <w:pPr>
        <w:pStyle w:val="Teksttreci0"/>
        <w:numPr>
          <w:ilvl w:val="0"/>
          <w:numId w:val="22"/>
        </w:numPr>
        <w:shd w:val="clear" w:color="auto" w:fill="auto"/>
        <w:tabs>
          <w:tab w:val="left" w:pos="709"/>
        </w:tabs>
        <w:spacing w:line="360" w:lineRule="auto"/>
        <w:jc w:val="both"/>
        <w:rPr>
          <w:rFonts w:ascii="Acumin Pro" w:hAnsi="Acumin Pro" w:cs="Times New Roman"/>
        </w:rPr>
      </w:pPr>
      <w:r>
        <w:rPr>
          <w:rFonts w:ascii="Acumin Pro" w:hAnsi="Acumin Pro" w:cs="Times New Roman"/>
        </w:rPr>
        <w:t>Do czynności podejmowanych przez zamawiającego, wykonawców  oraz do umów w sprawach zamówień publicznyc</w:t>
      </w:r>
      <w:r w:rsidR="00C46301">
        <w:rPr>
          <w:rFonts w:ascii="Acumin Pro" w:hAnsi="Acumin Pro" w:cs="Times New Roman"/>
        </w:rPr>
        <w:t xml:space="preserve">h nie uregulowanych ustawą PZP stosuje się przepisy ustawy z dnia 23 kwietnia 1964r. - </w:t>
      </w:r>
      <w:r w:rsidR="005A7190">
        <w:rPr>
          <w:rFonts w:ascii="Acumin Pro" w:hAnsi="Acumin Pro" w:cs="Times New Roman"/>
        </w:rPr>
        <w:t>K</w:t>
      </w:r>
      <w:r w:rsidR="00C46301">
        <w:rPr>
          <w:rFonts w:ascii="Acumin Pro" w:hAnsi="Acumin Pro" w:cs="Times New Roman"/>
        </w:rPr>
        <w:t>odeks cywilny (Dz. U. z 2019 poz. 1145 i 1495)</w:t>
      </w:r>
      <w:r w:rsidR="005A7190">
        <w:rPr>
          <w:rFonts w:ascii="Acumin Pro" w:hAnsi="Acumin Pro" w:cs="Times New Roman"/>
        </w:rPr>
        <w:t>.</w:t>
      </w:r>
    </w:p>
    <w:p w:rsidR="005A7190" w:rsidRDefault="005A7190" w:rsidP="00E541A7">
      <w:pPr>
        <w:pStyle w:val="Teksttreci0"/>
        <w:numPr>
          <w:ilvl w:val="0"/>
          <w:numId w:val="22"/>
        </w:numPr>
        <w:shd w:val="clear" w:color="auto" w:fill="auto"/>
        <w:tabs>
          <w:tab w:val="left" w:pos="709"/>
        </w:tabs>
        <w:spacing w:line="360" w:lineRule="auto"/>
        <w:jc w:val="both"/>
        <w:rPr>
          <w:rFonts w:ascii="Acumin Pro" w:hAnsi="Acumin Pro" w:cs="Times New Roman"/>
        </w:rPr>
      </w:pPr>
      <w:r>
        <w:rPr>
          <w:rFonts w:ascii="Acumin Pro" w:hAnsi="Acumin Pro" w:cs="Times New Roman"/>
        </w:rPr>
        <w:t xml:space="preserve">Rodzaj zamówienia: </w:t>
      </w:r>
      <w:r w:rsidR="00830609">
        <w:rPr>
          <w:rFonts w:ascii="Acumin Pro" w:hAnsi="Acumin Pro" w:cs="Times New Roman"/>
        </w:rPr>
        <w:t>dostawa</w:t>
      </w:r>
      <w:r>
        <w:rPr>
          <w:rFonts w:ascii="Acumin Pro" w:hAnsi="Acumin Pro" w:cs="Times New Roman"/>
        </w:rPr>
        <w:t>.</w:t>
      </w:r>
    </w:p>
    <w:p w:rsidR="00BC58C5" w:rsidRDefault="00BC58C5" w:rsidP="00BC58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p>
    <w:p w:rsidR="00007C2D" w:rsidRPr="002032D8" w:rsidRDefault="00007C2D" w:rsidP="00E541A7">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2032D8">
        <w:rPr>
          <w:rFonts w:ascii="Acumin Pro" w:hAnsi="Acumin Pro"/>
          <w:b/>
          <w:sz w:val="20"/>
          <w:szCs w:val="20"/>
          <w:lang w:val="pl-PL"/>
        </w:rPr>
        <w:t>OPIS PRZEDMIOTU ZAMÓWIENIA:</w:t>
      </w:r>
    </w:p>
    <w:p w:rsidR="00C40715" w:rsidRDefault="00C40715" w:rsidP="00E541A7">
      <w:pPr>
        <w:pStyle w:val="Tekstpodstawowy2"/>
        <w:numPr>
          <w:ilvl w:val="0"/>
          <w:numId w:val="33"/>
        </w:numPr>
        <w:spacing w:after="0" w:line="360" w:lineRule="auto"/>
        <w:jc w:val="both"/>
        <w:rPr>
          <w:rFonts w:ascii="Acumin Pro" w:eastAsia="Arial Unicode MS" w:hAnsi="Acumin Pro"/>
          <w:sz w:val="20"/>
          <w:szCs w:val="20"/>
        </w:rPr>
      </w:pPr>
      <w:r w:rsidRPr="00C40715">
        <w:rPr>
          <w:rFonts w:ascii="Acumin Pro" w:eastAsia="Arial Unicode MS" w:hAnsi="Acumin Pro"/>
          <w:sz w:val="20"/>
          <w:szCs w:val="20"/>
        </w:rPr>
        <w:t xml:space="preserve">Przedmiotem postępowania przetargowego jest </w:t>
      </w:r>
      <w:r w:rsidR="00930453">
        <w:rPr>
          <w:rFonts w:ascii="Acumin Pro" w:eastAsia="Arial Unicode MS" w:hAnsi="Acumin Pro"/>
          <w:sz w:val="20"/>
          <w:szCs w:val="20"/>
        </w:rPr>
        <w:t xml:space="preserve">zakup wraz z dostarczeniem </w:t>
      </w:r>
      <w:r w:rsidR="00FE55B0">
        <w:rPr>
          <w:rFonts w:ascii="Acumin Pro" w:eastAsia="Arial Unicode MS" w:hAnsi="Acumin Pro"/>
          <w:sz w:val="20"/>
          <w:szCs w:val="20"/>
        </w:rPr>
        <w:t>notebooków</w:t>
      </w:r>
      <w:r w:rsidR="00052FE3">
        <w:rPr>
          <w:rFonts w:ascii="Acumin Pro" w:eastAsia="Arial Unicode MS" w:hAnsi="Acumin Pro"/>
          <w:sz w:val="20"/>
          <w:szCs w:val="20"/>
        </w:rPr>
        <w:t xml:space="preserve"> i sprzętu informatycznego</w:t>
      </w:r>
      <w:r w:rsidR="00445BC7">
        <w:rPr>
          <w:rFonts w:ascii="Acumin Pro" w:eastAsia="Arial Unicode MS" w:hAnsi="Acumin Pro"/>
          <w:sz w:val="20"/>
          <w:szCs w:val="20"/>
        </w:rPr>
        <w:t xml:space="preserve"> zgodnie z parametrami technicznymi określonymi w </w:t>
      </w:r>
      <w:r w:rsidR="00445BC7" w:rsidRPr="00B905AA">
        <w:rPr>
          <w:rFonts w:ascii="Acumin Pro" w:eastAsia="Arial Unicode MS" w:hAnsi="Acumin Pro"/>
          <w:b/>
          <w:sz w:val="20"/>
          <w:szCs w:val="20"/>
        </w:rPr>
        <w:t>załączniku nr 1a</w:t>
      </w:r>
      <w:r w:rsidR="00904FF9">
        <w:rPr>
          <w:rFonts w:ascii="Acumin Pro" w:eastAsia="Arial Unicode MS" w:hAnsi="Acumin Pro"/>
          <w:b/>
          <w:sz w:val="20"/>
          <w:szCs w:val="20"/>
        </w:rPr>
        <w:t>,</w:t>
      </w:r>
      <w:r w:rsidR="00B905AA">
        <w:rPr>
          <w:rFonts w:ascii="Acumin Pro" w:eastAsia="Arial Unicode MS" w:hAnsi="Acumin Pro"/>
          <w:b/>
          <w:sz w:val="20"/>
          <w:szCs w:val="20"/>
        </w:rPr>
        <w:t xml:space="preserve"> załączniku </w:t>
      </w:r>
      <w:r w:rsidR="00904FF9">
        <w:rPr>
          <w:rFonts w:ascii="Acumin Pro" w:eastAsia="Arial Unicode MS" w:hAnsi="Acumin Pro"/>
          <w:b/>
          <w:sz w:val="20"/>
          <w:szCs w:val="20"/>
        </w:rPr>
        <w:t xml:space="preserve">nr </w:t>
      </w:r>
      <w:r w:rsidR="00B905AA" w:rsidRPr="00B905AA">
        <w:rPr>
          <w:rFonts w:ascii="Acumin Pro" w:eastAsia="Arial Unicode MS" w:hAnsi="Acumin Pro"/>
          <w:b/>
          <w:sz w:val="20"/>
          <w:szCs w:val="20"/>
        </w:rPr>
        <w:t>1b</w:t>
      </w:r>
      <w:r w:rsidR="00904FF9">
        <w:rPr>
          <w:rFonts w:ascii="Acumin Pro" w:eastAsia="Arial Unicode MS" w:hAnsi="Acumin Pro"/>
          <w:b/>
          <w:sz w:val="20"/>
          <w:szCs w:val="20"/>
        </w:rPr>
        <w:t xml:space="preserve"> oraz złączniku nr 1c </w:t>
      </w:r>
      <w:r w:rsidR="00445BC7">
        <w:rPr>
          <w:rFonts w:ascii="Acumin Pro" w:eastAsia="Arial Unicode MS" w:hAnsi="Acumin Pro"/>
          <w:sz w:val="20"/>
          <w:szCs w:val="20"/>
        </w:rPr>
        <w:t xml:space="preserve"> do SWZ</w:t>
      </w:r>
      <w:r w:rsidR="00904FF9">
        <w:rPr>
          <w:rFonts w:ascii="Acumin Pro" w:eastAsia="Arial Unicode MS" w:hAnsi="Acumin Pro"/>
          <w:sz w:val="20"/>
          <w:szCs w:val="20"/>
        </w:rPr>
        <w:t>.</w:t>
      </w:r>
    </w:p>
    <w:p w:rsidR="00C40715" w:rsidRDefault="00C40715" w:rsidP="00E541A7">
      <w:pPr>
        <w:pStyle w:val="Tekstpodstawowy2"/>
        <w:numPr>
          <w:ilvl w:val="0"/>
          <w:numId w:val="33"/>
        </w:numPr>
        <w:spacing w:after="0" w:line="360" w:lineRule="auto"/>
        <w:jc w:val="both"/>
        <w:rPr>
          <w:rFonts w:ascii="Acumin Pro" w:eastAsia="Arial Unicode MS" w:hAnsi="Acumin Pro"/>
          <w:sz w:val="20"/>
          <w:szCs w:val="20"/>
        </w:rPr>
      </w:pPr>
      <w:r>
        <w:rPr>
          <w:rFonts w:ascii="Acumin Pro" w:eastAsia="Arial Unicode MS" w:hAnsi="Acumin Pro"/>
          <w:sz w:val="20"/>
          <w:szCs w:val="20"/>
        </w:rPr>
        <w:t>Zamawiający przewiduje podział zamówienia na następujące części:</w:t>
      </w:r>
    </w:p>
    <w:p w:rsidR="008D4063" w:rsidRPr="008D4063" w:rsidRDefault="008D4063" w:rsidP="00E541A7">
      <w:pPr>
        <w:pStyle w:val="Tekstpodstawowy2"/>
        <w:numPr>
          <w:ilvl w:val="0"/>
          <w:numId w:val="34"/>
        </w:numPr>
        <w:spacing w:after="0" w:line="360" w:lineRule="auto"/>
        <w:jc w:val="both"/>
        <w:rPr>
          <w:rFonts w:ascii="Acumin Pro" w:eastAsia="Arial Unicode MS" w:hAnsi="Acumin Pro"/>
          <w:sz w:val="20"/>
          <w:szCs w:val="20"/>
          <w:u w:val="single"/>
        </w:rPr>
      </w:pPr>
      <w:r w:rsidRPr="008D4063">
        <w:rPr>
          <w:rFonts w:ascii="Acumin Pro" w:eastAsia="Arial Unicode MS" w:hAnsi="Acumin Pro"/>
          <w:sz w:val="20"/>
          <w:szCs w:val="20"/>
          <w:u w:val="single"/>
        </w:rPr>
        <w:t>Zadanie częściowe nr 1:</w:t>
      </w:r>
    </w:p>
    <w:p w:rsidR="003A0FE2" w:rsidRDefault="003A0FE2" w:rsidP="00E541A7">
      <w:pPr>
        <w:pStyle w:val="Tekstpodstawowy2"/>
        <w:numPr>
          <w:ilvl w:val="0"/>
          <w:numId w:val="35"/>
        </w:numPr>
        <w:spacing w:after="0" w:line="360" w:lineRule="auto"/>
        <w:jc w:val="both"/>
        <w:rPr>
          <w:rFonts w:ascii="Acumin Pro" w:eastAsia="Arial Unicode MS" w:hAnsi="Acumin Pro"/>
          <w:sz w:val="20"/>
          <w:szCs w:val="20"/>
        </w:rPr>
      </w:pPr>
      <w:r>
        <w:rPr>
          <w:rFonts w:ascii="Acumin Pro" w:eastAsia="Arial Unicode MS" w:hAnsi="Acumin Pro"/>
          <w:sz w:val="20"/>
          <w:szCs w:val="20"/>
        </w:rPr>
        <w:t xml:space="preserve">Przedmiotem </w:t>
      </w:r>
      <w:r w:rsidR="005E1D7C" w:rsidRPr="008D4063">
        <w:rPr>
          <w:rFonts w:ascii="Acumin Pro" w:eastAsia="Arial Unicode MS" w:hAnsi="Acumin Pro"/>
          <w:b/>
          <w:sz w:val="20"/>
          <w:szCs w:val="20"/>
        </w:rPr>
        <w:t>zadania częściowego nr 1</w:t>
      </w:r>
      <w:r>
        <w:rPr>
          <w:rFonts w:ascii="Acumin Pro" w:eastAsia="Arial Unicode MS" w:hAnsi="Acumin Pro"/>
          <w:sz w:val="20"/>
          <w:szCs w:val="20"/>
        </w:rPr>
        <w:t xml:space="preserve"> jest</w:t>
      </w:r>
      <w:r w:rsidR="00AF345B">
        <w:rPr>
          <w:rFonts w:ascii="Acumin Pro" w:eastAsia="Arial Unicode MS" w:hAnsi="Acumin Pro"/>
          <w:sz w:val="20"/>
          <w:szCs w:val="20"/>
        </w:rPr>
        <w:t xml:space="preserve"> </w:t>
      </w:r>
      <w:r w:rsidR="00B905AA">
        <w:rPr>
          <w:rFonts w:ascii="Acumin Pro" w:eastAsia="Arial Unicode MS" w:hAnsi="Acumin Pro"/>
          <w:sz w:val="20"/>
          <w:szCs w:val="20"/>
        </w:rPr>
        <w:t xml:space="preserve">zakup wraz z dostarczeniem </w:t>
      </w:r>
      <w:r w:rsidR="00FE55B0">
        <w:rPr>
          <w:rFonts w:ascii="Acumin Pro" w:eastAsia="Arial Unicode MS" w:hAnsi="Acumin Pro"/>
          <w:sz w:val="20"/>
          <w:szCs w:val="20"/>
        </w:rPr>
        <w:t>notebooków biznesowych i graficznych oraz tabletów</w:t>
      </w:r>
      <w:r w:rsidR="00B905AA">
        <w:rPr>
          <w:rFonts w:ascii="Acumin Pro" w:eastAsia="Arial Unicode MS" w:hAnsi="Acumin Pro"/>
          <w:sz w:val="20"/>
          <w:szCs w:val="20"/>
        </w:rPr>
        <w:t xml:space="preserve"> zgodnie z parametrami technicznymi określonymi w </w:t>
      </w:r>
      <w:r w:rsidR="00B905AA" w:rsidRPr="00B905AA">
        <w:rPr>
          <w:rFonts w:ascii="Acumin Pro" w:eastAsia="Arial Unicode MS" w:hAnsi="Acumin Pro"/>
          <w:b/>
          <w:sz w:val="20"/>
          <w:szCs w:val="20"/>
        </w:rPr>
        <w:t>załączniku nr 1a</w:t>
      </w:r>
      <w:r w:rsidR="00B905AA">
        <w:rPr>
          <w:rFonts w:ascii="Acumin Pro" w:eastAsia="Arial Unicode MS" w:hAnsi="Acumin Pro"/>
          <w:sz w:val="20"/>
          <w:szCs w:val="20"/>
        </w:rPr>
        <w:t xml:space="preserve"> do SWZ. </w:t>
      </w:r>
    </w:p>
    <w:p w:rsidR="00AF345B" w:rsidRDefault="00AF345B" w:rsidP="00E541A7">
      <w:pPr>
        <w:pStyle w:val="Tekstpodstawowy2"/>
        <w:numPr>
          <w:ilvl w:val="0"/>
          <w:numId w:val="35"/>
        </w:numPr>
        <w:spacing w:after="0" w:line="360" w:lineRule="auto"/>
        <w:jc w:val="both"/>
        <w:rPr>
          <w:rFonts w:ascii="Acumin Pro" w:eastAsia="Arial Unicode MS" w:hAnsi="Acumin Pro"/>
          <w:sz w:val="20"/>
          <w:szCs w:val="20"/>
        </w:rPr>
      </w:pPr>
      <w:r>
        <w:rPr>
          <w:rFonts w:ascii="Acumin Pro" w:eastAsia="Arial Unicode MS" w:hAnsi="Acumin Pro"/>
          <w:sz w:val="20"/>
          <w:szCs w:val="20"/>
        </w:rPr>
        <w:t>Miejsce dostarczenia i odbiór przedmiotu zamówienia: Gmach Główny Muzeum Narodowego w Poznaniu, Al. Marcinkowskiego 9.</w:t>
      </w:r>
    </w:p>
    <w:p w:rsidR="00372427" w:rsidRDefault="00904FF9" w:rsidP="00E541A7">
      <w:pPr>
        <w:pStyle w:val="Tekstpodstawowy2"/>
        <w:numPr>
          <w:ilvl w:val="0"/>
          <w:numId w:val="35"/>
        </w:numPr>
        <w:spacing w:after="0" w:line="360" w:lineRule="auto"/>
        <w:jc w:val="both"/>
        <w:rPr>
          <w:rFonts w:ascii="Acumin Pro" w:eastAsia="Arial Unicode MS" w:hAnsi="Acumin Pro"/>
          <w:sz w:val="20"/>
          <w:szCs w:val="20"/>
        </w:rPr>
      </w:pPr>
      <w:r>
        <w:rPr>
          <w:rFonts w:ascii="Acumin Pro" w:eastAsia="Arial Unicode MS" w:hAnsi="Acumin Pro"/>
          <w:sz w:val="20"/>
          <w:szCs w:val="20"/>
        </w:rPr>
        <w:t>Wykonawca zobowiązany jest do dostarczenia</w:t>
      </w:r>
      <w:r w:rsidR="00372427">
        <w:rPr>
          <w:rFonts w:ascii="Acumin Pro" w:eastAsia="Arial Unicode MS" w:hAnsi="Acumin Pro"/>
          <w:sz w:val="20"/>
          <w:szCs w:val="20"/>
        </w:rPr>
        <w:t xml:space="preserve"> sprzęt</w:t>
      </w:r>
      <w:r>
        <w:rPr>
          <w:rFonts w:ascii="Acumin Pro" w:eastAsia="Arial Unicode MS" w:hAnsi="Acumin Pro"/>
          <w:sz w:val="20"/>
          <w:szCs w:val="20"/>
        </w:rPr>
        <w:t>u</w:t>
      </w:r>
      <w:r w:rsidR="00372427">
        <w:rPr>
          <w:rFonts w:ascii="Acumin Pro" w:eastAsia="Arial Unicode MS" w:hAnsi="Acumin Pro"/>
          <w:sz w:val="20"/>
          <w:szCs w:val="20"/>
        </w:rPr>
        <w:t xml:space="preserve"> </w:t>
      </w:r>
      <w:r w:rsidR="00AD731D">
        <w:rPr>
          <w:rFonts w:ascii="Acumin Pro" w:eastAsia="Arial Unicode MS" w:hAnsi="Acumin Pro"/>
          <w:sz w:val="20"/>
          <w:szCs w:val="20"/>
        </w:rPr>
        <w:t>fabrycznie now</w:t>
      </w:r>
      <w:r>
        <w:rPr>
          <w:rFonts w:ascii="Acumin Pro" w:eastAsia="Arial Unicode MS" w:hAnsi="Acumin Pro"/>
          <w:sz w:val="20"/>
          <w:szCs w:val="20"/>
        </w:rPr>
        <w:t>ego</w:t>
      </w:r>
      <w:r w:rsidR="00AD731D">
        <w:rPr>
          <w:rFonts w:ascii="Acumin Pro" w:eastAsia="Arial Unicode MS" w:hAnsi="Acumin Pro"/>
          <w:sz w:val="20"/>
          <w:szCs w:val="20"/>
        </w:rPr>
        <w:t xml:space="preserve"> i kompletn</w:t>
      </w:r>
      <w:r>
        <w:rPr>
          <w:rFonts w:ascii="Acumin Pro" w:eastAsia="Arial Unicode MS" w:hAnsi="Acumin Pro"/>
          <w:sz w:val="20"/>
          <w:szCs w:val="20"/>
        </w:rPr>
        <w:t>ego</w:t>
      </w:r>
      <w:r w:rsidR="00AD731D">
        <w:rPr>
          <w:rFonts w:ascii="Acumin Pro" w:eastAsia="Arial Unicode MS" w:hAnsi="Acumin Pro"/>
          <w:sz w:val="20"/>
          <w:szCs w:val="20"/>
        </w:rPr>
        <w:t>, woln</w:t>
      </w:r>
      <w:r>
        <w:rPr>
          <w:rFonts w:ascii="Acumin Pro" w:eastAsia="Arial Unicode MS" w:hAnsi="Acumin Pro"/>
          <w:sz w:val="20"/>
          <w:szCs w:val="20"/>
        </w:rPr>
        <w:t>ego</w:t>
      </w:r>
      <w:r w:rsidR="00AD731D">
        <w:rPr>
          <w:rFonts w:ascii="Acumin Pro" w:eastAsia="Arial Unicode MS" w:hAnsi="Acumin Pro"/>
          <w:sz w:val="20"/>
          <w:szCs w:val="20"/>
        </w:rPr>
        <w:t xml:space="preserve"> od wad materiałowych, konstrukcyjnych i prawnych.</w:t>
      </w:r>
    </w:p>
    <w:p w:rsidR="005B2989" w:rsidRPr="00DE5029" w:rsidRDefault="00AF345B" w:rsidP="00E541A7">
      <w:pPr>
        <w:pStyle w:val="Tekstpodstawowy2"/>
        <w:numPr>
          <w:ilvl w:val="0"/>
          <w:numId w:val="35"/>
        </w:numPr>
        <w:spacing w:after="0" w:line="360" w:lineRule="auto"/>
        <w:jc w:val="both"/>
        <w:rPr>
          <w:rFonts w:ascii="Acumin Pro" w:eastAsia="Arial Unicode MS" w:hAnsi="Acumin Pro"/>
          <w:sz w:val="20"/>
          <w:szCs w:val="20"/>
        </w:rPr>
      </w:pPr>
      <w:r w:rsidRPr="00DE5029">
        <w:rPr>
          <w:rFonts w:ascii="Acumin Pro" w:eastAsia="Arial Unicode MS" w:hAnsi="Acumin Pro"/>
          <w:sz w:val="20"/>
          <w:szCs w:val="20"/>
        </w:rPr>
        <w:t>Zamawiający wymaga udzielenia</w:t>
      </w:r>
      <w:r w:rsidR="00B905AA" w:rsidRPr="00DE5029">
        <w:rPr>
          <w:rFonts w:ascii="Acumin Pro" w:eastAsia="Arial Unicode MS" w:hAnsi="Acumin Pro"/>
          <w:sz w:val="20"/>
          <w:szCs w:val="20"/>
        </w:rPr>
        <w:t xml:space="preserve"> minimum </w:t>
      </w:r>
      <w:r w:rsidR="001D7A0A">
        <w:rPr>
          <w:rFonts w:ascii="Acumin Pro" w:eastAsia="Arial Unicode MS" w:hAnsi="Acumin Pro"/>
          <w:sz w:val="20"/>
          <w:szCs w:val="20"/>
        </w:rPr>
        <w:t>24 miesięcznej g</w:t>
      </w:r>
      <w:r w:rsidR="00B905AA" w:rsidRPr="00DE5029">
        <w:rPr>
          <w:rFonts w:ascii="Acumin Pro" w:eastAsia="Arial Unicode MS" w:hAnsi="Acumin Pro"/>
          <w:sz w:val="20"/>
          <w:szCs w:val="20"/>
        </w:rPr>
        <w:t xml:space="preserve">warancji jakości i rękojmi za wady na dostarczone laptopy. </w:t>
      </w:r>
    </w:p>
    <w:p w:rsidR="00AF345B" w:rsidRDefault="00AF345B" w:rsidP="005B2989">
      <w:pPr>
        <w:pStyle w:val="Tekstpodstawowy2"/>
        <w:spacing w:after="0" w:line="360" w:lineRule="auto"/>
        <w:ind w:left="1440"/>
        <w:jc w:val="both"/>
        <w:rPr>
          <w:rFonts w:ascii="Acumin Pro" w:eastAsia="Arial Unicode MS" w:hAnsi="Acumin Pro"/>
          <w:sz w:val="20"/>
          <w:szCs w:val="20"/>
        </w:rPr>
      </w:pPr>
      <w:r>
        <w:rPr>
          <w:rFonts w:ascii="Acumin Pro" w:eastAsia="Arial Unicode MS" w:hAnsi="Acumin Pro"/>
          <w:sz w:val="20"/>
          <w:szCs w:val="20"/>
        </w:rPr>
        <w:t xml:space="preserve">Bieg terminu gwarancji rozpoczyna się w dniu podpisania przez strony protokołu zdawczo – odbiorczego. </w:t>
      </w:r>
    </w:p>
    <w:p w:rsidR="00B905AA" w:rsidRPr="00B905AA" w:rsidRDefault="00AC0F78" w:rsidP="00E541A7">
      <w:pPr>
        <w:pStyle w:val="Tekstpodstawowy2"/>
        <w:numPr>
          <w:ilvl w:val="0"/>
          <w:numId w:val="35"/>
        </w:numPr>
        <w:spacing w:after="0" w:line="360" w:lineRule="auto"/>
        <w:jc w:val="both"/>
        <w:rPr>
          <w:rFonts w:ascii="Acumin Pro" w:eastAsia="Arial Unicode MS" w:hAnsi="Acumin Pro"/>
          <w:b/>
          <w:sz w:val="20"/>
          <w:szCs w:val="20"/>
          <w:u w:val="single"/>
        </w:rPr>
      </w:pPr>
      <w:r w:rsidRPr="00B905AA">
        <w:rPr>
          <w:rFonts w:ascii="Acumin Pro" w:eastAsia="Arial Unicode MS" w:hAnsi="Acumin Pro"/>
          <w:sz w:val="20"/>
          <w:szCs w:val="20"/>
        </w:rPr>
        <w:lastRenderedPageBreak/>
        <w:t>Kod wg Wspólnego Sło</w:t>
      </w:r>
      <w:r w:rsidR="00A87DF6" w:rsidRPr="00B905AA">
        <w:rPr>
          <w:rFonts w:ascii="Acumin Pro" w:eastAsia="Arial Unicode MS" w:hAnsi="Acumin Pro"/>
          <w:sz w:val="20"/>
          <w:szCs w:val="20"/>
        </w:rPr>
        <w:t>w</w:t>
      </w:r>
      <w:r w:rsidRPr="00B905AA">
        <w:rPr>
          <w:rFonts w:ascii="Acumin Pro" w:eastAsia="Arial Unicode MS" w:hAnsi="Acumin Pro"/>
          <w:sz w:val="20"/>
          <w:szCs w:val="20"/>
        </w:rPr>
        <w:t xml:space="preserve">nika Zamówień Publicznych (PCV):  </w:t>
      </w:r>
      <w:r w:rsidR="00B17FBF">
        <w:rPr>
          <w:rFonts w:ascii="Acumin Pro" w:eastAsia="Arial Unicode MS" w:hAnsi="Acumin Pro"/>
          <w:sz w:val="20"/>
          <w:szCs w:val="20"/>
        </w:rPr>
        <w:t>30213100-6 – komputery przenośne</w:t>
      </w:r>
      <w:r w:rsidR="0087109E">
        <w:rPr>
          <w:rFonts w:ascii="Acumin Pro" w:eastAsia="Arial Unicode MS" w:hAnsi="Acumin Pro"/>
          <w:sz w:val="20"/>
          <w:szCs w:val="20"/>
        </w:rPr>
        <w:t>.</w:t>
      </w:r>
    </w:p>
    <w:p w:rsidR="00BE775B" w:rsidRPr="00B905AA" w:rsidRDefault="001A565F" w:rsidP="00E541A7">
      <w:pPr>
        <w:pStyle w:val="Tekstpodstawowy2"/>
        <w:numPr>
          <w:ilvl w:val="0"/>
          <w:numId w:val="34"/>
        </w:numPr>
        <w:spacing w:after="0" w:line="360" w:lineRule="auto"/>
        <w:jc w:val="both"/>
        <w:rPr>
          <w:rFonts w:ascii="Acumin Pro" w:eastAsia="Arial Unicode MS" w:hAnsi="Acumin Pro"/>
          <w:b/>
          <w:sz w:val="20"/>
          <w:szCs w:val="20"/>
          <w:u w:val="single"/>
        </w:rPr>
      </w:pPr>
      <w:r w:rsidRPr="00B905AA">
        <w:rPr>
          <w:rFonts w:ascii="Acumin Pro" w:eastAsia="Arial Unicode MS" w:hAnsi="Acumin Pro"/>
          <w:sz w:val="20"/>
          <w:szCs w:val="20"/>
          <w:u w:val="single"/>
        </w:rPr>
        <w:t>Zadanie</w:t>
      </w:r>
      <w:r w:rsidRPr="00B905AA">
        <w:rPr>
          <w:rFonts w:ascii="Acumin Pro" w:eastAsia="Arial Unicode MS" w:hAnsi="Acumin Pro"/>
          <w:b/>
          <w:sz w:val="20"/>
          <w:szCs w:val="20"/>
          <w:u w:val="single"/>
        </w:rPr>
        <w:t xml:space="preserve"> częściowe nr 2:</w:t>
      </w:r>
    </w:p>
    <w:p w:rsidR="00D554AC" w:rsidRPr="008806EC" w:rsidRDefault="00996C34" w:rsidP="00E541A7">
      <w:pPr>
        <w:pStyle w:val="Tekstpodstawowy2"/>
        <w:numPr>
          <w:ilvl w:val="0"/>
          <w:numId w:val="36"/>
        </w:numPr>
        <w:spacing w:after="0" w:line="360" w:lineRule="auto"/>
        <w:jc w:val="both"/>
        <w:rPr>
          <w:rFonts w:ascii="Acumin Pro" w:eastAsia="Arial Unicode MS" w:hAnsi="Acumin Pro"/>
          <w:b/>
          <w:sz w:val="20"/>
          <w:szCs w:val="20"/>
        </w:rPr>
      </w:pPr>
      <w:r w:rsidRPr="008806EC">
        <w:rPr>
          <w:rFonts w:ascii="Acumin Pro" w:eastAsia="Arial Unicode MS" w:hAnsi="Acumin Pro"/>
          <w:sz w:val="20"/>
          <w:szCs w:val="20"/>
        </w:rPr>
        <w:t xml:space="preserve">Przedmiotem </w:t>
      </w:r>
      <w:r w:rsidRPr="008806EC">
        <w:rPr>
          <w:rFonts w:ascii="Acumin Pro" w:eastAsia="Arial Unicode MS" w:hAnsi="Acumin Pro"/>
          <w:b/>
          <w:sz w:val="20"/>
          <w:szCs w:val="20"/>
        </w:rPr>
        <w:t>zadania częściowego nr 2</w:t>
      </w:r>
      <w:r w:rsidRPr="008806EC">
        <w:rPr>
          <w:rFonts w:ascii="Acumin Pro" w:eastAsia="Arial Unicode MS" w:hAnsi="Acumin Pro"/>
          <w:sz w:val="20"/>
          <w:szCs w:val="20"/>
        </w:rPr>
        <w:t xml:space="preserve"> jest</w:t>
      </w:r>
      <w:r w:rsidR="00D554AC" w:rsidRPr="008806EC">
        <w:rPr>
          <w:rFonts w:ascii="Acumin Pro" w:eastAsia="Arial Unicode MS" w:hAnsi="Acumin Pro"/>
          <w:sz w:val="20"/>
          <w:szCs w:val="20"/>
        </w:rPr>
        <w:t xml:space="preserve"> </w:t>
      </w:r>
      <w:r w:rsidR="008806EC" w:rsidRPr="008806EC">
        <w:rPr>
          <w:rFonts w:ascii="Acumin Pro" w:eastAsia="Arial Unicode MS" w:hAnsi="Acumin Pro"/>
          <w:sz w:val="20"/>
          <w:szCs w:val="20"/>
        </w:rPr>
        <w:t xml:space="preserve">zakup </w:t>
      </w:r>
      <w:r w:rsidR="00930453">
        <w:rPr>
          <w:rFonts w:ascii="Acumin Pro" w:eastAsia="Arial Unicode MS" w:hAnsi="Acumin Pro"/>
          <w:sz w:val="20"/>
          <w:szCs w:val="20"/>
        </w:rPr>
        <w:t xml:space="preserve">wraz z dostarczeniem </w:t>
      </w:r>
      <w:r w:rsidR="008806EC" w:rsidRPr="008806EC">
        <w:rPr>
          <w:rFonts w:ascii="Acumin Pro" w:eastAsia="Arial Unicode MS" w:hAnsi="Acumin Pro"/>
          <w:sz w:val="20"/>
          <w:szCs w:val="20"/>
        </w:rPr>
        <w:t xml:space="preserve">sprzętu informatycznego w ramach zadania: Modernizacja budynku „stajnia” w zespole pałacowym w Rogalinie” zgodnie z parametrami technicznymi określonymi w </w:t>
      </w:r>
      <w:r w:rsidR="008806EC" w:rsidRPr="00746BC0">
        <w:rPr>
          <w:rFonts w:ascii="Acumin Pro" w:eastAsia="Arial Unicode MS" w:hAnsi="Acumin Pro"/>
          <w:b/>
          <w:sz w:val="20"/>
          <w:szCs w:val="20"/>
        </w:rPr>
        <w:t>załączniku nr 1b</w:t>
      </w:r>
      <w:r w:rsidR="008806EC" w:rsidRPr="008806EC">
        <w:rPr>
          <w:rFonts w:ascii="Acumin Pro" w:eastAsia="Arial Unicode MS" w:hAnsi="Acumin Pro"/>
          <w:sz w:val="20"/>
          <w:szCs w:val="20"/>
        </w:rPr>
        <w:t xml:space="preserve"> do SWZ.</w:t>
      </w:r>
    </w:p>
    <w:p w:rsidR="008806EC" w:rsidRPr="008806EC" w:rsidRDefault="008806EC" w:rsidP="00E541A7">
      <w:pPr>
        <w:pStyle w:val="Tekstpodstawowy2"/>
        <w:numPr>
          <w:ilvl w:val="0"/>
          <w:numId w:val="36"/>
        </w:numPr>
        <w:spacing w:after="0" w:line="360" w:lineRule="auto"/>
        <w:jc w:val="both"/>
        <w:rPr>
          <w:rFonts w:ascii="Acumin Pro" w:eastAsia="Arial Unicode MS" w:hAnsi="Acumin Pro"/>
          <w:b/>
          <w:sz w:val="20"/>
          <w:szCs w:val="20"/>
        </w:rPr>
      </w:pPr>
      <w:r w:rsidRPr="008806EC">
        <w:rPr>
          <w:rFonts w:ascii="Acumin Pro" w:eastAsia="Arial Unicode MS" w:hAnsi="Acumin Pro"/>
          <w:sz w:val="20"/>
          <w:szCs w:val="20"/>
        </w:rPr>
        <w:t xml:space="preserve">Zamówienie nie obejmuje montażu ww. sprzętu. </w:t>
      </w:r>
    </w:p>
    <w:p w:rsidR="008806EC" w:rsidRPr="008806EC" w:rsidRDefault="008806EC" w:rsidP="00E541A7">
      <w:pPr>
        <w:pStyle w:val="Tekstpodstawowy2"/>
        <w:numPr>
          <w:ilvl w:val="0"/>
          <w:numId w:val="36"/>
        </w:numPr>
        <w:spacing w:after="0" w:line="360" w:lineRule="auto"/>
        <w:jc w:val="both"/>
        <w:rPr>
          <w:rFonts w:ascii="Acumin Pro" w:eastAsia="Arial Unicode MS" w:hAnsi="Acumin Pro"/>
          <w:b/>
          <w:sz w:val="20"/>
          <w:szCs w:val="20"/>
        </w:rPr>
      </w:pPr>
      <w:r>
        <w:rPr>
          <w:rFonts w:ascii="Acumin Pro" w:eastAsia="Arial Unicode MS" w:hAnsi="Acumin Pro"/>
          <w:sz w:val="20"/>
          <w:szCs w:val="20"/>
        </w:rPr>
        <w:t>Miejsce dostarczenia i odbiór przedmiotu zamówienia: Muzeum Pałac w Rogalinie, Oddział Muzeum Narodowego w Poznaniu</w:t>
      </w:r>
      <w:r w:rsidR="00D62514">
        <w:rPr>
          <w:rFonts w:ascii="Acumin Pro" w:eastAsia="Arial Unicode MS" w:hAnsi="Acumin Pro"/>
          <w:sz w:val="20"/>
          <w:szCs w:val="20"/>
        </w:rPr>
        <w:t>, ul. Arciszewskiego 2, 62 – 022 Rogalin</w:t>
      </w:r>
      <w:r>
        <w:rPr>
          <w:rFonts w:ascii="Acumin Pro" w:eastAsia="Arial Unicode MS" w:hAnsi="Acumin Pro"/>
          <w:sz w:val="20"/>
          <w:szCs w:val="20"/>
        </w:rPr>
        <w:t>.</w:t>
      </w:r>
    </w:p>
    <w:p w:rsidR="008806EC" w:rsidRDefault="00904FF9" w:rsidP="00E541A7">
      <w:pPr>
        <w:pStyle w:val="Tekstpodstawowy2"/>
        <w:numPr>
          <w:ilvl w:val="0"/>
          <w:numId w:val="36"/>
        </w:numPr>
        <w:spacing w:after="0" w:line="360" w:lineRule="auto"/>
        <w:jc w:val="both"/>
        <w:rPr>
          <w:rFonts w:ascii="Acumin Pro" w:eastAsia="Arial Unicode MS" w:hAnsi="Acumin Pro"/>
          <w:sz w:val="20"/>
          <w:szCs w:val="20"/>
        </w:rPr>
      </w:pPr>
      <w:r>
        <w:rPr>
          <w:rFonts w:ascii="Acumin Pro" w:eastAsia="Arial Unicode MS" w:hAnsi="Acumin Pro"/>
          <w:sz w:val="20"/>
          <w:szCs w:val="20"/>
        </w:rPr>
        <w:t>Wykonawca zobowiązany jest do dostarczenia sprzętu fabrycznie nowego i kompletnego, wolnego od wad materiałowych, konstrukcyjnych i prawnych.</w:t>
      </w:r>
    </w:p>
    <w:p w:rsidR="008806EC" w:rsidRPr="001D7A0A" w:rsidRDefault="008806EC" w:rsidP="00E541A7">
      <w:pPr>
        <w:pStyle w:val="Tekstpodstawowy2"/>
        <w:numPr>
          <w:ilvl w:val="0"/>
          <w:numId w:val="36"/>
        </w:numPr>
        <w:spacing w:after="0" w:line="360" w:lineRule="auto"/>
        <w:jc w:val="both"/>
        <w:rPr>
          <w:rFonts w:ascii="Acumin Pro" w:eastAsia="Arial Unicode MS" w:hAnsi="Acumin Pro"/>
          <w:sz w:val="20"/>
          <w:szCs w:val="20"/>
        </w:rPr>
      </w:pPr>
      <w:r w:rsidRPr="001D7A0A">
        <w:rPr>
          <w:rFonts w:ascii="Acumin Pro" w:eastAsia="Arial Unicode MS" w:hAnsi="Acumin Pro"/>
          <w:sz w:val="20"/>
          <w:szCs w:val="20"/>
        </w:rPr>
        <w:t xml:space="preserve">Zamawiający wymaga udzielenia minimum </w:t>
      </w:r>
      <w:r w:rsidR="001D7A0A">
        <w:rPr>
          <w:rFonts w:ascii="Acumin Pro" w:eastAsia="Arial Unicode MS" w:hAnsi="Acumin Pro"/>
          <w:sz w:val="20"/>
          <w:szCs w:val="20"/>
        </w:rPr>
        <w:t>24 miesięcznej</w:t>
      </w:r>
      <w:r w:rsidRPr="001D7A0A">
        <w:rPr>
          <w:rFonts w:ascii="Acumin Pro" w:eastAsia="Arial Unicode MS" w:hAnsi="Acumin Pro"/>
          <w:sz w:val="20"/>
          <w:szCs w:val="20"/>
        </w:rPr>
        <w:t xml:space="preserve"> </w:t>
      </w:r>
      <w:r w:rsidR="001D7A0A">
        <w:rPr>
          <w:rFonts w:ascii="Acumin Pro" w:eastAsia="Arial Unicode MS" w:hAnsi="Acumin Pro"/>
          <w:sz w:val="20"/>
          <w:szCs w:val="20"/>
        </w:rPr>
        <w:t>g</w:t>
      </w:r>
      <w:r w:rsidRPr="001D7A0A">
        <w:rPr>
          <w:rFonts w:ascii="Acumin Pro" w:eastAsia="Arial Unicode MS" w:hAnsi="Acumin Pro"/>
          <w:sz w:val="20"/>
          <w:szCs w:val="20"/>
        </w:rPr>
        <w:t xml:space="preserve">warancji jakości i rękojmi za wady na </w:t>
      </w:r>
      <w:r w:rsidR="00D62514">
        <w:rPr>
          <w:rFonts w:ascii="Acumin Pro" w:eastAsia="Arial Unicode MS" w:hAnsi="Acumin Pro"/>
          <w:sz w:val="20"/>
          <w:szCs w:val="20"/>
        </w:rPr>
        <w:t>dostarczony sprzęt</w:t>
      </w:r>
      <w:r w:rsidRPr="001D7A0A">
        <w:rPr>
          <w:rFonts w:ascii="Acumin Pro" w:eastAsia="Arial Unicode MS" w:hAnsi="Acumin Pro"/>
          <w:sz w:val="20"/>
          <w:szCs w:val="20"/>
        </w:rPr>
        <w:t xml:space="preserve">. </w:t>
      </w:r>
    </w:p>
    <w:p w:rsidR="008806EC" w:rsidRPr="008806EC" w:rsidRDefault="008806EC" w:rsidP="00AC3035">
      <w:pPr>
        <w:pStyle w:val="Tekstpodstawowy2"/>
        <w:spacing w:after="0" w:line="360" w:lineRule="auto"/>
        <w:ind w:left="1440"/>
        <w:jc w:val="both"/>
        <w:rPr>
          <w:rFonts w:ascii="Acumin Pro" w:eastAsia="Arial Unicode MS" w:hAnsi="Acumin Pro"/>
          <w:b/>
          <w:sz w:val="20"/>
          <w:szCs w:val="20"/>
        </w:rPr>
      </w:pPr>
      <w:r w:rsidRPr="001D7A0A">
        <w:rPr>
          <w:rFonts w:ascii="Acumin Pro" w:eastAsia="Arial Unicode MS" w:hAnsi="Acumin Pro"/>
          <w:sz w:val="20"/>
          <w:szCs w:val="20"/>
        </w:rPr>
        <w:t>Bieg terminu gwarancji rozpoczyna się w dniu podpisania przez strony protokołu zdawczo –</w:t>
      </w:r>
      <w:r>
        <w:rPr>
          <w:rFonts w:ascii="Acumin Pro" w:eastAsia="Arial Unicode MS" w:hAnsi="Acumin Pro"/>
          <w:sz w:val="20"/>
          <w:szCs w:val="20"/>
        </w:rPr>
        <w:t xml:space="preserve"> odbiorczego.</w:t>
      </w:r>
    </w:p>
    <w:p w:rsidR="008806EC" w:rsidRPr="008806EC" w:rsidRDefault="008806EC" w:rsidP="00E541A7">
      <w:pPr>
        <w:pStyle w:val="Tekstpodstawowy2"/>
        <w:numPr>
          <w:ilvl w:val="0"/>
          <w:numId w:val="36"/>
        </w:numPr>
        <w:spacing w:after="0" w:line="360" w:lineRule="auto"/>
        <w:jc w:val="both"/>
        <w:rPr>
          <w:rFonts w:ascii="Acumin Pro" w:eastAsia="Arial Unicode MS" w:hAnsi="Acumin Pro"/>
          <w:b/>
          <w:sz w:val="20"/>
          <w:szCs w:val="20"/>
        </w:rPr>
      </w:pPr>
      <w:r w:rsidRPr="00B905AA">
        <w:rPr>
          <w:rFonts w:ascii="Acumin Pro" w:eastAsia="Arial Unicode MS" w:hAnsi="Acumin Pro"/>
          <w:sz w:val="20"/>
          <w:szCs w:val="20"/>
        </w:rPr>
        <w:t xml:space="preserve">Kod wg Wspólnego Słownika Zamówień Publicznych (PCV):  </w:t>
      </w:r>
      <w:r w:rsidR="000218CF">
        <w:rPr>
          <w:rFonts w:ascii="Acumin Pro" w:eastAsia="Arial Unicode MS" w:hAnsi="Acumin Pro"/>
          <w:sz w:val="20"/>
          <w:szCs w:val="20"/>
        </w:rPr>
        <w:t>30236000-2 – różny sprzęt komputerowy.</w:t>
      </w:r>
    </w:p>
    <w:p w:rsidR="007A499F" w:rsidRPr="00B905AA" w:rsidRDefault="007A499F" w:rsidP="007A499F">
      <w:pPr>
        <w:pStyle w:val="Tekstpodstawowy2"/>
        <w:numPr>
          <w:ilvl w:val="0"/>
          <w:numId w:val="34"/>
        </w:numPr>
        <w:spacing w:after="0" w:line="360" w:lineRule="auto"/>
        <w:jc w:val="both"/>
        <w:rPr>
          <w:rFonts w:ascii="Acumin Pro" w:eastAsia="Arial Unicode MS" w:hAnsi="Acumin Pro"/>
          <w:b/>
          <w:sz w:val="20"/>
          <w:szCs w:val="20"/>
          <w:u w:val="single"/>
        </w:rPr>
      </w:pPr>
      <w:r w:rsidRPr="00B905AA">
        <w:rPr>
          <w:rFonts w:ascii="Acumin Pro" w:eastAsia="Arial Unicode MS" w:hAnsi="Acumin Pro"/>
          <w:sz w:val="20"/>
          <w:szCs w:val="20"/>
          <w:u w:val="single"/>
        </w:rPr>
        <w:t>Zadanie</w:t>
      </w:r>
      <w:r w:rsidRPr="00B905AA">
        <w:rPr>
          <w:rFonts w:ascii="Acumin Pro" w:eastAsia="Arial Unicode MS" w:hAnsi="Acumin Pro"/>
          <w:b/>
          <w:sz w:val="20"/>
          <w:szCs w:val="20"/>
          <w:u w:val="single"/>
        </w:rPr>
        <w:t xml:space="preserve"> częściowe nr </w:t>
      </w:r>
      <w:r>
        <w:rPr>
          <w:rFonts w:ascii="Acumin Pro" w:eastAsia="Arial Unicode MS" w:hAnsi="Acumin Pro"/>
          <w:b/>
          <w:sz w:val="20"/>
          <w:szCs w:val="20"/>
          <w:u w:val="single"/>
        </w:rPr>
        <w:t>3</w:t>
      </w:r>
      <w:r w:rsidRPr="00B905AA">
        <w:rPr>
          <w:rFonts w:ascii="Acumin Pro" w:eastAsia="Arial Unicode MS" w:hAnsi="Acumin Pro"/>
          <w:b/>
          <w:sz w:val="20"/>
          <w:szCs w:val="20"/>
          <w:u w:val="single"/>
        </w:rPr>
        <w:t>:</w:t>
      </w:r>
    </w:p>
    <w:p w:rsidR="007A499F" w:rsidRPr="008806EC" w:rsidRDefault="007A499F" w:rsidP="007A499F">
      <w:pPr>
        <w:pStyle w:val="Tekstpodstawowy2"/>
        <w:numPr>
          <w:ilvl w:val="0"/>
          <w:numId w:val="36"/>
        </w:numPr>
        <w:spacing w:after="0" w:line="360" w:lineRule="auto"/>
        <w:jc w:val="both"/>
        <w:rPr>
          <w:rFonts w:ascii="Acumin Pro" w:eastAsia="Arial Unicode MS" w:hAnsi="Acumin Pro"/>
          <w:b/>
          <w:sz w:val="20"/>
          <w:szCs w:val="20"/>
        </w:rPr>
      </w:pPr>
      <w:r w:rsidRPr="008806EC">
        <w:rPr>
          <w:rFonts w:ascii="Acumin Pro" w:eastAsia="Arial Unicode MS" w:hAnsi="Acumin Pro"/>
          <w:sz w:val="20"/>
          <w:szCs w:val="20"/>
        </w:rPr>
        <w:t xml:space="preserve">Przedmiotem </w:t>
      </w:r>
      <w:r w:rsidRPr="008806EC">
        <w:rPr>
          <w:rFonts w:ascii="Acumin Pro" w:eastAsia="Arial Unicode MS" w:hAnsi="Acumin Pro"/>
          <w:b/>
          <w:sz w:val="20"/>
          <w:szCs w:val="20"/>
        </w:rPr>
        <w:t xml:space="preserve">zadania częściowego nr </w:t>
      </w:r>
      <w:r>
        <w:rPr>
          <w:rFonts w:ascii="Acumin Pro" w:eastAsia="Arial Unicode MS" w:hAnsi="Acumin Pro"/>
          <w:b/>
          <w:sz w:val="20"/>
          <w:szCs w:val="20"/>
        </w:rPr>
        <w:t>3</w:t>
      </w:r>
      <w:r w:rsidRPr="008806EC">
        <w:rPr>
          <w:rFonts w:ascii="Acumin Pro" w:eastAsia="Arial Unicode MS" w:hAnsi="Acumin Pro"/>
          <w:sz w:val="20"/>
          <w:szCs w:val="20"/>
        </w:rPr>
        <w:t xml:space="preserve"> jest zakup </w:t>
      </w:r>
      <w:r>
        <w:rPr>
          <w:rFonts w:ascii="Acumin Pro" w:eastAsia="Arial Unicode MS" w:hAnsi="Acumin Pro"/>
          <w:sz w:val="20"/>
          <w:szCs w:val="20"/>
        </w:rPr>
        <w:t xml:space="preserve">wraz z dostarczeniem </w:t>
      </w:r>
      <w:r w:rsidRPr="008806EC">
        <w:rPr>
          <w:rFonts w:ascii="Acumin Pro" w:eastAsia="Arial Unicode MS" w:hAnsi="Acumin Pro"/>
          <w:sz w:val="20"/>
          <w:szCs w:val="20"/>
        </w:rPr>
        <w:t xml:space="preserve">sprzętu informatycznego w ramach zadania: </w:t>
      </w:r>
      <w:r w:rsidR="007C63CD">
        <w:rPr>
          <w:rFonts w:ascii="Acumin Pro" w:eastAsia="Arial Unicode MS" w:hAnsi="Acumin Pro"/>
          <w:sz w:val="20"/>
          <w:szCs w:val="20"/>
        </w:rPr>
        <w:t>Budowa ekspozycji w piwnicach Muzeum Poznania - Ratusza</w:t>
      </w:r>
      <w:r w:rsidRPr="008806EC">
        <w:rPr>
          <w:rFonts w:ascii="Acumin Pro" w:eastAsia="Arial Unicode MS" w:hAnsi="Acumin Pro"/>
          <w:sz w:val="20"/>
          <w:szCs w:val="20"/>
        </w:rPr>
        <w:t xml:space="preserve"> zgodnie z parametrami technicznymi określonymi w </w:t>
      </w:r>
      <w:r w:rsidRPr="00746BC0">
        <w:rPr>
          <w:rFonts w:ascii="Acumin Pro" w:eastAsia="Arial Unicode MS" w:hAnsi="Acumin Pro"/>
          <w:b/>
          <w:sz w:val="20"/>
          <w:szCs w:val="20"/>
        </w:rPr>
        <w:t>załączniku nr 1</w:t>
      </w:r>
      <w:r>
        <w:rPr>
          <w:rFonts w:ascii="Acumin Pro" w:eastAsia="Arial Unicode MS" w:hAnsi="Acumin Pro"/>
          <w:b/>
          <w:sz w:val="20"/>
          <w:szCs w:val="20"/>
        </w:rPr>
        <w:t>c</w:t>
      </w:r>
      <w:r w:rsidRPr="008806EC">
        <w:rPr>
          <w:rFonts w:ascii="Acumin Pro" w:eastAsia="Arial Unicode MS" w:hAnsi="Acumin Pro"/>
          <w:sz w:val="20"/>
          <w:szCs w:val="20"/>
        </w:rPr>
        <w:t xml:space="preserve"> do SWZ.</w:t>
      </w:r>
    </w:p>
    <w:p w:rsidR="007A499F" w:rsidRPr="008806EC" w:rsidRDefault="007A499F" w:rsidP="007A499F">
      <w:pPr>
        <w:pStyle w:val="Tekstpodstawowy2"/>
        <w:numPr>
          <w:ilvl w:val="0"/>
          <w:numId w:val="36"/>
        </w:numPr>
        <w:spacing w:after="0" w:line="360" w:lineRule="auto"/>
        <w:jc w:val="both"/>
        <w:rPr>
          <w:rFonts w:ascii="Acumin Pro" w:eastAsia="Arial Unicode MS" w:hAnsi="Acumin Pro"/>
          <w:b/>
          <w:sz w:val="20"/>
          <w:szCs w:val="20"/>
        </w:rPr>
      </w:pPr>
      <w:r w:rsidRPr="008806EC">
        <w:rPr>
          <w:rFonts w:ascii="Acumin Pro" w:eastAsia="Arial Unicode MS" w:hAnsi="Acumin Pro"/>
          <w:sz w:val="20"/>
          <w:szCs w:val="20"/>
        </w:rPr>
        <w:t xml:space="preserve">Zamówienie nie obejmuje montażu ww. sprzętu. </w:t>
      </w:r>
    </w:p>
    <w:p w:rsidR="007A499F" w:rsidRPr="008806EC" w:rsidRDefault="007A499F" w:rsidP="007A499F">
      <w:pPr>
        <w:pStyle w:val="Tekstpodstawowy2"/>
        <w:numPr>
          <w:ilvl w:val="0"/>
          <w:numId w:val="36"/>
        </w:numPr>
        <w:spacing w:after="0" w:line="360" w:lineRule="auto"/>
        <w:jc w:val="both"/>
        <w:rPr>
          <w:rFonts w:ascii="Acumin Pro" w:eastAsia="Arial Unicode MS" w:hAnsi="Acumin Pro"/>
          <w:b/>
          <w:sz w:val="20"/>
          <w:szCs w:val="20"/>
        </w:rPr>
      </w:pPr>
      <w:r>
        <w:rPr>
          <w:rFonts w:ascii="Acumin Pro" w:eastAsia="Arial Unicode MS" w:hAnsi="Acumin Pro"/>
          <w:sz w:val="20"/>
          <w:szCs w:val="20"/>
        </w:rPr>
        <w:t xml:space="preserve">Miejsce dostarczenia i odbiór przedmiotu zamówienia: </w:t>
      </w:r>
      <w:r w:rsidR="00977107">
        <w:rPr>
          <w:rFonts w:ascii="Acumin Pro" w:eastAsia="Arial Unicode MS" w:hAnsi="Acumin Pro"/>
          <w:sz w:val="20"/>
          <w:szCs w:val="20"/>
        </w:rPr>
        <w:t>Muzeum Poznania – Ratusz, Oddział Muzeum Narodowego w Poznaniu, Stary Rynek 1, 61 – 768 Poznań.</w:t>
      </w:r>
    </w:p>
    <w:p w:rsidR="007A499F" w:rsidRDefault="007A499F" w:rsidP="007A499F">
      <w:pPr>
        <w:pStyle w:val="Tekstpodstawowy2"/>
        <w:numPr>
          <w:ilvl w:val="0"/>
          <w:numId w:val="36"/>
        </w:numPr>
        <w:spacing w:after="0" w:line="360" w:lineRule="auto"/>
        <w:jc w:val="both"/>
        <w:rPr>
          <w:rFonts w:ascii="Acumin Pro" w:eastAsia="Arial Unicode MS" w:hAnsi="Acumin Pro"/>
          <w:sz w:val="20"/>
          <w:szCs w:val="20"/>
        </w:rPr>
      </w:pPr>
      <w:r>
        <w:rPr>
          <w:rFonts w:ascii="Acumin Pro" w:eastAsia="Arial Unicode MS" w:hAnsi="Acumin Pro"/>
          <w:sz w:val="20"/>
          <w:szCs w:val="20"/>
        </w:rPr>
        <w:t>Wykonawca zobowiązany jest do dostarczenia sprzętu fabrycznie nowego i kompletnego, wolnego od wad materiałowych, konstrukcyjnych i prawnych.</w:t>
      </w:r>
    </w:p>
    <w:p w:rsidR="007A499F" w:rsidRPr="001D7A0A" w:rsidRDefault="007A499F" w:rsidP="007A499F">
      <w:pPr>
        <w:pStyle w:val="Tekstpodstawowy2"/>
        <w:numPr>
          <w:ilvl w:val="0"/>
          <w:numId w:val="36"/>
        </w:numPr>
        <w:spacing w:after="0" w:line="360" w:lineRule="auto"/>
        <w:jc w:val="both"/>
        <w:rPr>
          <w:rFonts w:ascii="Acumin Pro" w:eastAsia="Arial Unicode MS" w:hAnsi="Acumin Pro"/>
          <w:sz w:val="20"/>
          <w:szCs w:val="20"/>
        </w:rPr>
      </w:pPr>
      <w:r w:rsidRPr="001D7A0A">
        <w:rPr>
          <w:rFonts w:ascii="Acumin Pro" w:eastAsia="Arial Unicode MS" w:hAnsi="Acumin Pro"/>
          <w:sz w:val="20"/>
          <w:szCs w:val="20"/>
        </w:rPr>
        <w:t xml:space="preserve">Zamawiający wymaga udzielenia minimum </w:t>
      </w:r>
      <w:r>
        <w:rPr>
          <w:rFonts w:ascii="Acumin Pro" w:eastAsia="Arial Unicode MS" w:hAnsi="Acumin Pro"/>
          <w:sz w:val="20"/>
          <w:szCs w:val="20"/>
        </w:rPr>
        <w:t>24 miesięcznej</w:t>
      </w:r>
      <w:r w:rsidRPr="001D7A0A">
        <w:rPr>
          <w:rFonts w:ascii="Acumin Pro" w:eastAsia="Arial Unicode MS" w:hAnsi="Acumin Pro"/>
          <w:sz w:val="20"/>
          <w:szCs w:val="20"/>
        </w:rPr>
        <w:t xml:space="preserve"> </w:t>
      </w:r>
      <w:r>
        <w:rPr>
          <w:rFonts w:ascii="Acumin Pro" w:eastAsia="Arial Unicode MS" w:hAnsi="Acumin Pro"/>
          <w:sz w:val="20"/>
          <w:szCs w:val="20"/>
        </w:rPr>
        <w:t>g</w:t>
      </w:r>
      <w:r w:rsidRPr="001D7A0A">
        <w:rPr>
          <w:rFonts w:ascii="Acumin Pro" w:eastAsia="Arial Unicode MS" w:hAnsi="Acumin Pro"/>
          <w:sz w:val="20"/>
          <w:szCs w:val="20"/>
        </w:rPr>
        <w:t xml:space="preserve">warancji jakości i rękojmi za wady na </w:t>
      </w:r>
      <w:r w:rsidR="00AC64CF">
        <w:rPr>
          <w:rFonts w:ascii="Acumin Pro" w:eastAsia="Arial Unicode MS" w:hAnsi="Acumin Pro"/>
          <w:sz w:val="20"/>
          <w:szCs w:val="20"/>
        </w:rPr>
        <w:t>dostarczony sprzęt</w:t>
      </w:r>
      <w:r w:rsidRPr="001D7A0A">
        <w:rPr>
          <w:rFonts w:ascii="Acumin Pro" w:eastAsia="Arial Unicode MS" w:hAnsi="Acumin Pro"/>
          <w:sz w:val="20"/>
          <w:szCs w:val="20"/>
        </w:rPr>
        <w:t xml:space="preserve">. </w:t>
      </w:r>
    </w:p>
    <w:p w:rsidR="007A499F" w:rsidRPr="008806EC" w:rsidRDefault="007A499F" w:rsidP="00AC3035">
      <w:pPr>
        <w:pStyle w:val="Tekstpodstawowy2"/>
        <w:spacing w:after="0" w:line="360" w:lineRule="auto"/>
        <w:ind w:left="1440"/>
        <w:jc w:val="both"/>
        <w:rPr>
          <w:rFonts w:ascii="Acumin Pro" w:eastAsia="Arial Unicode MS" w:hAnsi="Acumin Pro"/>
          <w:b/>
          <w:sz w:val="20"/>
          <w:szCs w:val="20"/>
        </w:rPr>
      </w:pPr>
      <w:r w:rsidRPr="001D7A0A">
        <w:rPr>
          <w:rFonts w:ascii="Acumin Pro" w:eastAsia="Arial Unicode MS" w:hAnsi="Acumin Pro"/>
          <w:sz w:val="20"/>
          <w:szCs w:val="20"/>
        </w:rPr>
        <w:t>Bieg terminu gwarancji rozpoczyna się w dniu podpisania przez strony protokołu zdawczo –</w:t>
      </w:r>
      <w:r>
        <w:rPr>
          <w:rFonts w:ascii="Acumin Pro" w:eastAsia="Arial Unicode MS" w:hAnsi="Acumin Pro"/>
          <w:sz w:val="20"/>
          <w:szCs w:val="20"/>
        </w:rPr>
        <w:t xml:space="preserve"> odbiorczego.</w:t>
      </w:r>
    </w:p>
    <w:p w:rsidR="007A499F" w:rsidRPr="008806EC" w:rsidRDefault="007A499F" w:rsidP="007A499F">
      <w:pPr>
        <w:pStyle w:val="Tekstpodstawowy2"/>
        <w:numPr>
          <w:ilvl w:val="0"/>
          <w:numId w:val="36"/>
        </w:numPr>
        <w:spacing w:after="0" w:line="360" w:lineRule="auto"/>
        <w:jc w:val="both"/>
        <w:rPr>
          <w:rFonts w:ascii="Acumin Pro" w:eastAsia="Arial Unicode MS" w:hAnsi="Acumin Pro"/>
          <w:b/>
          <w:sz w:val="20"/>
          <w:szCs w:val="20"/>
        </w:rPr>
      </w:pPr>
      <w:r w:rsidRPr="00B905AA">
        <w:rPr>
          <w:rFonts w:ascii="Acumin Pro" w:eastAsia="Arial Unicode MS" w:hAnsi="Acumin Pro"/>
          <w:sz w:val="20"/>
          <w:szCs w:val="20"/>
        </w:rPr>
        <w:t xml:space="preserve">Kod wg Wspólnego Słownika Zamówień Publicznych (PCV):  </w:t>
      </w:r>
      <w:r>
        <w:rPr>
          <w:rFonts w:ascii="Acumin Pro" w:eastAsia="Arial Unicode MS" w:hAnsi="Acumin Pro"/>
          <w:sz w:val="20"/>
          <w:szCs w:val="20"/>
        </w:rPr>
        <w:t>30236000-2 – różny sprzęt komputerowy.</w:t>
      </w:r>
    </w:p>
    <w:p w:rsidR="00AC64CF" w:rsidRDefault="00AC64CF" w:rsidP="0055020B">
      <w:pPr>
        <w:pStyle w:val="Tekstpodstawowy2"/>
        <w:spacing w:after="0" w:line="360" w:lineRule="auto"/>
        <w:ind w:left="720"/>
        <w:jc w:val="both"/>
        <w:rPr>
          <w:rFonts w:ascii="Acumin Pro" w:eastAsia="Arial Unicode MS" w:hAnsi="Acumin Pro"/>
          <w:sz w:val="20"/>
          <w:szCs w:val="20"/>
        </w:rPr>
      </w:pPr>
    </w:p>
    <w:p w:rsidR="00B905AA" w:rsidRDefault="00C657B4" w:rsidP="0055020B">
      <w:pPr>
        <w:pStyle w:val="Tekstpodstawowy2"/>
        <w:spacing w:after="0" w:line="360" w:lineRule="auto"/>
        <w:ind w:left="720"/>
        <w:jc w:val="both"/>
        <w:rPr>
          <w:rFonts w:ascii="Acumin Pro" w:eastAsia="Arial Unicode MS" w:hAnsi="Acumin Pro"/>
          <w:sz w:val="20"/>
          <w:szCs w:val="20"/>
        </w:rPr>
      </w:pPr>
      <w:r>
        <w:rPr>
          <w:rFonts w:ascii="Acumin Pro" w:eastAsia="Arial Unicode MS" w:hAnsi="Acumin Pro"/>
          <w:sz w:val="20"/>
          <w:szCs w:val="20"/>
        </w:rPr>
        <w:t>Wykonawca może złożyć ofertę na wszystkie części zamówienia.</w:t>
      </w:r>
    </w:p>
    <w:p w:rsidR="00C657B4" w:rsidRPr="00C657B4" w:rsidRDefault="00C657B4" w:rsidP="0055020B">
      <w:pPr>
        <w:pStyle w:val="Tekstpodstawowy2"/>
        <w:spacing w:after="0" w:line="360" w:lineRule="auto"/>
        <w:ind w:left="720"/>
        <w:jc w:val="both"/>
        <w:rPr>
          <w:rFonts w:ascii="Acumin Pro" w:eastAsia="Arial Unicode MS" w:hAnsi="Acumin Pro"/>
          <w:sz w:val="20"/>
          <w:szCs w:val="20"/>
        </w:rPr>
      </w:pPr>
    </w:p>
    <w:p w:rsidR="00E774ED" w:rsidRDefault="00E774ED" w:rsidP="00E541A7">
      <w:pPr>
        <w:pStyle w:val="Tekstpodstawowy2"/>
        <w:numPr>
          <w:ilvl w:val="0"/>
          <w:numId w:val="24"/>
        </w:numPr>
        <w:spacing w:after="0" w:line="360" w:lineRule="auto"/>
        <w:jc w:val="both"/>
        <w:rPr>
          <w:rFonts w:ascii="Acumin Pro" w:eastAsia="Arial Unicode MS" w:hAnsi="Acumin Pro"/>
          <w:b/>
          <w:sz w:val="20"/>
          <w:szCs w:val="20"/>
        </w:rPr>
      </w:pPr>
      <w:r w:rsidRPr="00CC718F">
        <w:rPr>
          <w:rFonts w:ascii="Acumin Pro" w:eastAsia="Arial Unicode MS" w:hAnsi="Acumin Pro"/>
          <w:b/>
          <w:sz w:val="20"/>
          <w:szCs w:val="20"/>
        </w:rPr>
        <w:t>WYMAGANIA W</w:t>
      </w:r>
      <w:r w:rsidR="00320407">
        <w:rPr>
          <w:rFonts w:ascii="Acumin Pro" w:eastAsia="Arial Unicode MS" w:hAnsi="Acumin Pro"/>
          <w:b/>
          <w:sz w:val="20"/>
          <w:szCs w:val="20"/>
        </w:rPr>
        <w:t xml:space="preserve"> </w:t>
      </w:r>
      <w:r w:rsidRPr="00CC718F">
        <w:rPr>
          <w:rFonts w:ascii="Acumin Pro" w:eastAsia="Arial Unicode MS" w:hAnsi="Acumin Pro"/>
          <w:b/>
          <w:sz w:val="20"/>
          <w:szCs w:val="20"/>
        </w:rPr>
        <w:t>ZAKRESIE ZATRUDNIANIA NA PODSTAWIE STOSUNKU PRACY, W OKOLICZNOŚCIACH, O KTÓRYCH MOWA W ART. 95 USTAWY PZP:</w:t>
      </w:r>
    </w:p>
    <w:p w:rsidR="00E774ED" w:rsidRDefault="000A3E83" w:rsidP="00145A90">
      <w:pPr>
        <w:pStyle w:val="Tekstpodstawowy2"/>
        <w:spacing w:after="0" w:line="360" w:lineRule="auto"/>
        <w:ind w:left="720"/>
        <w:jc w:val="both"/>
        <w:rPr>
          <w:rFonts w:ascii="Acumin Pro" w:hAnsi="Acumin Pro"/>
          <w:sz w:val="20"/>
          <w:szCs w:val="20"/>
        </w:rPr>
      </w:pPr>
      <w:r>
        <w:rPr>
          <w:rFonts w:ascii="Acumin Pro" w:hAnsi="Acumin Pro"/>
          <w:sz w:val="20"/>
          <w:szCs w:val="20"/>
        </w:rPr>
        <w:lastRenderedPageBreak/>
        <w:t>Nie dotyczy.</w:t>
      </w:r>
    </w:p>
    <w:p w:rsidR="00AA4EDC" w:rsidRPr="00CC718F" w:rsidRDefault="00AA4EDC" w:rsidP="00E541A7">
      <w:pPr>
        <w:pStyle w:val="Tekstpodstawowy2"/>
        <w:numPr>
          <w:ilvl w:val="0"/>
          <w:numId w:val="24"/>
        </w:numPr>
        <w:spacing w:after="0" w:line="360" w:lineRule="auto"/>
        <w:rPr>
          <w:rFonts w:ascii="Acumin Pro" w:eastAsia="Arial Unicode MS" w:hAnsi="Acumin Pro"/>
          <w:b/>
          <w:sz w:val="20"/>
          <w:szCs w:val="20"/>
        </w:rPr>
      </w:pPr>
      <w:r w:rsidRPr="00CC718F">
        <w:rPr>
          <w:rFonts w:ascii="Acumin Pro" w:eastAsia="Arial Unicode MS" w:hAnsi="Acumin Pro"/>
          <w:b/>
          <w:sz w:val="20"/>
          <w:szCs w:val="20"/>
        </w:rPr>
        <w:t>INFORMACJE DOTYC</w:t>
      </w:r>
      <w:r>
        <w:rPr>
          <w:rFonts w:ascii="Acumin Pro" w:eastAsia="Arial Unicode MS" w:hAnsi="Acumin Pro"/>
          <w:b/>
          <w:sz w:val="20"/>
          <w:szCs w:val="20"/>
        </w:rPr>
        <w:t>ZĄCE PRZEPROWADZENIA PRZEZ WYKO</w:t>
      </w:r>
      <w:r w:rsidRPr="00CC718F">
        <w:rPr>
          <w:rFonts w:ascii="Acumin Pro" w:eastAsia="Arial Unicode MS" w:hAnsi="Acumin Pro"/>
          <w:b/>
          <w:sz w:val="20"/>
          <w:szCs w:val="20"/>
        </w:rPr>
        <w:t>N</w:t>
      </w:r>
      <w:r>
        <w:rPr>
          <w:rFonts w:ascii="Acumin Pro" w:eastAsia="Arial Unicode MS" w:hAnsi="Acumin Pro"/>
          <w:b/>
          <w:sz w:val="20"/>
          <w:szCs w:val="20"/>
        </w:rPr>
        <w:t>A</w:t>
      </w:r>
      <w:r w:rsidRPr="00CC718F">
        <w:rPr>
          <w:rFonts w:ascii="Acumin Pro" w:eastAsia="Arial Unicode MS" w:hAnsi="Acumin Pro"/>
          <w:b/>
          <w:sz w:val="20"/>
          <w:szCs w:val="20"/>
        </w:rPr>
        <w:t>WCĘ WIZJI LOKALNEJ:</w:t>
      </w:r>
    </w:p>
    <w:p w:rsidR="000A3E83" w:rsidRDefault="00320407" w:rsidP="00AA4EDC">
      <w:pPr>
        <w:pStyle w:val="Tekstpodstawowy2"/>
        <w:spacing w:after="0" w:line="360" w:lineRule="auto"/>
        <w:ind w:left="720"/>
        <w:jc w:val="both"/>
        <w:rPr>
          <w:rFonts w:ascii="Acumin Pro" w:eastAsia="Arial Unicode MS" w:hAnsi="Acumin Pro"/>
          <w:sz w:val="20"/>
          <w:szCs w:val="20"/>
        </w:rPr>
      </w:pPr>
      <w:r>
        <w:rPr>
          <w:rFonts w:ascii="Acumin Pro" w:eastAsia="Arial Unicode MS" w:hAnsi="Acumin Pro"/>
          <w:sz w:val="20"/>
          <w:szCs w:val="20"/>
        </w:rPr>
        <w:t>Nie dotyczy.</w:t>
      </w:r>
    </w:p>
    <w:p w:rsidR="00D60509" w:rsidRDefault="00D60509" w:rsidP="00AA4EDC">
      <w:pPr>
        <w:pStyle w:val="Tekstpodstawowy2"/>
        <w:spacing w:after="0" w:line="360" w:lineRule="auto"/>
        <w:ind w:left="720"/>
        <w:jc w:val="both"/>
        <w:rPr>
          <w:rFonts w:ascii="Acumin Pro" w:eastAsia="Arial Unicode MS" w:hAnsi="Acumin Pro"/>
          <w:sz w:val="20"/>
          <w:szCs w:val="20"/>
        </w:rPr>
      </w:pPr>
    </w:p>
    <w:p w:rsidR="0035118F" w:rsidRPr="00C624A1" w:rsidRDefault="0035118F" w:rsidP="00E541A7">
      <w:pPr>
        <w:pStyle w:val="Tekstpodstawowy2"/>
        <w:numPr>
          <w:ilvl w:val="0"/>
          <w:numId w:val="24"/>
        </w:numPr>
        <w:spacing w:after="0" w:line="360" w:lineRule="auto"/>
        <w:jc w:val="both"/>
        <w:rPr>
          <w:rFonts w:ascii="Acumin Pro" w:eastAsia="Arial Unicode MS" w:hAnsi="Acumin Pro"/>
          <w:b/>
          <w:sz w:val="20"/>
          <w:szCs w:val="20"/>
        </w:rPr>
      </w:pPr>
      <w:r w:rsidRPr="00C624A1">
        <w:rPr>
          <w:rFonts w:ascii="Acumin Pro" w:eastAsia="Arial Unicode MS" w:hAnsi="Acumin Pro"/>
          <w:b/>
          <w:sz w:val="20"/>
          <w:szCs w:val="20"/>
        </w:rPr>
        <w:t>TERMIN WYKONANIA ZAMÓWIENIA:</w:t>
      </w:r>
    </w:p>
    <w:p w:rsidR="00115CC7" w:rsidRDefault="00115CC7" w:rsidP="00115CC7">
      <w:pPr>
        <w:pStyle w:val="Tekstpodstawowy2"/>
        <w:spacing w:after="0" w:line="360" w:lineRule="auto"/>
        <w:ind w:left="720"/>
        <w:jc w:val="both"/>
        <w:rPr>
          <w:rFonts w:ascii="Acumin Pro" w:eastAsia="Arial Unicode MS" w:hAnsi="Acumin Pro"/>
          <w:sz w:val="20"/>
          <w:szCs w:val="20"/>
        </w:rPr>
      </w:pPr>
      <w:r w:rsidRPr="003C1FE5">
        <w:rPr>
          <w:rFonts w:ascii="Acumin Pro" w:eastAsia="Arial Unicode MS" w:hAnsi="Acumin Pro"/>
          <w:sz w:val="20"/>
          <w:szCs w:val="20"/>
        </w:rPr>
        <w:t xml:space="preserve">Zadanie </w:t>
      </w:r>
      <w:r w:rsidRPr="003C1FE5">
        <w:rPr>
          <w:rFonts w:ascii="Acumin Pro" w:eastAsia="Arial Unicode MS" w:hAnsi="Acumin Pro"/>
          <w:b/>
          <w:sz w:val="20"/>
          <w:szCs w:val="20"/>
        </w:rPr>
        <w:t>częściowe nr 1</w:t>
      </w:r>
      <w:r w:rsidR="00904FF9">
        <w:rPr>
          <w:rFonts w:ascii="Acumin Pro" w:eastAsia="Arial Unicode MS" w:hAnsi="Acumin Pro"/>
          <w:sz w:val="20"/>
          <w:szCs w:val="20"/>
        </w:rPr>
        <w:t xml:space="preserve"> – od daty podpisania umowy do </w:t>
      </w:r>
      <w:r w:rsidR="00561C53">
        <w:rPr>
          <w:rFonts w:ascii="Acumin Pro" w:eastAsia="Arial Unicode MS" w:hAnsi="Acumin Pro"/>
          <w:sz w:val="20"/>
          <w:szCs w:val="20"/>
        </w:rPr>
        <w:t>17 października 2022 r.</w:t>
      </w:r>
      <w:r w:rsidR="00904FF9">
        <w:rPr>
          <w:rFonts w:ascii="Acumin Pro" w:eastAsia="Arial Unicode MS" w:hAnsi="Acumin Pro"/>
          <w:sz w:val="20"/>
          <w:szCs w:val="20"/>
        </w:rPr>
        <w:t xml:space="preserve">; </w:t>
      </w:r>
      <w:r w:rsidR="00320407">
        <w:rPr>
          <w:rFonts w:ascii="Acumin Pro" w:eastAsia="Arial Unicode MS" w:hAnsi="Acumin Pro"/>
          <w:sz w:val="20"/>
          <w:szCs w:val="20"/>
        </w:rPr>
        <w:t xml:space="preserve">zadanie </w:t>
      </w:r>
      <w:r w:rsidR="00320407" w:rsidRPr="00320407">
        <w:rPr>
          <w:rFonts w:ascii="Acumin Pro" w:eastAsia="Arial Unicode MS" w:hAnsi="Acumin Pro"/>
          <w:b/>
          <w:sz w:val="20"/>
          <w:szCs w:val="20"/>
        </w:rPr>
        <w:t>częściowe nr 2</w:t>
      </w:r>
      <w:r w:rsidR="00B905AA">
        <w:rPr>
          <w:rFonts w:ascii="Acumin Pro" w:eastAsia="Arial Unicode MS" w:hAnsi="Acumin Pro"/>
          <w:b/>
          <w:sz w:val="20"/>
          <w:szCs w:val="20"/>
        </w:rPr>
        <w:t xml:space="preserve"> </w:t>
      </w:r>
      <w:r w:rsidR="00320407">
        <w:rPr>
          <w:rFonts w:ascii="Acumin Pro" w:eastAsia="Arial Unicode MS" w:hAnsi="Acumin Pro"/>
          <w:sz w:val="20"/>
          <w:szCs w:val="20"/>
        </w:rPr>
        <w:t xml:space="preserve">– od daty podpisania umowy do </w:t>
      </w:r>
      <w:r w:rsidR="00561C53">
        <w:rPr>
          <w:rFonts w:ascii="Acumin Pro" w:eastAsia="Arial Unicode MS" w:hAnsi="Acumin Pro"/>
          <w:sz w:val="20"/>
          <w:szCs w:val="20"/>
        </w:rPr>
        <w:t>15 listopada 2022 r.</w:t>
      </w:r>
      <w:r w:rsidR="00AC64CF">
        <w:rPr>
          <w:rFonts w:ascii="Acumin Pro" w:eastAsia="Arial Unicode MS" w:hAnsi="Acumin Pro"/>
          <w:sz w:val="20"/>
          <w:szCs w:val="20"/>
        </w:rPr>
        <w:t xml:space="preserve">, </w:t>
      </w:r>
      <w:r w:rsidR="00AC64CF" w:rsidRPr="00561C53">
        <w:rPr>
          <w:rFonts w:ascii="Acumin Pro" w:eastAsia="Arial Unicode MS" w:hAnsi="Acumin Pro"/>
          <w:b/>
          <w:sz w:val="20"/>
          <w:szCs w:val="20"/>
        </w:rPr>
        <w:t>zadanie częściowe nr 3</w:t>
      </w:r>
      <w:r w:rsidR="00AC64CF">
        <w:rPr>
          <w:rFonts w:ascii="Acumin Pro" w:eastAsia="Arial Unicode MS" w:hAnsi="Acumin Pro"/>
          <w:sz w:val="20"/>
          <w:szCs w:val="20"/>
        </w:rPr>
        <w:t xml:space="preserve"> – od daty podpisania umowy do </w:t>
      </w:r>
      <w:r w:rsidR="00561C53">
        <w:rPr>
          <w:rFonts w:ascii="Acumin Pro" w:eastAsia="Arial Unicode MS" w:hAnsi="Acumin Pro"/>
          <w:sz w:val="20"/>
          <w:szCs w:val="20"/>
        </w:rPr>
        <w:t xml:space="preserve">15 grudnia 2022 r. </w:t>
      </w:r>
    </w:p>
    <w:p w:rsidR="0035118F" w:rsidRDefault="0035118F" w:rsidP="008149E2">
      <w:pPr>
        <w:pStyle w:val="Tekstpodstawowy2"/>
        <w:spacing w:after="0" w:line="360" w:lineRule="auto"/>
        <w:ind w:left="1440"/>
        <w:jc w:val="both"/>
        <w:rPr>
          <w:rFonts w:ascii="Acumin Pro" w:eastAsia="Arial Unicode MS" w:hAnsi="Acumin Pro"/>
          <w:b/>
          <w:sz w:val="20"/>
          <w:szCs w:val="20"/>
        </w:rPr>
      </w:pPr>
    </w:p>
    <w:p w:rsidR="00BE775B" w:rsidRPr="00CC718F" w:rsidRDefault="00BE775B" w:rsidP="00E541A7">
      <w:pPr>
        <w:pStyle w:val="Tekstpodstawowy2"/>
        <w:numPr>
          <w:ilvl w:val="0"/>
          <w:numId w:val="24"/>
        </w:numPr>
        <w:spacing w:after="0" w:line="360" w:lineRule="auto"/>
        <w:jc w:val="both"/>
        <w:rPr>
          <w:rFonts w:ascii="Acumin Pro" w:eastAsia="Arial Unicode MS" w:hAnsi="Acumin Pro"/>
          <w:b/>
          <w:sz w:val="20"/>
          <w:szCs w:val="20"/>
        </w:rPr>
      </w:pPr>
      <w:r w:rsidRPr="00CC718F">
        <w:rPr>
          <w:rFonts w:ascii="Acumin Pro" w:eastAsia="Arial Unicode MS" w:hAnsi="Acumin Pro"/>
          <w:b/>
          <w:sz w:val="20"/>
          <w:szCs w:val="20"/>
        </w:rPr>
        <w:t>INFORAMCJA O OBOWI</w:t>
      </w:r>
      <w:r w:rsidR="00AC6F0D">
        <w:rPr>
          <w:rFonts w:ascii="Acumin Pro" w:eastAsia="Arial Unicode MS" w:hAnsi="Acumin Pro"/>
          <w:b/>
          <w:sz w:val="20"/>
          <w:szCs w:val="20"/>
        </w:rPr>
        <w:t>Ą</w:t>
      </w:r>
      <w:r w:rsidRPr="00CC718F">
        <w:rPr>
          <w:rFonts w:ascii="Acumin Pro" w:eastAsia="Arial Unicode MS" w:hAnsi="Acumin Pro"/>
          <w:b/>
          <w:sz w:val="20"/>
          <w:szCs w:val="20"/>
        </w:rPr>
        <w:t>ZKU OSOBISTEGO WYKONANIA PRZEZ WYKON</w:t>
      </w:r>
      <w:r w:rsidR="00AC6F0D">
        <w:rPr>
          <w:rFonts w:ascii="Acumin Pro" w:eastAsia="Arial Unicode MS" w:hAnsi="Acumin Pro"/>
          <w:b/>
          <w:sz w:val="20"/>
          <w:szCs w:val="20"/>
        </w:rPr>
        <w:t>A</w:t>
      </w:r>
      <w:r w:rsidRPr="00CC718F">
        <w:rPr>
          <w:rFonts w:ascii="Acumin Pro" w:eastAsia="Arial Unicode MS" w:hAnsi="Acumin Pro"/>
          <w:b/>
          <w:sz w:val="20"/>
          <w:szCs w:val="20"/>
        </w:rPr>
        <w:t>WCĘ KLUCZOWYCH ZADAŃ</w:t>
      </w:r>
      <w:r w:rsidR="004D49AC" w:rsidRPr="00CC718F">
        <w:rPr>
          <w:rFonts w:ascii="Acumin Pro" w:eastAsia="Arial Unicode MS" w:hAnsi="Acumin Pro"/>
          <w:b/>
          <w:sz w:val="20"/>
          <w:szCs w:val="20"/>
        </w:rPr>
        <w:t xml:space="preserve"> (ART. 60 I 121 USTAWY PZP)</w:t>
      </w:r>
      <w:r w:rsidRPr="00CC718F">
        <w:rPr>
          <w:rFonts w:ascii="Acumin Pro" w:eastAsia="Arial Unicode MS" w:hAnsi="Acumin Pro"/>
          <w:b/>
          <w:sz w:val="20"/>
          <w:szCs w:val="20"/>
        </w:rPr>
        <w:t>:</w:t>
      </w:r>
    </w:p>
    <w:p w:rsidR="00B84026" w:rsidRDefault="00BE775B" w:rsidP="00722FE5">
      <w:pPr>
        <w:pStyle w:val="Tekstpodstawowy2"/>
        <w:spacing w:after="0" w:line="360" w:lineRule="auto"/>
        <w:ind w:left="720"/>
        <w:rPr>
          <w:rFonts w:ascii="Acumin Pro" w:eastAsia="Arial Unicode MS" w:hAnsi="Acumin Pro"/>
          <w:sz w:val="20"/>
          <w:szCs w:val="20"/>
        </w:rPr>
      </w:pPr>
      <w:r>
        <w:rPr>
          <w:rFonts w:ascii="Acumin Pro" w:eastAsia="Arial Unicode MS" w:hAnsi="Acumin Pro"/>
          <w:sz w:val="20"/>
          <w:szCs w:val="20"/>
        </w:rPr>
        <w:t xml:space="preserve">Zamawiający </w:t>
      </w:r>
      <w:r w:rsidRPr="003E4E58">
        <w:rPr>
          <w:rFonts w:ascii="Acumin Pro" w:eastAsia="Arial Unicode MS" w:hAnsi="Acumin Pro"/>
          <w:b/>
          <w:sz w:val="20"/>
          <w:szCs w:val="20"/>
        </w:rPr>
        <w:t>nie zastrzega</w:t>
      </w:r>
      <w:r>
        <w:rPr>
          <w:rFonts w:ascii="Acumin Pro" w:eastAsia="Arial Unicode MS" w:hAnsi="Acumin Pro"/>
          <w:sz w:val="20"/>
          <w:szCs w:val="20"/>
        </w:rPr>
        <w:t xml:space="preserve"> obowiązku osobistego wykonania przez Wykonawcę kluczowych zadań. </w:t>
      </w:r>
    </w:p>
    <w:p w:rsidR="0028456A" w:rsidRDefault="0028456A" w:rsidP="00953A3A">
      <w:pPr>
        <w:pStyle w:val="Tekstpodstawowy2"/>
        <w:spacing w:after="0" w:line="360" w:lineRule="auto"/>
        <w:ind w:left="360"/>
        <w:jc w:val="both"/>
        <w:rPr>
          <w:rFonts w:ascii="Acumin Pro" w:eastAsia="Arial Unicode MS" w:hAnsi="Acumin Pro"/>
          <w:sz w:val="20"/>
          <w:szCs w:val="20"/>
        </w:rPr>
      </w:pPr>
    </w:p>
    <w:p w:rsidR="00B84026" w:rsidRPr="00CC718F" w:rsidRDefault="00B84026" w:rsidP="00E541A7">
      <w:pPr>
        <w:pStyle w:val="Tekstpodstawowy2"/>
        <w:numPr>
          <w:ilvl w:val="0"/>
          <w:numId w:val="24"/>
        </w:numPr>
        <w:spacing w:after="0" w:line="360" w:lineRule="auto"/>
        <w:rPr>
          <w:rFonts w:ascii="Acumin Pro" w:eastAsia="Arial Unicode MS" w:hAnsi="Acumin Pro"/>
          <w:b/>
          <w:sz w:val="20"/>
          <w:szCs w:val="20"/>
        </w:rPr>
      </w:pPr>
      <w:r w:rsidRPr="00CC718F">
        <w:rPr>
          <w:rFonts w:ascii="Acumin Pro" w:eastAsia="Arial Unicode MS" w:hAnsi="Acumin Pro"/>
          <w:b/>
          <w:sz w:val="20"/>
          <w:szCs w:val="20"/>
        </w:rPr>
        <w:t>INFORAMCJE DOTYCZĄCE OFERT WARIANTOWYCH:</w:t>
      </w:r>
    </w:p>
    <w:p w:rsidR="003D4917" w:rsidRDefault="003D4917" w:rsidP="00722FE5">
      <w:pPr>
        <w:pStyle w:val="Tekstpodstawowy2"/>
        <w:spacing w:after="0" w:line="360" w:lineRule="auto"/>
        <w:ind w:left="720"/>
        <w:rPr>
          <w:rFonts w:ascii="Acumin Pro" w:eastAsia="Arial Unicode MS" w:hAnsi="Acumin Pro"/>
          <w:sz w:val="20"/>
          <w:szCs w:val="20"/>
        </w:rPr>
      </w:pPr>
      <w:r>
        <w:rPr>
          <w:rFonts w:ascii="Acumin Pro" w:eastAsia="Arial Unicode MS" w:hAnsi="Acumin Pro"/>
          <w:sz w:val="20"/>
          <w:szCs w:val="20"/>
        </w:rPr>
        <w:t xml:space="preserve">Zamawiający </w:t>
      </w:r>
      <w:r w:rsidR="00534542" w:rsidRPr="003E4E58">
        <w:rPr>
          <w:rFonts w:ascii="Acumin Pro" w:eastAsia="Arial Unicode MS" w:hAnsi="Acumin Pro"/>
          <w:b/>
          <w:sz w:val="20"/>
          <w:szCs w:val="20"/>
        </w:rPr>
        <w:t xml:space="preserve">nie wymaga </w:t>
      </w:r>
      <w:r w:rsidR="00534542" w:rsidRPr="003E4E58">
        <w:rPr>
          <w:rFonts w:ascii="Acumin Pro" w:eastAsia="Arial Unicode MS" w:hAnsi="Acumin Pro"/>
          <w:sz w:val="20"/>
          <w:szCs w:val="20"/>
        </w:rPr>
        <w:t>i</w:t>
      </w:r>
      <w:r w:rsidR="00534542" w:rsidRPr="003E4E58">
        <w:rPr>
          <w:rFonts w:ascii="Acumin Pro" w:eastAsia="Arial Unicode MS" w:hAnsi="Acumin Pro"/>
          <w:b/>
          <w:sz w:val="20"/>
          <w:szCs w:val="20"/>
        </w:rPr>
        <w:t xml:space="preserve"> </w:t>
      </w:r>
      <w:r w:rsidRPr="003E4E58">
        <w:rPr>
          <w:rFonts w:ascii="Acumin Pro" w:eastAsia="Arial Unicode MS" w:hAnsi="Acumin Pro"/>
          <w:b/>
          <w:sz w:val="20"/>
          <w:szCs w:val="20"/>
        </w:rPr>
        <w:t>nie dopuszcza</w:t>
      </w:r>
      <w:r>
        <w:rPr>
          <w:rFonts w:ascii="Acumin Pro" w:eastAsia="Arial Unicode MS" w:hAnsi="Acumin Pro"/>
          <w:sz w:val="20"/>
          <w:szCs w:val="20"/>
        </w:rPr>
        <w:t xml:space="preserve"> składania ofert wariantowych w rozumieniu art. 92 ustawy PZP. </w:t>
      </w:r>
    </w:p>
    <w:p w:rsidR="00356A74" w:rsidRPr="003D4917" w:rsidRDefault="00356A74" w:rsidP="00B84026">
      <w:pPr>
        <w:pStyle w:val="Tekstpodstawowy2"/>
        <w:spacing w:after="0" w:line="360" w:lineRule="auto"/>
        <w:rPr>
          <w:rFonts w:ascii="Acumin Pro" w:eastAsia="Arial Unicode MS" w:hAnsi="Acumin Pro"/>
          <w:sz w:val="20"/>
          <w:szCs w:val="20"/>
        </w:rPr>
      </w:pPr>
    </w:p>
    <w:p w:rsidR="00B84026" w:rsidRPr="00CC718F" w:rsidRDefault="00B84026" w:rsidP="00E541A7">
      <w:pPr>
        <w:pStyle w:val="Tekstpodstawowy2"/>
        <w:numPr>
          <w:ilvl w:val="0"/>
          <w:numId w:val="24"/>
        </w:numPr>
        <w:spacing w:after="0" w:line="360" w:lineRule="auto"/>
        <w:rPr>
          <w:rFonts w:ascii="Acumin Pro" w:eastAsia="Arial Unicode MS" w:hAnsi="Acumin Pro"/>
          <w:b/>
          <w:sz w:val="20"/>
          <w:szCs w:val="20"/>
        </w:rPr>
      </w:pPr>
      <w:r w:rsidRPr="00CC718F">
        <w:rPr>
          <w:rFonts w:ascii="Acumin Pro" w:eastAsia="Arial Unicode MS" w:hAnsi="Acumin Pro"/>
          <w:b/>
          <w:sz w:val="20"/>
          <w:szCs w:val="20"/>
        </w:rPr>
        <w:t>INFORMACJE NA TEMAT UMOWY RAMOWEJ:</w:t>
      </w:r>
    </w:p>
    <w:p w:rsidR="003D4917" w:rsidRPr="003D4917" w:rsidRDefault="003D4917" w:rsidP="00722FE5">
      <w:pPr>
        <w:pStyle w:val="Tekstpodstawowy2"/>
        <w:spacing w:after="0" w:line="360" w:lineRule="auto"/>
        <w:ind w:left="720"/>
        <w:rPr>
          <w:rFonts w:ascii="Acumin Pro" w:eastAsia="Arial Unicode MS" w:hAnsi="Acumin Pro"/>
          <w:sz w:val="20"/>
          <w:szCs w:val="20"/>
        </w:rPr>
      </w:pPr>
      <w:r w:rsidRPr="003D4917">
        <w:rPr>
          <w:rFonts w:ascii="Acumin Pro" w:eastAsia="Arial Unicode MS" w:hAnsi="Acumin Pro"/>
          <w:sz w:val="20"/>
          <w:szCs w:val="20"/>
        </w:rPr>
        <w:t xml:space="preserve">Zamawiający </w:t>
      </w:r>
      <w:r w:rsidRPr="003E4E58">
        <w:rPr>
          <w:rFonts w:ascii="Acumin Pro" w:eastAsia="Arial Unicode MS" w:hAnsi="Acumin Pro"/>
          <w:b/>
          <w:sz w:val="20"/>
          <w:szCs w:val="20"/>
        </w:rPr>
        <w:t>nie przewiduje</w:t>
      </w:r>
      <w:r w:rsidRPr="003D4917">
        <w:rPr>
          <w:rFonts w:ascii="Acumin Pro" w:eastAsia="Arial Unicode MS" w:hAnsi="Acumin Pro"/>
          <w:sz w:val="20"/>
          <w:szCs w:val="20"/>
        </w:rPr>
        <w:t xml:space="preserve"> zawarcia umowy ramowej.</w:t>
      </w:r>
    </w:p>
    <w:p w:rsidR="00B84026" w:rsidRPr="00356A74" w:rsidRDefault="00B84026" w:rsidP="00B84026">
      <w:pPr>
        <w:pStyle w:val="Tekstpodstawowy2"/>
        <w:spacing w:after="0" w:line="360" w:lineRule="auto"/>
        <w:rPr>
          <w:rFonts w:ascii="Acumin Pro" w:eastAsia="Arial Unicode MS" w:hAnsi="Acumin Pro"/>
          <w:b/>
          <w:color w:val="FF0000"/>
          <w:sz w:val="20"/>
          <w:szCs w:val="20"/>
        </w:rPr>
      </w:pPr>
    </w:p>
    <w:p w:rsidR="00B84026" w:rsidRPr="00CC718F" w:rsidRDefault="00B84026" w:rsidP="00E541A7">
      <w:pPr>
        <w:pStyle w:val="Tekstpodstawowy2"/>
        <w:numPr>
          <w:ilvl w:val="0"/>
          <w:numId w:val="24"/>
        </w:numPr>
        <w:spacing w:after="0" w:line="360" w:lineRule="auto"/>
        <w:rPr>
          <w:rFonts w:ascii="Acumin Pro" w:eastAsia="Arial Unicode MS" w:hAnsi="Acumin Pro"/>
          <w:b/>
          <w:sz w:val="20"/>
          <w:szCs w:val="20"/>
        </w:rPr>
      </w:pPr>
      <w:r w:rsidRPr="00CC718F">
        <w:rPr>
          <w:rFonts w:ascii="Acumin Pro" w:eastAsia="Arial Unicode MS" w:hAnsi="Acumin Pro"/>
          <w:b/>
          <w:sz w:val="20"/>
          <w:szCs w:val="20"/>
        </w:rPr>
        <w:t>INFORMACJE O PRZEWIDYWANYCH ZAMÓWIENIACH, O KTÓRYCH MOWA W ART. 214 UST. 1 PKT. 7 I 8 USTAWY PZP:</w:t>
      </w:r>
    </w:p>
    <w:p w:rsidR="003D4917" w:rsidRDefault="003D4917" w:rsidP="00722FE5">
      <w:pPr>
        <w:pStyle w:val="Tekstpodstawowy2"/>
        <w:spacing w:after="0" w:line="360" w:lineRule="auto"/>
        <w:ind w:left="720"/>
        <w:jc w:val="both"/>
        <w:rPr>
          <w:rFonts w:ascii="Acumin Pro" w:eastAsia="Arial Unicode MS" w:hAnsi="Acumin Pro"/>
          <w:sz w:val="20"/>
          <w:szCs w:val="20"/>
        </w:rPr>
      </w:pPr>
      <w:r w:rsidRPr="003D4917">
        <w:rPr>
          <w:rFonts w:ascii="Acumin Pro" w:eastAsia="Arial Unicode MS" w:hAnsi="Acumin Pro"/>
          <w:sz w:val="20"/>
          <w:szCs w:val="20"/>
        </w:rPr>
        <w:t xml:space="preserve">Zamawiający </w:t>
      </w:r>
      <w:r w:rsidRPr="003E4E58">
        <w:rPr>
          <w:rFonts w:ascii="Acumin Pro" w:eastAsia="Arial Unicode MS" w:hAnsi="Acumin Pro"/>
          <w:b/>
          <w:sz w:val="20"/>
          <w:szCs w:val="20"/>
        </w:rPr>
        <w:t>nie przewiduje</w:t>
      </w:r>
      <w:r w:rsidRPr="003D4917">
        <w:rPr>
          <w:rFonts w:ascii="Acumin Pro" w:eastAsia="Arial Unicode MS" w:hAnsi="Acumin Pro"/>
          <w:sz w:val="20"/>
          <w:szCs w:val="20"/>
        </w:rPr>
        <w:t xml:space="preserve"> udzielania zamówień, o których mowa w art. 214 ust. 1 pkt. 7 </w:t>
      </w:r>
      <w:r w:rsidR="00220AEB">
        <w:rPr>
          <w:rFonts w:ascii="Acumin Pro" w:eastAsia="Arial Unicode MS" w:hAnsi="Acumin Pro"/>
          <w:sz w:val="20"/>
          <w:szCs w:val="20"/>
        </w:rPr>
        <w:t>i 8 ustawy PZP.</w:t>
      </w:r>
    </w:p>
    <w:p w:rsidR="0087041D" w:rsidRDefault="0087041D" w:rsidP="00722FE5">
      <w:pPr>
        <w:pStyle w:val="Tekstpodstawowy2"/>
        <w:spacing w:after="0" w:line="360" w:lineRule="auto"/>
        <w:ind w:left="720"/>
        <w:jc w:val="both"/>
        <w:rPr>
          <w:rFonts w:ascii="Acumin Pro" w:eastAsia="Arial Unicode MS" w:hAnsi="Acumin Pro"/>
          <w:sz w:val="20"/>
          <w:szCs w:val="20"/>
        </w:rPr>
      </w:pPr>
    </w:p>
    <w:p w:rsidR="000747E4" w:rsidRPr="00CC718F" w:rsidRDefault="000747E4" w:rsidP="00E541A7">
      <w:pPr>
        <w:pStyle w:val="Tekstpodstawowy2"/>
        <w:numPr>
          <w:ilvl w:val="0"/>
          <w:numId w:val="24"/>
        </w:numPr>
        <w:spacing w:after="0" w:line="360" w:lineRule="auto"/>
        <w:jc w:val="both"/>
        <w:rPr>
          <w:rFonts w:ascii="Acumin Pro" w:eastAsia="Arial Unicode MS" w:hAnsi="Acumin Pro"/>
          <w:b/>
          <w:sz w:val="20"/>
          <w:szCs w:val="20"/>
        </w:rPr>
      </w:pPr>
      <w:r w:rsidRPr="00CC718F">
        <w:rPr>
          <w:rFonts w:ascii="Acumin Pro" w:eastAsia="Arial Unicode MS" w:hAnsi="Acumin Pro"/>
          <w:b/>
          <w:sz w:val="20"/>
          <w:szCs w:val="20"/>
        </w:rPr>
        <w:t>INFORMACJE O PRZEWIDYWANYM WYBORZE NAJKORZYSTNIEJSZEJ OFERTY Z ZASTOSOWANIEM AUKCJI ELEKTRONICZNEJ:</w:t>
      </w:r>
    </w:p>
    <w:p w:rsidR="003D4917" w:rsidRPr="003D4917" w:rsidRDefault="003D4917" w:rsidP="00722FE5">
      <w:pPr>
        <w:pStyle w:val="Tekstpodstawowy2"/>
        <w:spacing w:after="0" w:line="360" w:lineRule="auto"/>
        <w:ind w:left="720"/>
        <w:rPr>
          <w:rFonts w:ascii="Acumin Pro" w:eastAsia="Arial Unicode MS" w:hAnsi="Acumin Pro"/>
          <w:sz w:val="20"/>
          <w:szCs w:val="20"/>
        </w:rPr>
      </w:pPr>
      <w:r w:rsidRPr="003D4917">
        <w:rPr>
          <w:rFonts w:ascii="Acumin Pro" w:eastAsia="Arial Unicode MS" w:hAnsi="Acumin Pro"/>
          <w:sz w:val="20"/>
          <w:szCs w:val="20"/>
        </w:rPr>
        <w:t xml:space="preserve">Zamawiający </w:t>
      </w:r>
      <w:r w:rsidRPr="003E4E58">
        <w:rPr>
          <w:rFonts w:ascii="Acumin Pro" w:eastAsia="Arial Unicode MS" w:hAnsi="Acumin Pro"/>
          <w:b/>
          <w:sz w:val="20"/>
          <w:szCs w:val="20"/>
        </w:rPr>
        <w:t>nie przewiduje</w:t>
      </w:r>
      <w:r w:rsidRPr="003D4917">
        <w:rPr>
          <w:rFonts w:ascii="Acumin Pro" w:eastAsia="Arial Unicode MS" w:hAnsi="Acumin Pro"/>
          <w:sz w:val="20"/>
          <w:szCs w:val="20"/>
        </w:rPr>
        <w:t xml:space="preserve"> wyboru najkorzystniejszej oferty z zastosowaniem aukcji elektronicznej. </w:t>
      </w:r>
    </w:p>
    <w:p w:rsidR="000747E4" w:rsidRPr="00CC718F" w:rsidRDefault="000747E4" w:rsidP="00CB2AE2">
      <w:pPr>
        <w:pStyle w:val="Tekstpodstawowy2"/>
        <w:spacing w:after="0" w:line="360" w:lineRule="auto"/>
        <w:jc w:val="both"/>
        <w:rPr>
          <w:rFonts w:ascii="Acumin Pro" w:eastAsia="Arial Unicode MS" w:hAnsi="Acumin Pro"/>
          <w:b/>
          <w:sz w:val="20"/>
          <w:szCs w:val="20"/>
        </w:rPr>
      </w:pPr>
    </w:p>
    <w:p w:rsidR="001D6691" w:rsidRPr="00CC718F" w:rsidRDefault="001D6691" w:rsidP="00E541A7">
      <w:pPr>
        <w:pStyle w:val="Tekstpodstawowy2"/>
        <w:numPr>
          <w:ilvl w:val="0"/>
          <w:numId w:val="24"/>
        </w:numPr>
        <w:spacing w:after="0" w:line="360" w:lineRule="auto"/>
        <w:jc w:val="both"/>
        <w:rPr>
          <w:rFonts w:ascii="Acumin Pro" w:eastAsia="Arial Unicode MS" w:hAnsi="Acumin Pro"/>
          <w:b/>
          <w:sz w:val="20"/>
          <w:szCs w:val="20"/>
        </w:rPr>
      </w:pPr>
      <w:r w:rsidRPr="00CC718F">
        <w:rPr>
          <w:rFonts w:ascii="Acumin Pro" w:eastAsia="Arial Unicode MS" w:hAnsi="Acumin Pro"/>
          <w:b/>
          <w:sz w:val="20"/>
          <w:szCs w:val="20"/>
        </w:rPr>
        <w:t>INFORMACJA O ZSTRZEŻENIU MOŻLIWOŚCI UBIEGANIA SIĘ O UDZIELENIE ZAMÓWIENIA WYŁĄCZNIE PRZEZ WYKONAWCÓW, O KTÓRYCH MOWA W ART. 94 USTAWY PZP:</w:t>
      </w:r>
    </w:p>
    <w:p w:rsidR="001D6691" w:rsidRPr="00AF6D5C" w:rsidRDefault="001D6691" w:rsidP="00722FE5">
      <w:pPr>
        <w:pStyle w:val="Tekstpodstawowy2"/>
        <w:spacing w:after="0" w:line="360" w:lineRule="auto"/>
        <w:ind w:left="720"/>
        <w:jc w:val="both"/>
        <w:rPr>
          <w:rFonts w:ascii="Acumin Pro" w:eastAsia="Arial Unicode MS" w:hAnsi="Acumin Pro"/>
          <w:sz w:val="20"/>
          <w:szCs w:val="20"/>
        </w:rPr>
      </w:pPr>
      <w:r w:rsidRPr="00AF6D5C">
        <w:rPr>
          <w:rFonts w:ascii="Acumin Pro" w:eastAsia="Arial Unicode MS" w:hAnsi="Acumin Pro"/>
          <w:sz w:val="20"/>
          <w:szCs w:val="20"/>
        </w:rPr>
        <w:t xml:space="preserve">Zamawiający </w:t>
      </w:r>
      <w:r w:rsidRPr="003E4E58">
        <w:rPr>
          <w:rFonts w:ascii="Acumin Pro" w:eastAsia="Arial Unicode MS" w:hAnsi="Acumin Pro"/>
          <w:b/>
          <w:sz w:val="20"/>
          <w:szCs w:val="20"/>
        </w:rPr>
        <w:t>nie zastrzega</w:t>
      </w:r>
      <w:r w:rsidRPr="00AF6D5C">
        <w:rPr>
          <w:rFonts w:ascii="Acumin Pro" w:eastAsia="Arial Unicode MS" w:hAnsi="Acumin Pro"/>
          <w:sz w:val="20"/>
          <w:szCs w:val="20"/>
        </w:rPr>
        <w:t xml:space="preserve"> możliwości ubiegania się o udzielenie zamówienia wyłącznie przez Wykonawców mających status zakładu pracy ch</w:t>
      </w:r>
      <w:r w:rsidR="00AF6D5C">
        <w:rPr>
          <w:rFonts w:ascii="Acumin Pro" w:eastAsia="Arial Unicode MS" w:hAnsi="Acumin Pro"/>
          <w:sz w:val="20"/>
          <w:szCs w:val="20"/>
        </w:rPr>
        <w:t>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1D6691" w:rsidRDefault="001D6691" w:rsidP="00953A3A">
      <w:pPr>
        <w:pStyle w:val="Tekstpodstawowy2"/>
        <w:spacing w:after="0" w:line="360" w:lineRule="auto"/>
        <w:ind w:left="360"/>
        <w:jc w:val="both"/>
        <w:rPr>
          <w:rFonts w:ascii="Acumin Pro" w:eastAsia="Arial Unicode MS" w:hAnsi="Acumin Pro"/>
          <w:b/>
          <w:sz w:val="20"/>
          <w:szCs w:val="20"/>
        </w:rPr>
      </w:pPr>
    </w:p>
    <w:p w:rsidR="00955A4C" w:rsidRPr="00CC718F" w:rsidRDefault="00955A4C" w:rsidP="00E541A7">
      <w:pPr>
        <w:pStyle w:val="Tekstpodstawowy2"/>
        <w:numPr>
          <w:ilvl w:val="0"/>
          <w:numId w:val="24"/>
        </w:numPr>
        <w:spacing w:after="0" w:line="360" w:lineRule="auto"/>
        <w:jc w:val="both"/>
        <w:rPr>
          <w:rFonts w:ascii="Acumin Pro" w:eastAsia="Arial Unicode MS" w:hAnsi="Acumin Pro"/>
          <w:b/>
          <w:sz w:val="20"/>
          <w:szCs w:val="20"/>
        </w:rPr>
      </w:pPr>
      <w:r w:rsidRPr="00CC718F">
        <w:rPr>
          <w:rFonts w:ascii="Acumin Pro" w:eastAsia="Arial Unicode MS" w:hAnsi="Acumin Pro"/>
          <w:b/>
          <w:sz w:val="20"/>
          <w:szCs w:val="20"/>
        </w:rPr>
        <w:lastRenderedPageBreak/>
        <w:t>WYMÓG LUB MOŻLIWOŚĆ ZŁOŻENIA OFERT W POSTACI KATALO</w:t>
      </w:r>
      <w:r w:rsidR="00E268E7">
        <w:rPr>
          <w:rFonts w:ascii="Acumin Pro" w:eastAsia="Arial Unicode MS" w:hAnsi="Acumin Pro"/>
          <w:b/>
          <w:sz w:val="20"/>
          <w:szCs w:val="20"/>
        </w:rPr>
        <w:t>GÓW</w:t>
      </w:r>
      <w:r w:rsidRPr="00CC718F">
        <w:rPr>
          <w:rFonts w:ascii="Acumin Pro" w:eastAsia="Arial Unicode MS" w:hAnsi="Acumin Pro"/>
          <w:b/>
          <w:sz w:val="20"/>
          <w:szCs w:val="20"/>
        </w:rPr>
        <w:t xml:space="preserve"> ELEKTORNICZNYCH LUB DOŁĄCZENIA KATALOGÓW ELEKTRONICZNYCH DO OFERTY, W SYTUACJI OKREŚLONEJ W ART. 93 USTAWY PZP:</w:t>
      </w:r>
    </w:p>
    <w:p w:rsidR="003E4E58" w:rsidRDefault="003E4E58" w:rsidP="00722FE5">
      <w:pPr>
        <w:pStyle w:val="Tekstpodstawowy2"/>
        <w:spacing w:after="0" w:line="360" w:lineRule="auto"/>
        <w:ind w:left="720"/>
        <w:jc w:val="both"/>
        <w:rPr>
          <w:rFonts w:ascii="Acumin Pro" w:eastAsia="Arial Unicode MS" w:hAnsi="Acumin Pro"/>
          <w:sz w:val="20"/>
          <w:szCs w:val="20"/>
        </w:rPr>
      </w:pPr>
      <w:r w:rsidRPr="00D9305D">
        <w:rPr>
          <w:rFonts w:ascii="Acumin Pro" w:eastAsia="Arial Unicode MS" w:hAnsi="Acumin Pro"/>
          <w:sz w:val="20"/>
          <w:szCs w:val="20"/>
        </w:rPr>
        <w:t xml:space="preserve">Zamawiający </w:t>
      </w:r>
      <w:r w:rsidRPr="00D9305D">
        <w:rPr>
          <w:rFonts w:ascii="Acumin Pro" w:eastAsia="Arial Unicode MS" w:hAnsi="Acumin Pro"/>
          <w:b/>
          <w:sz w:val="20"/>
          <w:szCs w:val="20"/>
        </w:rPr>
        <w:t>nie wymaga</w:t>
      </w:r>
      <w:r w:rsidRPr="00D9305D">
        <w:rPr>
          <w:rFonts w:ascii="Acumin Pro" w:eastAsia="Arial Unicode MS" w:hAnsi="Acumin Pro"/>
          <w:sz w:val="20"/>
          <w:szCs w:val="20"/>
        </w:rPr>
        <w:t xml:space="preserve"> zło</w:t>
      </w:r>
      <w:r>
        <w:rPr>
          <w:rFonts w:ascii="Acumin Pro" w:eastAsia="Arial Unicode MS" w:hAnsi="Acumin Pro"/>
          <w:sz w:val="20"/>
          <w:szCs w:val="20"/>
        </w:rPr>
        <w:t>ż</w:t>
      </w:r>
      <w:r w:rsidRPr="00D9305D">
        <w:rPr>
          <w:rFonts w:ascii="Acumin Pro" w:eastAsia="Arial Unicode MS" w:hAnsi="Acumin Pro"/>
          <w:sz w:val="20"/>
          <w:szCs w:val="20"/>
        </w:rPr>
        <w:t xml:space="preserve">enia oferty w postaci katalogu </w:t>
      </w:r>
      <w:r>
        <w:rPr>
          <w:rFonts w:ascii="Acumin Pro" w:eastAsia="Arial Unicode MS" w:hAnsi="Acumin Pro"/>
          <w:sz w:val="20"/>
          <w:szCs w:val="20"/>
        </w:rPr>
        <w:t>elektronicznego</w:t>
      </w:r>
      <w:r w:rsidRPr="00D9305D">
        <w:rPr>
          <w:rFonts w:ascii="Acumin Pro" w:eastAsia="Arial Unicode MS" w:hAnsi="Acumin Pro"/>
          <w:sz w:val="20"/>
          <w:szCs w:val="20"/>
        </w:rPr>
        <w:t xml:space="preserve">, </w:t>
      </w:r>
      <w:r w:rsidRPr="00D9305D">
        <w:rPr>
          <w:rFonts w:ascii="Acumin Pro" w:eastAsia="Arial Unicode MS" w:hAnsi="Acumin Pro"/>
          <w:b/>
          <w:sz w:val="20"/>
          <w:szCs w:val="20"/>
        </w:rPr>
        <w:t>nie wymaga</w:t>
      </w:r>
      <w:r w:rsidRPr="00D9305D">
        <w:rPr>
          <w:rFonts w:ascii="Acumin Pro" w:eastAsia="Arial Unicode MS" w:hAnsi="Acumin Pro"/>
          <w:sz w:val="20"/>
          <w:szCs w:val="20"/>
        </w:rPr>
        <w:t xml:space="preserve"> do</w:t>
      </w:r>
      <w:r>
        <w:rPr>
          <w:rFonts w:ascii="Acumin Pro" w:eastAsia="Arial Unicode MS" w:hAnsi="Acumin Pro"/>
          <w:sz w:val="20"/>
          <w:szCs w:val="20"/>
        </w:rPr>
        <w:t>łą</w:t>
      </w:r>
      <w:r w:rsidRPr="00D9305D">
        <w:rPr>
          <w:rFonts w:ascii="Acumin Pro" w:eastAsia="Arial Unicode MS" w:hAnsi="Acumin Pro"/>
          <w:sz w:val="20"/>
          <w:szCs w:val="20"/>
        </w:rPr>
        <w:t xml:space="preserve">czenia katalogu </w:t>
      </w:r>
      <w:r>
        <w:rPr>
          <w:rFonts w:ascii="Acumin Pro" w:eastAsia="Arial Unicode MS" w:hAnsi="Acumin Pro"/>
          <w:sz w:val="20"/>
          <w:szCs w:val="20"/>
        </w:rPr>
        <w:t>elektronicznego</w:t>
      </w:r>
      <w:r w:rsidRPr="00D9305D">
        <w:rPr>
          <w:rFonts w:ascii="Acumin Pro" w:eastAsia="Arial Unicode MS" w:hAnsi="Acumin Pro"/>
          <w:sz w:val="20"/>
          <w:szCs w:val="20"/>
        </w:rPr>
        <w:t xml:space="preserve"> do składanej oferty, </w:t>
      </w:r>
      <w:r w:rsidRPr="00D9305D">
        <w:rPr>
          <w:rFonts w:ascii="Acumin Pro" w:eastAsia="Arial Unicode MS" w:hAnsi="Acumin Pro"/>
          <w:b/>
          <w:sz w:val="20"/>
          <w:szCs w:val="20"/>
        </w:rPr>
        <w:t>nie dopuszcza</w:t>
      </w:r>
      <w:r w:rsidRPr="00D9305D">
        <w:rPr>
          <w:rFonts w:ascii="Acumin Pro" w:eastAsia="Arial Unicode MS" w:hAnsi="Acumin Pro"/>
          <w:sz w:val="20"/>
          <w:szCs w:val="20"/>
        </w:rPr>
        <w:t xml:space="preserve"> dołączenia katalogu </w:t>
      </w:r>
      <w:r>
        <w:rPr>
          <w:rFonts w:ascii="Acumin Pro" w:eastAsia="Arial Unicode MS" w:hAnsi="Acumin Pro"/>
          <w:sz w:val="20"/>
          <w:szCs w:val="20"/>
        </w:rPr>
        <w:t>elektronicznego</w:t>
      </w:r>
      <w:r w:rsidRPr="00D9305D">
        <w:rPr>
          <w:rFonts w:ascii="Acumin Pro" w:eastAsia="Arial Unicode MS" w:hAnsi="Acumin Pro"/>
          <w:sz w:val="20"/>
          <w:szCs w:val="20"/>
        </w:rPr>
        <w:t xml:space="preserve"> do składanej oferty.</w:t>
      </w:r>
    </w:p>
    <w:p w:rsidR="00535D7A" w:rsidRPr="00D9305D" w:rsidRDefault="00535D7A" w:rsidP="00722FE5">
      <w:pPr>
        <w:pStyle w:val="Tekstpodstawowy2"/>
        <w:spacing w:after="0" w:line="360" w:lineRule="auto"/>
        <w:ind w:left="720"/>
        <w:jc w:val="both"/>
        <w:rPr>
          <w:rFonts w:ascii="Acumin Pro" w:eastAsia="Arial Unicode MS" w:hAnsi="Acumin Pro"/>
          <w:sz w:val="20"/>
          <w:szCs w:val="20"/>
        </w:rPr>
      </w:pPr>
    </w:p>
    <w:p w:rsidR="00AB2C23" w:rsidRPr="00F73DB5" w:rsidRDefault="00AB2C23" w:rsidP="00E541A7">
      <w:pPr>
        <w:pStyle w:val="Tekstpodstawowy2"/>
        <w:numPr>
          <w:ilvl w:val="0"/>
          <w:numId w:val="24"/>
        </w:numPr>
        <w:spacing w:after="0" w:line="360" w:lineRule="auto"/>
        <w:jc w:val="both"/>
        <w:rPr>
          <w:rFonts w:ascii="Acumin Pro" w:eastAsia="Arial Unicode MS" w:hAnsi="Acumin Pro"/>
          <w:b/>
          <w:sz w:val="20"/>
          <w:szCs w:val="20"/>
        </w:rPr>
      </w:pPr>
      <w:r w:rsidRPr="00F73DB5">
        <w:rPr>
          <w:rFonts w:ascii="Acumin Pro" w:eastAsia="Arial Unicode MS" w:hAnsi="Acumin Pro"/>
          <w:b/>
          <w:sz w:val="20"/>
          <w:szCs w:val="20"/>
        </w:rPr>
        <w:t>PODSTAWY WYKLUCZENIA</w:t>
      </w:r>
      <w:r w:rsidR="00922FF6">
        <w:rPr>
          <w:rFonts w:ascii="Acumin Pro" w:eastAsia="Arial Unicode MS" w:hAnsi="Acumin Pro"/>
          <w:b/>
          <w:sz w:val="20"/>
          <w:szCs w:val="20"/>
        </w:rPr>
        <w:t xml:space="preserve"> WYKONAWCY</w:t>
      </w:r>
      <w:r w:rsidRPr="00F73DB5">
        <w:rPr>
          <w:rFonts w:ascii="Acumin Pro" w:eastAsia="Arial Unicode MS" w:hAnsi="Acumin Pro"/>
          <w:b/>
          <w:sz w:val="20"/>
          <w:szCs w:val="20"/>
        </w:rPr>
        <w:t>:</w:t>
      </w:r>
    </w:p>
    <w:p w:rsidR="00922FF6" w:rsidRPr="00823787" w:rsidRDefault="00922FF6" w:rsidP="00922FF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cumin Pro" w:hAnsi="Acumin Pro"/>
          <w:sz w:val="20"/>
          <w:szCs w:val="20"/>
          <w:lang w:val="pl-PL" w:eastAsia="pl-PL"/>
        </w:rPr>
      </w:pPr>
      <w:bookmarkStart w:id="1" w:name="mip59346950"/>
      <w:bookmarkEnd w:id="1"/>
      <w:r w:rsidRPr="00823787">
        <w:rPr>
          <w:rFonts w:ascii="Acumin Pro" w:hAnsi="Acumin Pro"/>
          <w:sz w:val="20"/>
          <w:szCs w:val="20"/>
          <w:lang w:val="pl-PL"/>
        </w:rPr>
        <w:t>Z postępowania o udzielenie zamówienia wyklucza się Wykonawcę, w stosunku do którego zachodzi którakolwiek z okoliczności wskazanych w:</w:t>
      </w:r>
    </w:p>
    <w:p w:rsidR="00922FF6" w:rsidRDefault="00922FF6" w:rsidP="00E541A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cumin Pro" w:hAnsi="Acumin Pro"/>
          <w:sz w:val="20"/>
          <w:szCs w:val="20"/>
          <w:lang w:val="pl-PL" w:eastAsia="pl-PL"/>
        </w:rPr>
      </w:pPr>
      <w:r>
        <w:rPr>
          <w:rFonts w:ascii="Acumin Pro" w:hAnsi="Acumin Pro"/>
          <w:sz w:val="20"/>
          <w:szCs w:val="20"/>
          <w:lang w:val="pl-PL"/>
        </w:rPr>
        <w:t>art. 108 ust. 1 ustawy PZP,</w:t>
      </w:r>
    </w:p>
    <w:p w:rsidR="00922FF6" w:rsidRDefault="00922FF6" w:rsidP="00E541A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eastAsia="pl-PL"/>
        </w:rPr>
      </w:pPr>
      <w:r>
        <w:rPr>
          <w:rFonts w:ascii="Acumin Pro" w:hAnsi="Acumin Pro"/>
          <w:sz w:val="20"/>
          <w:szCs w:val="20"/>
          <w:lang w:val="pl-PL"/>
        </w:rPr>
        <w:t>art. 7 ust. 1 ustawy o szczególnych rozwiązaniach w zakresie przeciwdziałania wspieraniu agresji na Ukrainę oraz służących ochronie bezpieczeństwa narodowego.</w:t>
      </w:r>
    </w:p>
    <w:p w:rsidR="00922FF6" w:rsidRPr="002B268F" w:rsidRDefault="00922FF6" w:rsidP="00922FF6">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rPr>
          <w:rFonts w:ascii="Acumin Pro" w:hAnsi="Acumin Pro"/>
          <w:sz w:val="20"/>
          <w:szCs w:val="20"/>
          <w:lang w:val="pl-PL" w:eastAsia="pl-PL"/>
        </w:rPr>
      </w:pPr>
    </w:p>
    <w:p w:rsidR="00A05D25" w:rsidRDefault="009E4BBC" w:rsidP="00E541A7">
      <w:pPr>
        <w:pStyle w:val="Tekstpodstawowy2"/>
        <w:numPr>
          <w:ilvl w:val="0"/>
          <w:numId w:val="24"/>
        </w:numPr>
        <w:spacing w:after="0" w:line="360" w:lineRule="auto"/>
        <w:jc w:val="both"/>
        <w:rPr>
          <w:rFonts w:ascii="Acumin Pro" w:eastAsia="Arial Unicode MS" w:hAnsi="Acumin Pro"/>
          <w:b/>
          <w:sz w:val="20"/>
          <w:szCs w:val="20"/>
        </w:rPr>
      </w:pPr>
      <w:r w:rsidRPr="00DF22FB">
        <w:rPr>
          <w:rFonts w:ascii="Acumin Pro" w:eastAsia="Arial Unicode MS" w:hAnsi="Acumin Pro"/>
          <w:b/>
          <w:sz w:val="20"/>
          <w:szCs w:val="20"/>
        </w:rPr>
        <w:t>INFORMACJA O WARUNKACH UDZIAŁU W POSTĘPOWANIU O UDZIELENIE ZAMÓWIENIA:</w:t>
      </w:r>
    </w:p>
    <w:p w:rsidR="00196A2D" w:rsidRPr="00A05D25" w:rsidRDefault="000A061A" w:rsidP="003535D0">
      <w:pPr>
        <w:pStyle w:val="Tekstpodstawowy2"/>
        <w:spacing w:after="0" w:line="360" w:lineRule="auto"/>
        <w:ind w:left="720"/>
        <w:jc w:val="both"/>
        <w:rPr>
          <w:rFonts w:ascii="Acumin Pro" w:eastAsia="Arial Unicode MS" w:hAnsi="Acumin Pro"/>
          <w:b/>
          <w:sz w:val="20"/>
          <w:szCs w:val="20"/>
        </w:rPr>
      </w:pPr>
      <w:r>
        <w:rPr>
          <w:rFonts w:ascii="Acumin Pro" w:hAnsi="Acumin Pro"/>
          <w:sz w:val="20"/>
          <w:szCs w:val="20"/>
        </w:rPr>
        <w:t xml:space="preserve">O </w:t>
      </w:r>
      <w:r w:rsidR="00196A2D" w:rsidRPr="00A05D25">
        <w:rPr>
          <w:rFonts w:ascii="Acumin Pro" w:hAnsi="Acumin Pro"/>
          <w:sz w:val="20"/>
          <w:szCs w:val="20"/>
        </w:rPr>
        <w:t xml:space="preserve">udzielenie zamówienia mogą ubiegać się Wykonawcy, którzy nie podlegają wykluczeniu na zasadach określonych w </w:t>
      </w:r>
      <w:r w:rsidR="00DF22FB" w:rsidRPr="00DF22FB">
        <w:rPr>
          <w:rFonts w:ascii="Acumin Pro" w:hAnsi="Acumin Pro"/>
          <w:sz w:val="20"/>
          <w:szCs w:val="20"/>
        </w:rPr>
        <w:t xml:space="preserve">Rozdziale </w:t>
      </w:r>
      <w:r w:rsidR="00F665AF">
        <w:rPr>
          <w:rFonts w:ascii="Acumin Pro" w:hAnsi="Acumin Pro"/>
          <w:sz w:val="20"/>
          <w:szCs w:val="20"/>
        </w:rPr>
        <w:t>X</w:t>
      </w:r>
      <w:r w:rsidR="00E70813">
        <w:rPr>
          <w:rFonts w:ascii="Acumin Pro" w:hAnsi="Acumin Pro"/>
          <w:sz w:val="20"/>
          <w:szCs w:val="20"/>
        </w:rPr>
        <w:t>I</w:t>
      </w:r>
      <w:r w:rsidR="00F665AF">
        <w:rPr>
          <w:rFonts w:ascii="Acumin Pro" w:hAnsi="Acumin Pro"/>
          <w:sz w:val="20"/>
          <w:szCs w:val="20"/>
        </w:rPr>
        <w:t xml:space="preserve">V </w:t>
      </w:r>
      <w:r w:rsidR="00196A2D" w:rsidRPr="00DF22FB">
        <w:rPr>
          <w:rFonts w:ascii="Acumin Pro" w:hAnsi="Acumin Pro"/>
          <w:sz w:val="20"/>
          <w:szCs w:val="20"/>
        </w:rPr>
        <w:t>SWZ</w:t>
      </w:r>
      <w:r w:rsidR="00196A2D" w:rsidRPr="00A05D25">
        <w:rPr>
          <w:rFonts w:ascii="Acumin Pro" w:hAnsi="Acumin Pro"/>
          <w:sz w:val="20"/>
          <w:szCs w:val="20"/>
        </w:rPr>
        <w:t xml:space="preserve"> oraz spełniają warunki dotyczące:</w:t>
      </w:r>
    </w:p>
    <w:p w:rsidR="00196A2D" w:rsidRPr="007164ED" w:rsidRDefault="00196A2D" w:rsidP="00E541A7">
      <w:pPr>
        <w:pStyle w:val="Teksttreci0"/>
        <w:numPr>
          <w:ilvl w:val="0"/>
          <w:numId w:val="4"/>
        </w:numPr>
        <w:shd w:val="clear" w:color="auto" w:fill="auto"/>
        <w:tabs>
          <w:tab w:val="left" w:pos="1276"/>
          <w:tab w:val="left" w:pos="1560"/>
        </w:tabs>
        <w:spacing w:line="360" w:lineRule="auto"/>
        <w:ind w:left="1080"/>
        <w:jc w:val="both"/>
        <w:rPr>
          <w:rFonts w:ascii="Acumin Pro" w:hAnsi="Acumin Pro" w:cs="Times New Roman"/>
        </w:rPr>
      </w:pPr>
      <w:r w:rsidRPr="007164ED">
        <w:rPr>
          <w:rFonts w:ascii="Acumin Pro" w:hAnsi="Acumin Pro" w:cs="Times New Roman"/>
        </w:rPr>
        <w:t>zdolności do występowania w obrocie gospodarczym:</w:t>
      </w:r>
    </w:p>
    <w:p w:rsidR="00196A2D" w:rsidRPr="007164ED" w:rsidRDefault="00196A2D" w:rsidP="003535D0">
      <w:pPr>
        <w:pStyle w:val="Teksttreci0"/>
        <w:shd w:val="clear" w:color="auto" w:fill="auto"/>
        <w:tabs>
          <w:tab w:val="left" w:pos="1418"/>
        </w:tabs>
        <w:spacing w:line="360" w:lineRule="auto"/>
        <w:ind w:left="1080"/>
        <w:jc w:val="both"/>
        <w:rPr>
          <w:rFonts w:ascii="Acumin Pro" w:hAnsi="Acumin Pro" w:cs="Times New Roman"/>
        </w:rPr>
      </w:pPr>
      <w:r w:rsidRPr="007164ED">
        <w:rPr>
          <w:rFonts w:ascii="Acumin Pro" w:hAnsi="Acumin Pro" w:cs="Times New Roman"/>
        </w:rPr>
        <w:t>Zamawiający nie wyznacza szczegółowego warunku w tym zakresie</w:t>
      </w:r>
    </w:p>
    <w:p w:rsidR="00196A2D" w:rsidRPr="007164ED" w:rsidRDefault="00196A2D" w:rsidP="00E541A7">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7164ED">
        <w:rPr>
          <w:rFonts w:ascii="Acumin Pro" w:hAnsi="Acumin Pro" w:cs="Times New Roman"/>
        </w:rPr>
        <w:t>uprawnień do prowadzenia określonej działalności gospodarczej lub zawodowej, o ile wynika to z odrębnych przepisów:</w:t>
      </w:r>
    </w:p>
    <w:p w:rsidR="00196A2D" w:rsidRPr="007164ED" w:rsidRDefault="00196A2D" w:rsidP="003535D0">
      <w:pPr>
        <w:pStyle w:val="Teksttreci0"/>
        <w:shd w:val="clear" w:color="auto" w:fill="auto"/>
        <w:tabs>
          <w:tab w:val="left" w:pos="1276"/>
        </w:tabs>
        <w:spacing w:line="360" w:lineRule="auto"/>
        <w:ind w:left="1080"/>
        <w:jc w:val="both"/>
        <w:rPr>
          <w:rFonts w:ascii="Acumin Pro" w:hAnsi="Acumin Pro" w:cs="Times New Roman"/>
        </w:rPr>
      </w:pPr>
      <w:r w:rsidRPr="007164ED">
        <w:rPr>
          <w:rFonts w:ascii="Acumin Pro" w:hAnsi="Acumin Pro" w:cs="Times New Roman"/>
        </w:rPr>
        <w:t>Zamawiający nie wyznacza szczegółowego warunku w tym zakresie</w:t>
      </w:r>
    </w:p>
    <w:p w:rsidR="00196A2D" w:rsidRPr="007164ED" w:rsidRDefault="00196A2D" w:rsidP="00E541A7">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7164ED">
        <w:rPr>
          <w:rFonts w:ascii="Acumin Pro" w:hAnsi="Acumin Pro" w:cs="Times New Roman"/>
        </w:rPr>
        <w:t>sytuacji ekonomicznej lub finansowej</w:t>
      </w:r>
      <w:r w:rsidR="001F5D8A">
        <w:rPr>
          <w:rFonts w:ascii="Acumin Pro" w:hAnsi="Acumin Pro" w:cs="Times New Roman"/>
        </w:rPr>
        <w:t>:</w:t>
      </w:r>
    </w:p>
    <w:p w:rsidR="00196A2D" w:rsidRPr="007164ED" w:rsidRDefault="00196A2D" w:rsidP="003535D0">
      <w:pPr>
        <w:pStyle w:val="Teksttreci0"/>
        <w:shd w:val="clear" w:color="auto" w:fill="auto"/>
        <w:tabs>
          <w:tab w:val="left" w:pos="1276"/>
        </w:tabs>
        <w:spacing w:line="360" w:lineRule="auto"/>
        <w:ind w:left="1080"/>
        <w:jc w:val="both"/>
        <w:rPr>
          <w:rFonts w:ascii="Acumin Pro" w:hAnsi="Acumin Pro" w:cs="Times New Roman"/>
        </w:rPr>
      </w:pPr>
      <w:r w:rsidRPr="007164ED">
        <w:rPr>
          <w:rFonts w:ascii="Acumin Pro" w:hAnsi="Acumin Pro" w:cs="Times New Roman"/>
        </w:rPr>
        <w:t>Zamawiający nie wyznacza szczegółowego warunku w tym zakresie</w:t>
      </w:r>
    </w:p>
    <w:p w:rsidR="00AE0C45" w:rsidRDefault="00196A2D" w:rsidP="00E541A7">
      <w:pPr>
        <w:pStyle w:val="Teksttreci0"/>
        <w:numPr>
          <w:ilvl w:val="0"/>
          <w:numId w:val="4"/>
        </w:numPr>
        <w:tabs>
          <w:tab w:val="left" w:pos="1276"/>
        </w:tabs>
        <w:spacing w:line="360" w:lineRule="auto"/>
        <w:ind w:left="1080"/>
        <w:jc w:val="both"/>
        <w:rPr>
          <w:rFonts w:ascii="Acumin Pro" w:hAnsi="Acumin Pro" w:cs="Times New Roman"/>
        </w:rPr>
      </w:pPr>
      <w:r w:rsidRPr="00C057F8">
        <w:rPr>
          <w:rFonts w:ascii="Acumin Pro" w:hAnsi="Acumin Pro" w:cs="Times New Roman"/>
        </w:rPr>
        <w:t xml:space="preserve">zdolności technicznej lub zawodowej: </w:t>
      </w:r>
    </w:p>
    <w:p w:rsidR="00A87DF6" w:rsidRPr="007164ED" w:rsidRDefault="00A87DF6" w:rsidP="00A87DF6">
      <w:pPr>
        <w:pStyle w:val="Teksttreci0"/>
        <w:shd w:val="clear" w:color="auto" w:fill="auto"/>
        <w:tabs>
          <w:tab w:val="left" w:pos="1276"/>
        </w:tabs>
        <w:spacing w:line="360" w:lineRule="auto"/>
        <w:ind w:left="644"/>
        <w:jc w:val="both"/>
        <w:rPr>
          <w:rFonts w:ascii="Acumin Pro" w:hAnsi="Acumin Pro" w:cs="Times New Roman"/>
        </w:rPr>
      </w:pPr>
      <w:r>
        <w:rPr>
          <w:rFonts w:ascii="Acumin Pro" w:hAnsi="Acumin Pro" w:cs="Times New Roman"/>
        </w:rPr>
        <w:t xml:space="preserve">        </w:t>
      </w:r>
      <w:r w:rsidRPr="007164ED">
        <w:rPr>
          <w:rFonts w:ascii="Acumin Pro" w:hAnsi="Acumin Pro" w:cs="Times New Roman"/>
        </w:rPr>
        <w:t>Zamawiający nie wyznacza szczegółowego warunku w tym zakresie</w:t>
      </w:r>
    </w:p>
    <w:p w:rsidR="00183C59" w:rsidRDefault="00183C59" w:rsidP="00633EC2">
      <w:pPr>
        <w:pStyle w:val="Teksttreci0"/>
        <w:shd w:val="clear" w:color="auto" w:fill="auto"/>
        <w:tabs>
          <w:tab w:val="left" w:pos="1276"/>
        </w:tabs>
        <w:spacing w:line="360" w:lineRule="auto"/>
        <w:ind w:left="928"/>
        <w:jc w:val="both"/>
        <w:rPr>
          <w:rFonts w:ascii="Acumin Pro" w:hAnsi="Acumin Pro" w:cs="Times New Roman"/>
        </w:rPr>
      </w:pPr>
    </w:p>
    <w:p w:rsidR="00183C59" w:rsidRDefault="004B6FC5" w:rsidP="00E541A7">
      <w:pPr>
        <w:pStyle w:val="Tekstpodstawowy2"/>
        <w:numPr>
          <w:ilvl w:val="0"/>
          <w:numId w:val="24"/>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INFORMACJA O PODMIOTOWYCH ŚRODKACH DOWODOWYCH</w:t>
      </w:r>
      <w:r w:rsidR="00183C59" w:rsidRPr="00DF22FB">
        <w:rPr>
          <w:rFonts w:ascii="Acumin Pro" w:eastAsia="Arial Unicode MS" w:hAnsi="Acumin Pro"/>
          <w:b/>
          <w:sz w:val="20"/>
          <w:szCs w:val="20"/>
        </w:rPr>
        <w:t>:</w:t>
      </w:r>
    </w:p>
    <w:p w:rsidR="004B6FC5" w:rsidRDefault="00066BC8" w:rsidP="00E541A7">
      <w:pPr>
        <w:pStyle w:val="Akapitzlist"/>
        <w:numPr>
          <w:ilvl w:val="0"/>
          <w:numId w:val="5"/>
        </w:numPr>
        <w:spacing w:line="360" w:lineRule="auto"/>
        <w:ind w:left="1080"/>
        <w:jc w:val="both"/>
        <w:rPr>
          <w:rFonts w:ascii="Acumin Pro" w:hAnsi="Acumin Pro"/>
          <w:color w:val="000000" w:themeColor="text1"/>
          <w:sz w:val="20"/>
          <w:szCs w:val="20"/>
          <w:lang w:val="pl-PL"/>
        </w:rPr>
      </w:pPr>
      <w:r>
        <w:rPr>
          <w:rFonts w:ascii="Acumin Pro" w:hAnsi="Acumin Pro"/>
          <w:color w:val="000000" w:themeColor="text1"/>
          <w:sz w:val="20"/>
          <w:szCs w:val="20"/>
          <w:lang w:val="pl-PL"/>
        </w:rPr>
        <w:t xml:space="preserve">Zamawiający przed wyborem najkorzystniejszej oferty wezwie Wykonawcę, którego oferta została </w:t>
      </w:r>
      <w:r w:rsidR="004B6FC5" w:rsidRPr="004B70F0">
        <w:rPr>
          <w:rFonts w:ascii="Acumin Pro" w:hAnsi="Acumin Pro"/>
          <w:color w:val="000000" w:themeColor="text1"/>
          <w:sz w:val="20"/>
          <w:szCs w:val="20"/>
          <w:lang w:val="pl-PL"/>
        </w:rPr>
        <w:t xml:space="preserve">najwyżej oceniona, do złożenia w wyznaczonym terminie, nie krótszym niż </w:t>
      </w:r>
      <w:r w:rsidR="004B6FC5">
        <w:rPr>
          <w:rFonts w:ascii="Acumin Pro" w:hAnsi="Acumin Pro"/>
          <w:b/>
          <w:color w:val="000000" w:themeColor="text1"/>
          <w:sz w:val="20"/>
          <w:szCs w:val="20"/>
          <w:lang w:val="pl-PL"/>
        </w:rPr>
        <w:t>5</w:t>
      </w:r>
      <w:r w:rsidR="004B6FC5" w:rsidRPr="003943BD">
        <w:rPr>
          <w:rFonts w:ascii="Acumin Pro" w:hAnsi="Acumin Pro"/>
          <w:b/>
          <w:color w:val="000000" w:themeColor="text1"/>
          <w:sz w:val="20"/>
          <w:szCs w:val="20"/>
          <w:lang w:val="pl-PL"/>
        </w:rPr>
        <w:t xml:space="preserve"> dni</w:t>
      </w:r>
      <w:r w:rsidR="004B6FC5" w:rsidRPr="004B70F0">
        <w:rPr>
          <w:rFonts w:ascii="Acumin Pro" w:hAnsi="Acumin Pro"/>
          <w:color w:val="000000" w:themeColor="text1"/>
          <w:sz w:val="20"/>
          <w:szCs w:val="20"/>
          <w:lang w:val="pl-PL"/>
        </w:rPr>
        <w:t xml:space="preserve">, aktualnych na dzień złożenia, następujących podmiotowych środków dowodowych potwierdzających brak podstaw do wykluczenia </w:t>
      </w:r>
      <w:r w:rsidR="004B6FC5">
        <w:rPr>
          <w:rFonts w:ascii="Acumin Pro" w:hAnsi="Acumin Pro"/>
          <w:color w:val="000000" w:themeColor="text1"/>
          <w:sz w:val="20"/>
          <w:szCs w:val="20"/>
          <w:lang w:val="pl-PL"/>
        </w:rPr>
        <w:t>Wykonawcy z postępowania, spełnienia przez Wykonawcę warunków udziału w postępowaniu</w:t>
      </w:r>
      <w:r w:rsidR="004B6FC5" w:rsidRPr="004B70F0">
        <w:rPr>
          <w:rFonts w:ascii="Acumin Pro" w:hAnsi="Acumin Pro"/>
          <w:color w:val="000000" w:themeColor="text1"/>
          <w:sz w:val="20"/>
          <w:szCs w:val="20"/>
          <w:lang w:val="pl-PL"/>
        </w:rPr>
        <w:t>:</w:t>
      </w:r>
    </w:p>
    <w:p w:rsidR="004B6FC5" w:rsidRPr="00CD6539" w:rsidRDefault="004B6FC5" w:rsidP="00E541A7">
      <w:pPr>
        <w:pStyle w:val="Akapitzlist"/>
        <w:numPr>
          <w:ilvl w:val="0"/>
          <w:numId w:val="40"/>
        </w:numPr>
        <w:spacing w:line="360" w:lineRule="auto"/>
        <w:jc w:val="both"/>
        <w:rPr>
          <w:rFonts w:ascii="Acumin Pro" w:hAnsi="Acumin Pro"/>
          <w:color w:val="000000" w:themeColor="text1"/>
          <w:sz w:val="20"/>
          <w:szCs w:val="20"/>
          <w:lang w:val="pl-PL"/>
        </w:rPr>
      </w:pPr>
      <w:r w:rsidRPr="00E62C48">
        <w:rPr>
          <w:rFonts w:ascii="Acumin Pro" w:hAnsi="Acumin Pro"/>
          <w:b/>
          <w:sz w:val="20"/>
          <w:szCs w:val="20"/>
          <w:bdr w:val="nil"/>
          <w:lang w:val="pl-PL"/>
        </w:rPr>
        <w:t>Oświadczenie Wykonawcy</w:t>
      </w:r>
      <w:r w:rsidRPr="004B70F0">
        <w:rPr>
          <w:rFonts w:ascii="Acumin Pro" w:hAnsi="Acumin Pro"/>
          <w:sz w:val="20"/>
          <w:szCs w:val="20"/>
          <w:bdr w:val="nil"/>
          <w:lang w:val="pl-PL"/>
        </w:rPr>
        <w:t>, w zakresie art.</w:t>
      </w:r>
      <w:r>
        <w:rPr>
          <w:rFonts w:ascii="Acumin Pro" w:hAnsi="Acumin Pro"/>
          <w:sz w:val="20"/>
          <w:szCs w:val="20"/>
          <w:bdr w:val="nil"/>
          <w:lang w:val="pl-PL"/>
        </w:rPr>
        <w:t xml:space="preserve"> </w:t>
      </w:r>
      <w:r w:rsidRPr="004B70F0">
        <w:rPr>
          <w:rFonts w:ascii="Acumin Pro" w:hAnsi="Acumin Pro"/>
          <w:sz w:val="20"/>
          <w:szCs w:val="20"/>
          <w:bdr w:val="nil"/>
          <w:lang w:val="pl-PL"/>
        </w:rPr>
        <w:t xml:space="preserve">108 ust. 1 pkt. 5 ustawy PZP, </w:t>
      </w:r>
      <w:r w:rsidRPr="00E62C48">
        <w:rPr>
          <w:rFonts w:ascii="Acumin Pro" w:hAnsi="Acumin Pro"/>
          <w:b/>
          <w:sz w:val="20"/>
          <w:szCs w:val="20"/>
          <w:bdr w:val="nil"/>
          <w:lang w:val="pl-PL"/>
        </w:rPr>
        <w:t>o braku przynależności do tej samej grupy kapitałowej</w:t>
      </w:r>
      <w:r w:rsidRPr="004B70F0">
        <w:rPr>
          <w:rFonts w:ascii="Acumin Pro" w:hAnsi="Acumin Pro"/>
          <w:sz w:val="20"/>
          <w:szCs w:val="20"/>
          <w:bdr w:val="nil"/>
          <w:lang w:val="pl-PL"/>
        </w:rPr>
        <w:t xml:space="preserve"> w rozumieniu ustawy z dnia 16 lutego 2007r. o ochronie konkurencji i konsumentów (Dz. U. z 2020r. poz. 1076 ), z innym Wykonawcą, który złożył odrębną ofertę, albo oświadczenia o przynależności do tej samej grupy kapitałowej wraz </w:t>
      </w:r>
      <w:r w:rsidRPr="004B70F0">
        <w:rPr>
          <w:rFonts w:ascii="Acumin Pro" w:hAnsi="Acumin Pro"/>
          <w:sz w:val="20"/>
          <w:szCs w:val="20"/>
          <w:bdr w:val="nil"/>
          <w:lang w:val="pl-PL"/>
        </w:rPr>
        <w:lastRenderedPageBreak/>
        <w:t>z dokumentami lub informacjami potwierdzającymi przygotowanie oferty niezależnie od innego Wykonawcy należącego do tej samej grupy kapitałowej</w:t>
      </w:r>
      <w:r>
        <w:rPr>
          <w:rFonts w:ascii="Acumin Pro" w:hAnsi="Acumin Pro"/>
          <w:sz w:val="20"/>
          <w:szCs w:val="20"/>
          <w:bdr w:val="nil"/>
          <w:lang w:val="pl-PL"/>
        </w:rPr>
        <w:t xml:space="preserve"> – </w:t>
      </w:r>
      <w:r w:rsidRPr="00E62C48">
        <w:rPr>
          <w:rFonts w:ascii="Acumin Pro" w:hAnsi="Acumin Pro"/>
          <w:b/>
          <w:sz w:val="20"/>
          <w:szCs w:val="20"/>
          <w:bdr w:val="nil"/>
          <w:lang w:val="pl-PL"/>
        </w:rPr>
        <w:t xml:space="preserve">załącznik nr </w:t>
      </w:r>
      <w:r w:rsidR="00AC64CF">
        <w:rPr>
          <w:rFonts w:ascii="Acumin Pro" w:hAnsi="Acumin Pro"/>
          <w:b/>
          <w:sz w:val="20"/>
          <w:szCs w:val="20"/>
          <w:bdr w:val="nil"/>
          <w:lang w:val="pl-PL"/>
        </w:rPr>
        <w:t>4</w:t>
      </w:r>
      <w:r w:rsidRPr="00E62C48">
        <w:rPr>
          <w:rFonts w:ascii="Acumin Pro" w:hAnsi="Acumin Pro"/>
          <w:b/>
          <w:sz w:val="20"/>
          <w:szCs w:val="20"/>
          <w:bdr w:val="nil"/>
          <w:lang w:val="pl-PL"/>
        </w:rPr>
        <w:t xml:space="preserve"> do SWZ</w:t>
      </w:r>
      <w:r>
        <w:rPr>
          <w:rFonts w:ascii="Acumin Pro" w:hAnsi="Acumin Pro"/>
          <w:sz w:val="20"/>
          <w:szCs w:val="20"/>
          <w:bdr w:val="nil"/>
          <w:lang w:val="pl-PL"/>
        </w:rPr>
        <w:t>,</w:t>
      </w:r>
    </w:p>
    <w:p w:rsidR="00CD6539" w:rsidRDefault="00CD6539" w:rsidP="00CD6539">
      <w:pPr>
        <w:pStyle w:val="Akapitzlist"/>
        <w:spacing w:line="360" w:lineRule="auto"/>
        <w:ind w:left="1440"/>
        <w:jc w:val="both"/>
        <w:rPr>
          <w:rFonts w:ascii="Acumin Pro" w:hAnsi="Acumin Pro"/>
          <w:sz w:val="20"/>
          <w:szCs w:val="20"/>
          <w:bdr w:val="nil"/>
          <w:lang w:val="pl-PL"/>
        </w:rPr>
      </w:pPr>
      <w:r w:rsidRPr="00CD6539">
        <w:rPr>
          <w:rFonts w:ascii="Acumin Pro" w:hAnsi="Acumin Pro"/>
          <w:sz w:val="20"/>
          <w:szCs w:val="20"/>
          <w:bdr w:val="nil"/>
          <w:lang w:val="pl-PL"/>
        </w:rPr>
        <w:t>Wymaga forma:</w:t>
      </w:r>
    </w:p>
    <w:p w:rsidR="00CD6539" w:rsidRDefault="00CD6539" w:rsidP="00CD6539">
      <w:pPr>
        <w:pStyle w:val="Akapitzlist"/>
        <w:spacing w:line="360" w:lineRule="auto"/>
        <w:ind w:left="1494"/>
        <w:jc w:val="both"/>
        <w:rPr>
          <w:rFonts w:ascii="Acumin Pro" w:hAnsi="Acumin Pro"/>
          <w:sz w:val="20"/>
          <w:szCs w:val="20"/>
          <w:lang w:val="pl-PL"/>
        </w:rPr>
      </w:pPr>
      <w:r w:rsidRPr="00CD6539">
        <w:rPr>
          <w:rFonts w:ascii="Acumin Pro" w:hAnsi="Acumin Pro"/>
          <w:sz w:val="20"/>
          <w:szCs w:val="20"/>
          <w:lang w:val="pl-PL"/>
        </w:rPr>
        <w:t>Oświadczenie o braku przynależności do tej samej grupy kapitałowej</w:t>
      </w:r>
      <w:r w:rsidRPr="003347F6">
        <w:rPr>
          <w:rFonts w:ascii="Acumin Pro" w:hAnsi="Acumin Pro"/>
          <w:sz w:val="20"/>
          <w:szCs w:val="20"/>
          <w:lang w:val="pl-PL"/>
        </w:rPr>
        <w:t xml:space="preserve"> składa się, pod rygorem nieważności w postaci elektronicznej opatrzonej kwalifikowanym podpisem elektronicznym lub podpisem zaufanym lub podpisem osobistym osoby upoważnionej do reprezentowania odpowiednio Wykonawcy lub Wykonawców wspólnie ubiegających się o udzielenie zamówienia zgodnie z formą reprezentacji określoną w dokumencie rejestrowym właściwym dla formy rejestracji lub w innym dokumencie. W przypadku sporządzenia oświadczenia w postaci papierowej i opatrzonej własnoręcznym podpisem przekazuje się cyfrowe odwzorowanie tego dokumentu opatrzone kwalifikowanym podpisem elektronicznym lub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notariusz lub odpowiednio Wykonawca, Wykonawca wspólnie ubiegający się o udzielenie zamówienia zgodnie z formą reprezentacji określoną w dokumencie rejestrowym właściwym dla formy rejestracji lub w innym dokumencie. </w:t>
      </w:r>
    </w:p>
    <w:p w:rsidR="004B6FC5" w:rsidRPr="00A13600" w:rsidRDefault="004B6FC5" w:rsidP="00E541A7">
      <w:pPr>
        <w:pStyle w:val="Akapitzlist"/>
        <w:numPr>
          <w:ilvl w:val="0"/>
          <w:numId w:val="5"/>
        </w:numPr>
        <w:spacing w:line="360" w:lineRule="auto"/>
        <w:ind w:left="1080"/>
        <w:jc w:val="both"/>
        <w:rPr>
          <w:rStyle w:val="Hipercze"/>
          <w:rFonts w:ascii="Acumin Pro" w:hAnsi="Acumin Pro"/>
          <w:sz w:val="20"/>
          <w:szCs w:val="20"/>
          <w:u w:val="none"/>
          <w:lang w:val="pl-PL"/>
        </w:rPr>
      </w:pPr>
      <w:r>
        <w:rPr>
          <w:rFonts w:ascii="Acumin Pro" w:hAnsi="Acumin Pro"/>
          <w:sz w:val="20"/>
          <w:szCs w:val="20"/>
          <w:lang w:val="pl-PL"/>
        </w:rPr>
        <w:t>Podmiotowe środki dowodowe</w:t>
      </w:r>
      <w:r w:rsidRPr="004B70F0">
        <w:rPr>
          <w:rFonts w:ascii="Acumin Pro" w:hAnsi="Acumin Pro"/>
          <w:sz w:val="20"/>
          <w:szCs w:val="20"/>
          <w:lang w:val="pl-PL"/>
        </w:rPr>
        <w:t>,</w:t>
      </w:r>
      <w:r>
        <w:rPr>
          <w:rFonts w:ascii="Acumin Pro" w:hAnsi="Acumin Pro"/>
          <w:sz w:val="20"/>
          <w:szCs w:val="20"/>
          <w:lang w:val="pl-PL"/>
        </w:rPr>
        <w:t xml:space="preserve"> Wykonawca składa na wezwanie Zamawiającego za pośrednictwem poczty elektronicznej na adres: </w:t>
      </w:r>
      <w:hyperlink r:id="rId10" w:history="1">
        <w:r w:rsidRPr="00DF4BA7">
          <w:rPr>
            <w:rStyle w:val="Hipercze"/>
            <w:rFonts w:ascii="Acumin Pro" w:hAnsi="Acumin Pro"/>
            <w:sz w:val="20"/>
            <w:szCs w:val="20"/>
            <w:lang w:val="pl-PL"/>
          </w:rPr>
          <w:t>zp@mnp.art.pl</w:t>
        </w:r>
      </w:hyperlink>
    </w:p>
    <w:p w:rsidR="00A13600" w:rsidRPr="00D01347" w:rsidRDefault="00A13600" w:rsidP="00A13600">
      <w:pPr>
        <w:pStyle w:val="Akapitzlist"/>
        <w:numPr>
          <w:ilvl w:val="0"/>
          <w:numId w:val="5"/>
        </w:numPr>
        <w:spacing w:line="360" w:lineRule="auto"/>
        <w:ind w:left="1080"/>
        <w:jc w:val="both"/>
        <w:rPr>
          <w:rStyle w:val="Hipercze"/>
          <w:rFonts w:ascii="Acumin Pro" w:hAnsi="Acumin Pro"/>
          <w:sz w:val="20"/>
          <w:szCs w:val="20"/>
          <w:u w:val="none"/>
          <w:lang w:val="pl-PL"/>
        </w:rPr>
      </w:pPr>
      <w:r w:rsidRPr="004B70F0">
        <w:rPr>
          <w:rFonts w:ascii="Acumin Pro" w:hAnsi="Acumin Pro"/>
          <w:sz w:val="20"/>
          <w:szCs w:val="20"/>
          <w:lang w:val="pl-PL"/>
        </w:rPr>
        <w:t>Dokumenty sporządzone w języku obcym są składane wraz z tłumaczeniem na język polski.</w:t>
      </w:r>
    </w:p>
    <w:p w:rsidR="004B6FC5" w:rsidRDefault="004B6FC5" w:rsidP="004B6FC5">
      <w:pPr>
        <w:pStyle w:val="Tekstpodstawowy2"/>
        <w:spacing w:after="0" w:line="360" w:lineRule="auto"/>
        <w:ind w:left="720"/>
        <w:jc w:val="both"/>
        <w:rPr>
          <w:rFonts w:ascii="Acumin Pro" w:eastAsia="Arial Unicode MS" w:hAnsi="Acumin Pro"/>
          <w:b/>
          <w:sz w:val="20"/>
          <w:szCs w:val="20"/>
        </w:rPr>
      </w:pPr>
    </w:p>
    <w:p w:rsidR="00956D05" w:rsidRDefault="00956D05" w:rsidP="00E541A7">
      <w:pPr>
        <w:pStyle w:val="Tekstpodstawowy2"/>
        <w:numPr>
          <w:ilvl w:val="0"/>
          <w:numId w:val="24"/>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INFORMACJA DLA WYKONAWCÓW WSPÓLNIE UBIEGAJACYCH SIĘ O UDZIELENIE ZAMÓWIENIA:</w:t>
      </w:r>
    </w:p>
    <w:p w:rsidR="00956D05" w:rsidRPr="00BF2930" w:rsidRDefault="00956D05" w:rsidP="00E541A7">
      <w:pPr>
        <w:pStyle w:val="Teksttreci0"/>
        <w:numPr>
          <w:ilvl w:val="0"/>
          <w:numId w:val="27"/>
        </w:numPr>
        <w:shd w:val="clear" w:color="auto" w:fill="auto"/>
        <w:spacing w:line="360" w:lineRule="auto"/>
        <w:jc w:val="both"/>
        <w:rPr>
          <w:rFonts w:ascii="Acumin Pro" w:hAnsi="Acumin Pro" w:cs="Times New Roman"/>
        </w:rPr>
      </w:pPr>
      <w:r w:rsidRPr="00BF2930">
        <w:rPr>
          <w:rFonts w:ascii="Acumin Pro" w:hAnsi="Acumin Pro" w:cs="Times New Roman"/>
        </w:rPr>
        <w:t xml:space="preserve">Wykonawcy wspólnie ubiegający się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w:t>
      </w:r>
      <w:r w:rsidR="00BC3730">
        <w:rPr>
          <w:rFonts w:ascii="Acumin Pro" w:hAnsi="Acumin Pro" w:cs="Times New Roman"/>
        </w:rPr>
        <w:t>Forma pełnomocnictwa została określona w dziale XX</w:t>
      </w:r>
      <w:r w:rsidR="00B14CF2">
        <w:rPr>
          <w:rFonts w:ascii="Acumin Pro" w:hAnsi="Acumin Pro" w:cs="Times New Roman"/>
        </w:rPr>
        <w:t>I</w:t>
      </w:r>
      <w:r w:rsidR="00BC3730">
        <w:rPr>
          <w:rFonts w:ascii="Acumin Pro" w:hAnsi="Acumin Pro" w:cs="Times New Roman"/>
        </w:rPr>
        <w:t>V SWZ.</w:t>
      </w:r>
      <w:r w:rsidRPr="00BF2930">
        <w:rPr>
          <w:rFonts w:ascii="Acumin Pro" w:hAnsi="Acumin Pro" w:cs="Times New Roman"/>
        </w:rPr>
        <w:t xml:space="preserve"> W przypadku wspólników spółki cywilnej dopuszczalne jest przedłożenie umowy spółki cywilnej, z której wynika zakres i sposób reprezentacji, a w przypadku konsorcjum przedłożenie umowy konsorcjum.</w:t>
      </w:r>
    </w:p>
    <w:p w:rsidR="005431D9" w:rsidRDefault="00956D05" w:rsidP="00E541A7">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5431D9">
        <w:rPr>
          <w:rFonts w:ascii="Acumin Pro" w:hAnsi="Acumin Pro"/>
          <w:sz w:val="20"/>
          <w:szCs w:val="20"/>
          <w:lang w:val="pl-PL"/>
        </w:rPr>
        <w:t>W przypadku wspólnego ubiegania się o zamówienie przez Wykonawców</w:t>
      </w:r>
      <w:r w:rsidR="005431D9">
        <w:rPr>
          <w:rFonts w:ascii="Acumin Pro" w:hAnsi="Acumin Pro"/>
          <w:sz w:val="20"/>
          <w:szCs w:val="20"/>
          <w:lang w:val="pl-PL"/>
        </w:rPr>
        <w:t>:</w:t>
      </w:r>
    </w:p>
    <w:p w:rsidR="005431D9" w:rsidRPr="00E541A7" w:rsidRDefault="00956D05" w:rsidP="00E541A7">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E541A7">
        <w:rPr>
          <w:rFonts w:ascii="Acumin Pro" w:hAnsi="Acumin Pro"/>
          <w:sz w:val="20"/>
          <w:szCs w:val="20"/>
          <w:lang w:val="pl-PL"/>
        </w:rPr>
        <w:t>oświadczenie, o którym mowa w art. 125 ust. 1 ustawy PZP</w:t>
      </w:r>
      <w:r w:rsidR="00BC3730" w:rsidRPr="00E541A7">
        <w:rPr>
          <w:rFonts w:ascii="Acumin Pro" w:hAnsi="Acumin Pro"/>
          <w:sz w:val="20"/>
          <w:szCs w:val="20"/>
          <w:lang w:val="pl-PL"/>
        </w:rPr>
        <w:t xml:space="preserve"> (</w:t>
      </w:r>
      <w:r w:rsidR="00617A5D" w:rsidRPr="00E541A7">
        <w:rPr>
          <w:rFonts w:ascii="Acumin Pro" w:hAnsi="Acumin Pro"/>
          <w:b/>
          <w:sz w:val="20"/>
          <w:szCs w:val="20"/>
          <w:lang w:val="pl-PL"/>
        </w:rPr>
        <w:t>załącznik nr 3</w:t>
      </w:r>
      <w:r w:rsidR="00617A5D" w:rsidRPr="00E541A7">
        <w:rPr>
          <w:rFonts w:ascii="Acumin Pro" w:hAnsi="Acumin Pro"/>
          <w:sz w:val="20"/>
          <w:szCs w:val="20"/>
          <w:lang w:val="pl-PL"/>
        </w:rPr>
        <w:t xml:space="preserve"> do SWZ</w:t>
      </w:r>
      <w:r w:rsidR="0034751C" w:rsidRPr="00E541A7">
        <w:rPr>
          <w:rFonts w:ascii="Acumin Pro" w:hAnsi="Acumin Pro"/>
          <w:b/>
          <w:sz w:val="20"/>
          <w:szCs w:val="20"/>
          <w:lang w:val="pl-PL"/>
        </w:rPr>
        <w:t>)</w:t>
      </w:r>
    </w:p>
    <w:p w:rsidR="00E541A7" w:rsidRPr="00E541A7" w:rsidRDefault="005431D9" w:rsidP="00E541A7">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E541A7">
        <w:rPr>
          <w:rFonts w:ascii="Acumin Pro" w:hAnsi="Acumin Pro"/>
          <w:sz w:val="20"/>
          <w:szCs w:val="20"/>
          <w:lang w:val="pl-PL"/>
        </w:rPr>
        <w:t>oświadczenie o przynależności bądź braku przynależności do tej samej grupy kapitałowej (</w:t>
      </w:r>
      <w:r w:rsidRPr="00AC64CF">
        <w:rPr>
          <w:rFonts w:ascii="Acumin Pro" w:hAnsi="Acumin Pro"/>
          <w:b/>
          <w:sz w:val="20"/>
          <w:szCs w:val="20"/>
          <w:lang w:val="pl-PL"/>
        </w:rPr>
        <w:t xml:space="preserve">załącznik nr </w:t>
      </w:r>
      <w:r w:rsidR="00AC64CF" w:rsidRPr="00AC64CF">
        <w:rPr>
          <w:rFonts w:ascii="Acumin Pro" w:hAnsi="Acumin Pro"/>
          <w:b/>
          <w:sz w:val="20"/>
          <w:szCs w:val="20"/>
          <w:lang w:val="pl-PL"/>
        </w:rPr>
        <w:t>4</w:t>
      </w:r>
      <w:r w:rsidRPr="00E541A7">
        <w:rPr>
          <w:rFonts w:ascii="Acumin Pro" w:hAnsi="Acumin Pro"/>
          <w:sz w:val="20"/>
          <w:szCs w:val="20"/>
          <w:lang w:val="pl-PL"/>
        </w:rPr>
        <w:t xml:space="preserve"> do SWZ)</w:t>
      </w:r>
    </w:p>
    <w:p w:rsidR="00E541A7" w:rsidRPr="00E541A7" w:rsidRDefault="00E541A7" w:rsidP="00E541A7">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E541A7">
        <w:rPr>
          <w:rFonts w:ascii="Acumin Pro" w:hAnsi="Acumin Pro"/>
          <w:sz w:val="20"/>
          <w:szCs w:val="20"/>
          <w:lang w:val="pl-PL"/>
        </w:rPr>
        <w:t xml:space="preserve">oświadczenie </w:t>
      </w:r>
      <w:r w:rsidRPr="00E541A7">
        <w:rPr>
          <w:rFonts w:ascii="Acumin Pro" w:hAnsi="Acumin Pro"/>
          <w:sz w:val="20"/>
          <w:szCs w:val="20"/>
          <w:bdr w:val="nil"/>
          <w:lang w:val="pl-PL"/>
        </w:rPr>
        <w:t>dotyczące przesłanek wykluczenia</w:t>
      </w:r>
      <w:r w:rsidRPr="00E541A7">
        <w:rPr>
          <w:rFonts w:ascii="Acumin Pro" w:hAnsi="Acumin Pro"/>
          <w:sz w:val="20"/>
          <w:szCs w:val="20"/>
          <w:lang w:val="pl-PL"/>
        </w:rPr>
        <w:t xml:space="preserve"> </w:t>
      </w:r>
      <w:r>
        <w:rPr>
          <w:rFonts w:ascii="Acumin Pro" w:hAnsi="Acumin Pro"/>
          <w:sz w:val="20"/>
          <w:szCs w:val="20"/>
          <w:lang w:val="pl-PL"/>
        </w:rPr>
        <w:t xml:space="preserve">na podstawie </w:t>
      </w:r>
      <w:r w:rsidRPr="00E541A7">
        <w:rPr>
          <w:rFonts w:ascii="Acumin Pro" w:hAnsi="Acumin Pro"/>
          <w:sz w:val="20"/>
          <w:szCs w:val="20"/>
          <w:bdr w:val="nil"/>
          <w:lang w:val="pl-PL"/>
        </w:rPr>
        <w:t>art. 7 ust. 1 ustawy o szczególnych rozwiązaniach w zakresie przeciwdziałania wspieraniu agresji na Ukrainę oraz służących ochronie bezpieczeństwa narodowego składane na podstawie art. 125 ust. 1 ustawy PZP (</w:t>
      </w:r>
      <w:r w:rsidRPr="00E541A7">
        <w:rPr>
          <w:rFonts w:ascii="Acumin Pro" w:hAnsi="Acumin Pro"/>
          <w:b/>
          <w:sz w:val="20"/>
          <w:szCs w:val="20"/>
          <w:bdr w:val="nil"/>
          <w:lang w:val="pl-PL"/>
        </w:rPr>
        <w:t xml:space="preserve">załącznik nr </w:t>
      </w:r>
      <w:r>
        <w:rPr>
          <w:rFonts w:ascii="Acumin Pro" w:hAnsi="Acumin Pro"/>
          <w:b/>
          <w:sz w:val="20"/>
          <w:szCs w:val="20"/>
          <w:bdr w:val="nil"/>
          <w:lang w:val="pl-PL"/>
        </w:rPr>
        <w:t>3</w:t>
      </w:r>
      <w:r w:rsidRPr="00E541A7">
        <w:rPr>
          <w:rFonts w:ascii="Acumin Pro" w:hAnsi="Acumin Pro"/>
          <w:sz w:val="20"/>
          <w:szCs w:val="20"/>
          <w:bdr w:val="nil"/>
          <w:lang w:val="pl-PL"/>
        </w:rPr>
        <w:t xml:space="preserve"> do SWZ)</w:t>
      </w:r>
    </w:p>
    <w:p w:rsidR="00956D05" w:rsidRPr="005431D9" w:rsidRDefault="00E541A7" w:rsidP="00543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720"/>
        <w:jc w:val="both"/>
        <w:rPr>
          <w:rFonts w:ascii="Acumin Pro" w:hAnsi="Acumin Pro"/>
          <w:sz w:val="20"/>
          <w:szCs w:val="20"/>
          <w:lang w:val="pl-PL"/>
        </w:rPr>
      </w:pPr>
      <w:r>
        <w:rPr>
          <w:rFonts w:ascii="Acumin Pro" w:hAnsi="Acumin Pro"/>
          <w:sz w:val="20"/>
          <w:szCs w:val="20"/>
          <w:lang w:val="pl-PL"/>
        </w:rPr>
        <w:t xml:space="preserve">       </w:t>
      </w:r>
      <w:r w:rsidR="00956D05" w:rsidRPr="005431D9">
        <w:rPr>
          <w:rFonts w:ascii="Acumin Pro" w:hAnsi="Acumin Pro"/>
          <w:sz w:val="20"/>
          <w:szCs w:val="20"/>
          <w:lang w:val="pl-PL"/>
        </w:rPr>
        <w:t xml:space="preserve">składa każdy z Wykonawców wspólnie ubiegających się o zamówienie. </w:t>
      </w:r>
    </w:p>
    <w:p w:rsidR="0034751C" w:rsidRPr="0034751C" w:rsidRDefault="00E541A7" w:rsidP="00E541A7">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Wykonawcy wspólnie ubiegający się o udzielenie zamówienia wskazują w formularzu ofertowym, które dostawy wykonają poszczególni Wykonawcy</w:t>
      </w:r>
      <w:r w:rsidR="00A87DF6">
        <w:rPr>
          <w:rFonts w:ascii="Acumin Pro" w:hAnsi="Acumin Pro"/>
          <w:sz w:val="20"/>
          <w:szCs w:val="20"/>
          <w:lang w:val="pl-PL"/>
        </w:rPr>
        <w:t>.</w:t>
      </w:r>
    </w:p>
    <w:p w:rsidR="00956D05" w:rsidRDefault="00956D05" w:rsidP="00956D05">
      <w:pPr>
        <w:pStyle w:val="Tekstpodstawowy2"/>
        <w:spacing w:after="0" w:line="360" w:lineRule="auto"/>
        <w:ind w:left="720"/>
        <w:jc w:val="both"/>
        <w:rPr>
          <w:rFonts w:ascii="Acumin Pro" w:eastAsia="Arial Unicode MS" w:hAnsi="Acumin Pro"/>
          <w:b/>
          <w:sz w:val="20"/>
          <w:szCs w:val="20"/>
        </w:rPr>
      </w:pPr>
    </w:p>
    <w:p w:rsidR="00CF5856" w:rsidRPr="007606BA" w:rsidRDefault="00CF5856" w:rsidP="00E541A7">
      <w:pPr>
        <w:pStyle w:val="Tekstpodstawowy2"/>
        <w:numPr>
          <w:ilvl w:val="0"/>
          <w:numId w:val="24"/>
        </w:numPr>
        <w:spacing w:after="0" w:line="360" w:lineRule="auto"/>
        <w:jc w:val="both"/>
        <w:rPr>
          <w:rFonts w:ascii="Acumin Pro" w:eastAsia="Arial Unicode MS" w:hAnsi="Acumin Pro"/>
          <w:b/>
          <w:sz w:val="20"/>
          <w:szCs w:val="20"/>
        </w:rPr>
      </w:pPr>
      <w:r w:rsidRPr="007606BA">
        <w:rPr>
          <w:rFonts w:ascii="Acumin Pro" w:eastAsia="Arial Unicode MS" w:hAnsi="Acumin Pro"/>
          <w:b/>
          <w:sz w:val="20"/>
          <w:szCs w:val="20"/>
        </w:rPr>
        <w:t>PODWYKONAWCY</w:t>
      </w:r>
      <w:r>
        <w:rPr>
          <w:rFonts w:ascii="Acumin Pro" w:eastAsia="Arial Unicode MS" w:hAnsi="Acumin Pro"/>
          <w:b/>
          <w:sz w:val="20"/>
          <w:szCs w:val="20"/>
        </w:rPr>
        <w:t xml:space="preserve"> (ART. 462 USTAWY PZP)</w:t>
      </w:r>
      <w:r w:rsidRPr="007606BA">
        <w:rPr>
          <w:rFonts w:ascii="Acumin Pro" w:eastAsia="Arial Unicode MS" w:hAnsi="Acumin Pro"/>
          <w:b/>
          <w:sz w:val="20"/>
          <w:szCs w:val="20"/>
        </w:rPr>
        <w:t>:</w:t>
      </w:r>
    </w:p>
    <w:p w:rsidR="00CF5856" w:rsidRDefault="00CF5856" w:rsidP="009805F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4B70F0">
        <w:rPr>
          <w:rFonts w:ascii="Acumin Pro" w:hAnsi="Acumin Pro"/>
          <w:sz w:val="20"/>
          <w:szCs w:val="20"/>
          <w:lang w:val="pl-PL"/>
        </w:rPr>
        <w:t>Wykonawca może powierzyć wykonanie części zamówienia Podwykonawcy/om.</w:t>
      </w:r>
    </w:p>
    <w:p w:rsidR="00CF5856" w:rsidRDefault="00CF5856" w:rsidP="009805F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Pr>
          <w:rFonts w:ascii="Acumin Pro" w:hAnsi="Acumin Pro"/>
          <w:sz w:val="20"/>
          <w:szCs w:val="20"/>
          <w:lang w:val="pl-PL"/>
        </w:rPr>
        <w:t>Zamawiający żąda wskazania przez Wykonawcę, w ofercie, części zamówienia, których wykonanie zamierza powierzyć podwykonawcom, oraz podania nazw ewentualnych podwykonawców, jeżeli są już znani.</w:t>
      </w:r>
    </w:p>
    <w:p w:rsidR="00CF5856" w:rsidRPr="004B70F0" w:rsidRDefault="00CF5856" w:rsidP="009805F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Pr>
          <w:rFonts w:ascii="Acumin Pro" w:hAnsi="Acumin Pro"/>
          <w:sz w:val="20"/>
          <w:szCs w:val="20"/>
          <w:lang w:val="pl-PL"/>
        </w:rPr>
        <w:t xml:space="preserve">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023DAA">
        <w:rPr>
          <w:rFonts w:ascii="Acumin Pro" w:hAnsi="Acumin Pro"/>
          <w:sz w:val="20"/>
          <w:szCs w:val="20"/>
          <w:lang w:val="pl-PL"/>
        </w:rPr>
        <w:t>przedmiotu zamówienia</w:t>
      </w:r>
      <w:r>
        <w:rPr>
          <w:rFonts w:ascii="Acumin Pro" w:hAnsi="Acumin Pro"/>
          <w:sz w:val="20"/>
          <w:szCs w:val="20"/>
          <w:lang w:val="pl-PL"/>
        </w:rPr>
        <w:t xml:space="preserve">. </w:t>
      </w:r>
    </w:p>
    <w:p w:rsidR="00267B55" w:rsidRDefault="00CF5856" w:rsidP="009805F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Pr>
          <w:rFonts w:ascii="Acumin Pro" w:hAnsi="Acumin Pro"/>
          <w:sz w:val="20"/>
          <w:szCs w:val="20"/>
          <w:lang w:val="pl-PL"/>
        </w:rPr>
        <w:t>Powierzenie wykonania części zamówienia Podwykonawcom nie zwalnia Wykonawcy z odpowiedzialności za należyte wykonanie tego zamówienia.</w:t>
      </w:r>
    </w:p>
    <w:p w:rsidR="003C50B8" w:rsidRPr="00690FA5" w:rsidRDefault="003C50B8" w:rsidP="0017313A">
      <w:pPr>
        <w:pStyle w:val="Tekstpodstawowy2"/>
        <w:spacing w:after="0" w:line="360" w:lineRule="auto"/>
        <w:ind w:left="360"/>
        <w:jc w:val="both"/>
        <w:rPr>
          <w:rFonts w:ascii="Acumin Pro" w:eastAsia="Arial Unicode MS" w:hAnsi="Acumin Pro"/>
          <w:b/>
          <w:color w:val="FF0000"/>
          <w:sz w:val="20"/>
          <w:szCs w:val="20"/>
        </w:rPr>
      </w:pPr>
    </w:p>
    <w:p w:rsidR="008A41C6"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A17A98">
        <w:rPr>
          <w:rFonts w:ascii="Acumin Pro" w:eastAsia="Arial Unicode MS" w:hAnsi="Acumin Pro"/>
          <w:b/>
          <w:sz w:val="20"/>
          <w:szCs w:val="20"/>
        </w:rPr>
        <w:t>INFORMACJE O ŚRODKACH KOMUNIKACJI ELEKTORNICZNEJ, PRZY U</w:t>
      </w:r>
      <w:r w:rsidR="0003227D">
        <w:rPr>
          <w:rFonts w:ascii="Acumin Pro" w:eastAsia="Arial Unicode MS" w:hAnsi="Acumin Pro"/>
          <w:b/>
          <w:sz w:val="20"/>
          <w:szCs w:val="20"/>
        </w:rPr>
        <w:t>Ż</w:t>
      </w:r>
      <w:r w:rsidRPr="00A17A98">
        <w:rPr>
          <w:rFonts w:ascii="Acumin Pro" w:eastAsia="Arial Unicode MS" w:hAnsi="Acumin Pro"/>
          <w:b/>
          <w:sz w:val="20"/>
          <w:szCs w:val="20"/>
        </w:rPr>
        <w:t>YCIU KTÓRYCH ZAMAWIAJ</w:t>
      </w:r>
      <w:r w:rsidR="0003227D">
        <w:rPr>
          <w:rFonts w:ascii="Acumin Pro" w:eastAsia="Arial Unicode MS" w:hAnsi="Acumin Pro"/>
          <w:b/>
          <w:sz w:val="20"/>
          <w:szCs w:val="20"/>
        </w:rPr>
        <w:t>Ą</w:t>
      </w:r>
      <w:r w:rsidRPr="00A17A98">
        <w:rPr>
          <w:rFonts w:ascii="Acumin Pro" w:eastAsia="Arial Unicode MS" w:hAnsi="Acumin Pro"/>
          <w:b/>
          <w:sz w:val="20"/>
          <w:szCs w:val="20"/>
        </w:rPr>
        <w:t>CY BĘDZIE KOMUNIKOWAŁ SIĘ Z WYKONAWCAMI, ORAZ INFORMACJE O WYMAGANIACH TECHNICZNYCH I ORGANIZACYJNYCH SPORZĄDZANIA, WYSYŁANIA I ODBIERANIA POCZTY ELEKTORNICZNEJ:</w:t>
      </w:r>
    </w:p>
    <w:p w:rsidR="00DD69F0" w:rsidRPr="00E964BA" w:rsidRDefault="00DD69F0" w:rsidP="00E541A7">
      <w:pPr>
        <w:pStyle w:val="Akapitzlist"/>
        <w:keepNext/>
        <w:keepLines/>
        <w:numPr>
          <w:ilvl w:val="0"/>
          <w:numId w:val="26"/>
        </w:numPr>
        <w:tabs>
          <w:tab w:val="left" w:pos="1276"/>
        </w:tabs>
        <w:spacing w:line="360" w:lineRule="auto"/>
        <w:jc w:val="both"/>
        <w:rPr>
          <w:rFonts w:ascii="Acumin Pro" w:hAnsi="Acumin Pro"/>
          <w:sz w:val="20"/>
          <w:szCs w:val="20"/>
          <w:lang w:val="pl-PL"/>
        </w:rPr>
      </w:pPr>
      <w:r w:rsidRPr="00E964BA">
        <w:rPr>
          <w:rFonts w:ascii="Acumin Pro" w:hAnsi="Acumin Pro"/>
          <w:sz w:val="20"/>
          <w:szCs w:val="20"/>
          <w:lang w:val="pl-PL"/>
        </w:rPr>
        <w:t xml:space="preserve">W postępowaniu o udzielenie zamówienia komunikacja między Zamawiającym a Wykonawcami odbywa </w:t>
      </w:r>
      <w:r w:rsidR="00AD2CC2">
        <w:rPr>
          <w:rFonts w:ascii="Acumin Pro" w:hAnsi="Acumin Pro"/>
          <w:sz w:val="20"/>
          <w:szCs w:val="20"/>
          <w:lang w:val="pl-PL"/>
        </w:rPr>
        <w:t>się drogą elektroniczną</w:t>
      </w:r>
      <w:r w:rsidRPr="00E964BA">
        <w:rPr>
          <w:rFonts w:ascii="Acumin Pro" w:hAnsi="Acumin Pro"/>
          <w:sz w:val="20"/>
          <w:szCs w:val="20"/>
          <w:lang w:val="pl-PL"/>
        </w:rPr>
        <w:t xml:space="preserve"> przy użyciu </w:t>
      </w:r>
      <w:proofErr w:type="spellStart"/>
      <w:r w:rsidRPr="00E964BA">
        <w:rPr>
          <w:rFonts w:ascii="Acumin Pro" w:hAnsi="Acumin Pro"/>
          <w:sz w:val="20"/>
          <w:szCs w:val="20"/>
          <w:lang w:val="pl-PL"/>
        </w:rPr>
        <w:t>miniPortalu</w:t>
      </w:r>
      <w:proofErr w:type="spellEnd"/>
      <w:r w:rsidRPr="00E964BA">
        <w:rPr>
          <w:rFonts w:ascii="Acumin Pro" w:hAnsi="Acumin Pro"/>
          <w:sz w:val="20"/>
          <w:szCs w:val="20"/>
          <w:lang w:val="pl-PL"/>
        </w:rPr>
        <w:t xml:space="preserve"> https://miniportal.uzp.gov.pl/, </w:t>
      </w:r>
      <w:proofErr w:type="spellStart"/>
      <w:r w:rsidRPr="00E964BA">
        <w:rPr>
          <w:rFonts w:ascii="Acumin Pro" w:hAnsi="Acumin Pro"/>
          <w:sz w:val="20"/>
          <w:szCs w:val="20"/>
          <w:lang w:val="pl-PL"/>
        </w:rPr>
        <w:t>ePUAPu</w:t>
      </w:r>
      <w:proofErr w:type="spellEnd"/>
      <w:r w:rsidRPr="00E964BA">
        <w:rPr>
          <w:rFonts w:ascii="Acumin Pro" w:hAnsi="Acumin Pro"/>
          <w:sz w:val="20"/>
          <w:szCs w:val="20"/>
          <w:lang w:val="pl-PL"/>
        </w:rPr>
        <w:t>, https://epuap.gov.pl/wps/portal oraz poczty elektronicznej</w:t>
      </w:r>
      <w:r w:rsidR="00732969">
        <w:rPr>
          <w:rFonts w:ascii="Acumin Pro" w:hAnsi="Acumin Pro"/>
          <w:sz w:val="20"/>
          <w:szCs w:val="20"/>
          <w:lang w:val="pl-PL"/>
        </w:rPr>
        <w:t xml:space="preserve"> – email: zp@mnp.art.pl</w:t>
      </w:r>
      <w:r w:rsidRPr="00E964BA">
        <w:rPr>
          <w:rFonts w:ascii="Acumin Pro" w:hAnsi="Acumin Pro"/>
          <w:sz w:val="20"/>
          <w:szCs w:val="20"/>
          <w:lang w:val="pl-PL"/>
        </w:rPr>
        <w:t xml:space="preserve">. </w:t>
      </w:r>
    </w:p>
    <w:p w:rsidR="00AD2CC2" w:rsidRPr="00AD2CC2" w:rsidRDefault="00AD2CC2" w:rsidP="00E541A7">
      <w:pPr>
        <w:pStyle w:val="Tekstpodstawowy2"/>
        <w:numPr>
          <w:ilvl w:val="0"/>
          <w:numId w:val="26"/>
        </w:numPr>
        <w:spacing w:after="0" w:line="360" w:lineRule="auto"/>
        <w:jc w:val="both"/>
        <w:rPr>
          <w:rFonts w:ascii="Acumin Pro" w:eastAsia="Arial Unicode MS" w:hAnsi="Acumin Pro"/>
          <w:b/>
          <w:sz w:val="20"/>
          <w:szCs w:val="20"/>
        </w:rPr>
      </w:pPr>
      <w:r w:rsidRPr="00E63E77">
        <w:rPr>
          <w:rStyle w:val="Hipercze"/>
          <w:rFonts w:ascii="Acumin Pro" w:hAnsi="Acumin Pro"/>
          <w:sz w:val="20"/>
          <w:szCs w:val="20"/>
          <w:u w:val="none"/>
        </w:rPr>
        <w:t>W</w:t>
      </w:r>
      <w:r w:rsidRPr="00E63E77">
        <w:rPr>
          <w:rFonts w:ascii="Acumin Pro" w:hAnsi="Acumin Pro"/>
          <w:sz w:val="20"/>
          <w:szCs w:val="20"/>
        </w:rPr>
        <w:t xml:space="preserve">ykonawca zamierzający wziąć udział w postępowaniu o udzielenie zamówienia publicznego, musi posiadać konto na </w:t>
      </w:r>
      <w:proofErr w:type="spellStart"/>
      <w:r w:rsidRPr="00E63E77">
        <w:rPr>
          <w:rFonts w:ascii="Acumin Pro" w:hAnsi="Acumin Pro"/>
          <w:sz w:val="20"/>
          <w:szCs w:val="20"/>
        </w:rPr>
        <w:t>ePUAP</w:t>
      </w:r>
      <w:proofErr w:type="spellEnd"/>
      <w:r w:rsidRPr="00E63E77">
        <w:rPr>
          <w:rFonts w:ascii="Acumin Pro" w:hAnsi="Acumin Pro"/>
          <w:sz w:val="20"/>
          <w:szCs w:val="20"/>
        </w:rPr>
        <w:t xml:space="preserve">. Wykonawca posiadający konto na </w:t>
      </w:r>
      <w:proofErr w:type="spellStart"/>
      <w:r w:rsidRPr="00E63E77">
        <w:rPr>
          <w:rFonts w:ascii="Acumin Pro" w:hAnsi="Acumin Pro"/>
          <w:sz w:val="20"/>
          <w:szCs w:val="20"/>
        </w:rPr>
        <w:t>ePUAP</w:t>
      </w:r>
      <w:proofErr w:type="spellEnd"/>
      <w:r w:rsidRPr="00E63E77">
        <w:rPr>
          <w:rFonts w:ascii="Acumin Pro" w:hAnsi="Acumin Pro"/>
          <w:sz w:val="20"/>
          <w:szCs w:val="20"/>
        </w:rPr>
        <w:t xml:space="preserve"> ma dostęp do </w:t>
      </w:r>
      <w:r w:rsidRPr="00AD2CC2">
        <w:rPr>
          <w:rFonts w:ascii="Acumin Pro" w:hAnsi="Acumin Pro"/>
          <w:sz w:val="20"/>
          <w:szCs w:val="20"/>
        </w:rPr>
        <w:t>formularza  złożenia, zmiany, wycofania oferty lub wniosku oraz do formularza do komunikacji.</w:t>
      </w:r>
    </w:p>
    <w:p w:rsidR="00AD2CC2" w:rsidRPr="00E63E77" w:rsidRDefault="00AD2CC2" w:rsidP="00E541A7">
      <w:pPr>
        <w:pStyle w:val="Tekstpodstawowy2"/>
        <w:numPr>
          <w:ilvl w:val="0"/>
          <w:numId w:val="26"/>
        </w:numPr>
        <w:spacing w:after="0" w:line="360" w:lineRule="auto"/>
        <w:jc w:val="both"/>
        <w:rPr>
          <w:rFonts w:ascii="Acumin Pro" w:eastAsia="Arial Unicode MS" w:hAnsi="Acumin Pro"/>
          <w:b/>
          <w:sz w:val="20"/>
          <w:szCs w:val="20"/>
        </w:rPr>
      </w:pPr>
      <w:r w:rsidRPr="00E63E77">
        <w:rPr>
          <w:rFonts w:ascii="Acumin Pro" w:hAnsi="Acumin Pro"/>
          <w:sz w:val="20"/>
          <w:szCs w:val="20"/>
        </w:rPr>
        <w:t>Wymagania techniczne i organizacyjne wysyłania i odbierania dokumentów elektronicznych</w:t>
      </w:r>
      <w:r>
        <w:rPr>
          <w:rFonts w:ascii="Acumin Pro" w:hAnsi="Acumin Pro"/>
          <w:sz w:val="20"/>
          <w:szCs w:val="20"/>
        </w:rPr>
        <w:t xml:space="preserve">, cyfrowych </w:t>
      </w:r>
      <w:proofErr w:type="spellStart"/>
      <w:r>
        <w:rPr>
          <w:rFonts w:ascii="Acumin Pro" w:hAnsi="Acumin Pro"/>
          <w:sz w:val="20"/>
          <w:szCs w:val="20"/>
        </w:rPr>
        <w:t>odwzorowań</w:t>
      </w:r>
      <w:proofErr w:type="spellEnd"/>
      <w:r>
        <w:rPr>
          <w:rFonts w:ascii="Acumin Pro" w:hAnsi="Acumin Pro"/>
          <w:sz w:val="20"/>
          <w:szCs w:val="20"/>
        </w:rPr>
        <w:t xml:space="preserve"> dokumentów oraz informacji przekazywanych przy ich użyciu zostały opisane w Regulaminie korzystania z </w:t>
      </w:r>
      <w:proofErr w:type="spellStart"/>
      <w:r>
        <w:rPr>
          <w:rFonts w:ascii="Acumin Pro" w:hAnsi="Acumin Pro"/>
          <w:sz w:val="20"/>
          <w:szCs w:val="20"/>
        </w:rPr>
        <w:t>miniPortalu</w:t>
      </w:r>
      <w:proofErr w:type="spellEnd"/>
      <w:r>
        <w:rPr>
          <w:rFonts w:ascii="Acumin Pro" w:hAnsi="Acumin Pro"/>
          <w:sz w:val="20"/>
          <w:szCs w:val="20"/>
        </w:rPr>
        <w:t xml:space="preserve"> oraz Regulaminie </w:t>
      </w:r>
      <w:proofErr w:type="spellStart"/>
      <w:r>
        <w:rPr>
          <w:rFonts w:ascii="Acumin Pro" w:hAnsi="Acumin Pro"/>
          <w:sz w:val="20"/>
          <w:szCs w:val="20"/>
        </w:rPr>
        <w:t>ePUAP</w:t>
      </w:r>
      <w:proofErr w:type="spellEnd"/>
      <w:r>
        <w:rPr>
          <w:rFonts w:ascii="Acumin Pro" w:hAnsi="Acumin Pro"/>
          <w:sz w:val="20"/>
          <w:szCs w:val="20"/>
        </w:rPr>
        <w:t>.</w:t>
      </w:r>
    </w:p>
    <w:p w:rsidR="00AD2CC2" w:rsidRDefault="00AD2CC2" w:rsidP="00E541A7">
      <w:pPr>
        <w:pStyle w:val="Akapitzlist"/>
        <w:keepNext/>
        <w:keepLines/>
        <w:numPr>
          <w:ilvl w:val="0"/>
          <w:numId w:val="26"/>
        </w:numPr>
        <w:tabs>
          <w:tab w:val="left" w:pos="1276"/>
        </w:tabs>
        <w:spacing w:line="360" w:lineRule="auto"/>
        <w:jc w:val="both"/>
        <w:rPr>
          <w:rFonts w:ascii="Acumin Pro" w:hAnsi="Acumin Pro"/>
          <w:sz w:val="20"/>
          <w:szCs w:val="20"/>
          <w:lang w:val="pl-PL"/>
        </w:rPr>
      </w:pPr>
      <w:r>
        <w:rPr>
          <w:rFonts w:ascii="Acumin Pro" w:hAnsi="Acumin Pro"/>
          <w:sz w:val="20"/>
          <w:szCs w:val="20"/>
          <w:lang w:val="pl-PL"/>
        </w:rPr>
        <w:t xml:space="preserve">Wykonawca przystępując do niniejszego postępowania o udzielenie zamówienia publicznego, akceptuje warunki korzystania z </w:t>
      </w:r>
      <w:proofErr w:type="spellStart"/>
      <w:r>
        <w:rPr>
          <w:rFonts w:ascii="Acumin Pro" w:hAnsi="Acumin Pro"/>
          <w:sz w:val="20"/>
          <w:szCs w:val="20"/>
          <w:lang w:val="pl-PL"/>
        </w:rPr>
        <w:t>miniPortalu</w:t>
      </w:r>
      <w:proofErr w:type="spellEnd"/>
      <w:r>
        <w:rPr>
          <w:rFonts w:ascii="Acumin Pro" w:hAnsi="Acumin Pro"/>
          <w:sz w:val="20"/>
          <w:szCs w:val="20"/>
          <w:lang w:val="pl-PL"/>
        </w:rPr>
        <w:t xml:space="preserve"> oraz zobowi</w:t>
      </w:r>
      <w:r w:rsidR="00732969">
        <w:rPr>
          <w:rFonts w:ascii="Acumin Pro" w:hAnsi="Acumin Pro"/>
          <w:sz w:val="20"/>
          <w:szCs w:val="20"/>
          <w:lang w:val="pl-PL"/>
        </w:rPr>
        <w:t>ą</w:t>
      </w:r>
      <w:r>
        <w:rPr>
          <w:rFonts w:ascii="Acumin Pro" w:hAnsi="Acumin Pro"/>
          <w:sz w:val="20"/>
          <w:szCs w:val="20"/>
          <w:lang w:val="pl-PL"/>
        </w:rPr>
        <w:t xml:space="preserve">zuje się korzystając z </w:t>
      </w:r>
      <w:proofErr w:type="spellStart"/>
      <w:r>
        <w:rPr>
          <w:rFonts w:ascii="Acumin Pro" w:hAnsi="Acumin Pro"/>
          <w:sz w:val="20"/>
          <w:szCs w:val="20"/>
          <w:lang w:val="pl-PL"/>
        </w:rPr>
        <w:t>miniPortalu</w:t>
      </w:r>
      <w:proofErr w:type="spellEnd"/>
      <w:r>
        <w:rPr>
          <w:rFonts w:ascii="Acumin Pro" w:hAnsi="Acumin Pro"/>
          <w:sz w:val="20"/>
          <w:szCs w:val="20"/>
          <w:lang w:val="pl-PL"/>
        </w:rPr>
        <w:t xml:space="preserve"> przestrzegać postanowień tego regulaminu. </w:t>
      </w:r>
    </w:p>
    <w:p w:rsidR="00753E7B" w:rsidRPr="00753E7B" w:rsidRDefault="00AD2CC2" w:rsidP="00E541A7">
      <w:pPr>
        <w:pStyle w:val="Tekstpodstawowy2"/>
        <w:numPr>
          <w:ilvl w:val="0"/>
          <w:numId w:val="26"/>
        </w:numPr>
        <w:spacing w:after="0" w:line="360" w:lineRule="auto"/>
        <w:jc w:val="both"/>
        <w:rPr>
          <w:rFonts w:ascii="Acumin Pro" w:eastAsia="Arial Unicode MS" w:hAnsi="Acumin Pro"/>
          <w:b/>
          <w:sz w:val="20"/>
          <w:szCs w:val="20"/>
        </w:rPr>
      </w:pPr>
      <w:r w:rsidRPr="00E63E77">
        <w:rPr>
          <w:rFonts w:ascii="Acumin Pro" w:hAnsi="Acumin Pro"/>
          <w:sz w:val="20"/>
          <w:szCs w:val="20"/>
        </w:rPr>
        <w:t>Maksymalny rozmiar plików przesyłanych za pośrednictwem dedykowanych formularzy do złożenia, zmiany i wycofania oferty oraz do komunikacji  wynosi 150 MB.</w:t>
      </w:r>
    </w:p>
    <w:p w:rsidR="00753E7B" w:rsidRPr="00753E7B" w:rsidRDefault="00AD2CC2" w:rsidP="00E541A7">
      <w:pPr>
        <w:pStyle w:val="Tekstpodstawowy2"/>
        <w:numPr>
          <w:ilvl w:val="0"/>
          <w:numId w:val="26"/>
        </w:numPr>
        <w:spacing w:after="0" w:line="360" w:lineRule="auto"/>
        <w:jc w:val="both"/>
        <w:rPr>
          <w:rFonts w:ascii="Acumin Pro" w:eastAsia="Arial Unicode MS" w:hAnsi="Acumin Pro"/>
          <w:b/>
          <w:sz w:val="20"/>
          <w:szCs w:val="20"/>
        </w:rPr>
      </w:pPr>
      <w:r w:rsidRPr="00753E7B">
        <w:rPr>
          <w:rFonts w:ascii="Acumin Pro" w:hAnsi="Acumin Pro"/>
          <w:sz w:val="20"/>
          <w:szCs w:val="20"/>
        </w:rPr>
        <w:t xml:space="preserve">Za datę przekazania dokumentów elektronicznych, cyfrowych </w:t>
      </w:r>
      <w:proofErr w:type="spellStart"/>
      <w:r w:rsidRPr="00753E7B">
        <w:rPr>
          <w:rFonts w:ascii="Acumin Pro" w:hAnsi="Acumin Pro"/>
          <w:sz w:val="20"/>
          <w:szCs w:val="20"/>
        </w:rPr>
        <w:t>odwzorowań</w:t>
      </w:r>
      <w:proofErr w:type="spellEnd"/>
      <w:r w:rsidRPr="00753E7B">
        <w:rPr>
          <w:rFonts w:ascii="Acumin Pro" w:hAnsi="Acumin Pro"/>
          <w:sz w:val="20"/>
          <w:szCs w:val="20"/>
        </w:rPr>
        <w:t xml:space="preserve"> dokumentów oraz innych informacji przyjmuje się  datę ich przekazani</w:t>
      </w:r>
      <w:r w:rsidR="008614F6" w:rsidRPr="00753E7B">
        <w:rPr>
          <w:rFonts w:ascii="Acumin Pro" w:hAnsi="Acumin Pro"/>
          <w:sz w:val="20"/>
          <w:szCs w:val="20"/>
        </w:rPr>
        <w:t>a</w:t>
      </w:r>
      <w:r w:rsidRPr="00753E7B">
        <w:rPr>
          <w:rFonts w:ascii="Acumin Pro" w:hAnsi="Acumin Pro"/>
          <w:sz w:val="20"/>
          <w:szCs w:val="20"/>
        </w:rPr>
        <w:t xml:space="preserve"> na </w:t>
      </w:r>
      <w:proofErr w:type="spellStart"/>
      <w:r w:rsidRPr="00753E7B">
        <w:rPr>
          <w:rFonts w:ascii="Acumin Pro" w:hAnsi="Acumin Pro"/>
          <w:sz w:val="20"/>
          <w:szCs w:val="20"/>
        </w:rPr>
        <w:t>ePuap</w:t>
      </w:r>
      <w:proofErr w:type="spellEnd"/>
      <w:r w:rsidRPr="00753E7B">
        <w:rPr>
          <w:rFonts w:ascii="Acumin Pro" w:hAnsi="Acumin Pro"/>
          <w:sz w:val="20"/>
          <w:szCs w:val="20"/>
        </w:rPr>
        <w:t xml:space="preserve">, a w przypadku przekazywania tych dokumentów oraz informacji za pomocą poczty elektronicznej – datą ich przesłania będzie potwierdzenie dostarczenia wiadomości zawierającej dokument/informację z serwera pocztowego Zamawiającego. </w:t>
      </w:r>
    </w:p>
    <w:p w:rsidR="005444BC" w:rsidRPr="00753E7B" w:rsidRDefault="005444BC" w:rsidP="005444BC">
      <w:pPr>
        <w:pStyle w:val="Tekstpodstawowy2"/>
        <w:numPr>
          <w:ilvl w:val="0"/>
          <w:numId w:val="26"/>
        </w:numPr>
        <w:spacing w:after="0" w:line="360" w:lineRule="auto"/>
        <w:jc w:val="both"/>
        <w:rPr>
          <w:rFonts w:ascii="Acumin Pro" w:eastAsia="Arial Unicode MS" w:hAnsi="Acumin Pro"/>
          <w:b/>
          <w:sz w:val="20"/>
          <w:szCs w:val="20"/>
        </w:rPr>
      </w:pPr>
      <w:r w:rsidRPr="00753E7B">
        <w:rPr>
          <w:rFonts w:ascii="Acumin Pro" w:hAnsi="Acumin Pro"/>
          <w:sz w:val="20"/>
          <w:szCs w:val="20"/>
        </w:rPr>
        <w:t xml:space="preserve">Zamawiający </w:t>
      </w:r>
      <w:r>
        <w:rPr>
          <w:rFonts w:ascii="Acumin Pro" w:hAnsi="Acumin Pro"/>
          <w:sz w:val="20"/>
          <w:szCs w:val="20"/>
        </w:rPr>
        <w:t>umieści</w:t>
      </w:r>
      <w:r w:rsidRPr="00753E7B">
        <w:rPr>
          <w:rFonts w:ascii="Acumin Pro" w:hAnsi="Acumin Pro"/>
          <w:sz w:val="20"/>
          <w:szCs w:val="20"/>
        </w:rPr>
        <w:t xml:space="preserve"> link do postępowania oraz ID postępowania na stronie </w:t>
      </w:r>
      <w:r>
        <w:rPr>
          <w:rFonts w:ascii="Acumin Pro" w:hAnsi="Acumin Pro"/>
          <w:sz w:val="20"/>
          <w:szCs w:val="20"/>
        </w:rPr>
        <w:t>prowadzonego postępowania</w:t>
      </w:r>
      <w:r w:rsidRPr="00753E7B">
        <w:rPr>
          <w:rFonts w:ascii="Acumin Pro" w:hAnsi="Acumin Pro"/>
          <w:sz w:val="20"/>
          <w:szCs w:val="20"/>
        </w:rPr>
        <w:t xml:space="preserve"> – www.bip.mnp.art.pl. Dane postępowanie można wyszukać również na Liście wszystkich postępowań w </w:t>
      </w:r>
      <w:proofErr w:type="spellStart"/>
      <w:r w:rsidRPr="00753E7B">
        <w:rPr>
          <w:rFonts w:ascii="Acumin Pro" w:hAnsi="Acumin Pro"/>
          <w:sz w:val="20"/>
          <w:szCs w:val="20"/>
        </w:rPr>
        <w:t>miniPortalu</w:t>
      </w:r>
      <w:proofErr w:type="spellEnd"/>
      <w:r w:rsidRPr="00753E7B">
        <w:rPr>
          <w:rFonts w:ascii="Acumin Pro" w:hAnsi="Acumin Pro"/>
          <w:sz w:val="20"/>
          <w:szCs w:val="20"/>
        </w:rPr>
        <w:t xml:space="preserve"> klikając wcześniej opcję „Dla Wykonawców” lub ze strony głównej z zakładki Postępowania na </w:t>
      </w:r>
      <w:proofErr w:type="spellStart"/>
      <w:r w:rsidRPr="00753E7B">
        <w:rPr>
          <w:rFonts w:ascii="Acumin Pro" w:hAnsi="Acumin Pro"/>
          <w:sz w:val="20"/>
          <w:szCs w:val="20"/>
        </w:rPr>
        <w:t>miniPortalu</w:t>
      </w:r>
      <w:proofErr w:type="spellEnd"/>
      <w:r w:rsidRPr="00753E7B">
        <w:rPr>
          <w:rFonts w:ascii="Acumin Pro" w:hAnsi="Acumin Pro"/>
          <w:sz w:val="20"/>
          <w:szCs w:val="20"/>
        </w:rPr>
        <w:t>.</w:t>
      </w:r>
    </w:p>
    <w:p w:rsidR="005444BC" w:rsidRDefault="005444BC" w:rsidP="005444BC">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241D62">
        <w:rPr>
          <w:rFonts w:ascii="Acumin Pro" w:hAnsi="Acumin Pro"/>
          <w:sz w:val="20"/>
          <w:szCs w:val="20"/>
          <w:lang w:val="pl-PL"/>
        </w:rPr>
        <w:t xml:space="preserve">W postępowaniu o udzielenie zamówienia komunikacja pomiędzy Zamawiającym a Wykonawcami w szczególności składanie dokumentów elektronicznych (innych niż oferta oraz załączniki do oferty) cyfrowych </w:t>
      </w:r>
      <w:proofErr w:type="spellStart"/>
      <w:r w:rsidRPr="00241D62">
        <w:rPr>
          <w:rFonts w:ascii="Acumin Pro" w:hAnsi="Acumin Pro"/>
          <w:sz w:val="20"/>
          <w:szCs w:val="20"/>
          <w:lang w:val="pl-PL"/>
        </w:rPr>
        <w:t>odwzorowań</w:t>
      </w:r>
      <w:proofErr w:type="spellEnd"/>
      <w:r w:rsidRPr="00241D62">
        <w:rPr>
          <w:rFonts w:ascii="Acumin Pro" w:hAnsi="Acumin Pro"/>
          <w:sz w:val="20"/>
          <w:szCs w:val="20"/>
          <w:lang w:val="pl-PL"/>
        </w:rPr>
        <w:t xml:space="preserve"> dokumentów oraz przekazywanie informacji odbywa się </w:t>
      </w:r>
      <w:r>
        <w:rPr>
          <w:rFonts w:ascii="Acumin Pro" w:hAnsi="Acumin Pro"/>
          <w:sz w:val="20"/>
          <w:szCs w:val="20"/>
          <w:lang w:val="pl-PL"/>
        </w:rPr>
        <w:t>elektronicznie</w:t>
      </w:r>
      <w:r w:rsidRPr="00241D62">
        <w:rPr>
          <w:rFonts w:ascii="Acumin Pro" w:hAnsi="Acumin Pro"/>
          <w:sz w:val="20"/>
          <w:szCs w:val="20"/>
          <w:lang w:val="pl-PL"/>
        </w:rPr>
        <w:t xml:space="preserve"> za pośrednictwem dedykowanego formularza dostępnego na </w:t>
      </w:r>
      <w:proofErr w:type="spellStart"/>
      <w:r w:rsidRPr="00241D62">
        <w:rPr>
          <w:rFonts w:ascii="Acumin Pro" w:hAnsi="Acumin Pro"/>
          <w:sz w:val="20"/>
          <w:szCs w:val="20"/>
          <w:lang w:val="pl-PL"/>
        </w:rPr>
        <w:t>ePUAP</w:t>
      </w:r>
      <w:proofErr w:type="spellEnd"/>
      <w:r w:rsidRPr="00241D62">
        <w:rPr>
          <w:rFonts w:ascii="Acumin Pro" w:hAnsi="Acumin Pro"/>
          <w:sz w:val="20"/>
          <w:szCs w:val="20"/>
          <w:lang w:val="pl-PL"/>
        </w:rPr>
        <w:t xml:space="preserve"> oraz udostępnionego na </w:t>
      </w:r>
      <w:proofErr w:type="spellStart"/>
      <w:r w:rsidRPr="00241D62">
        <w:rPr>
          <w:rFonts w:ascii="Acumin Pro" w:hAnsi="Acumin Pro"/>
          <w:sz w:val="20"/>
          <w:szCs w:val="20"/>
          <w:lang w:val="pl-PL"/>
        </w:rPr>
        <w:t>miniPortal</w:t>
      </w:r>
      <w:proofErr w:type="spellEnd"/>
      <w:r w:rsidRPr="00241D62">
        <w:rPr>
          <w:rFonts w:ascii="Acumin Pro" w:hAnsi="Acumin Pro"/>
          <w:sz w:val="20"/>
          <w:szCs w:val="20"/>
          <w:lang w:val="pl-PL"/>
        </w:rPr>
        <w:t xml:space="preserve"> (Formularz do komunikacji). We wszelkiej </w:t>
      </w:r>
      <w:r>
        <w:rPr>
          <w:rFonts w:ascii="Acumin Pro" w:hAnsi="Acumin Pro"/>
          <w:sz w:val="20"/>
          <w:szCs w:val="20"/>
          <w:lang w:val="pl-PL"/>
        </w:rPr>
        <w:t>korespondencji</w:t>
      </w:r>
      <w:r w:rsidRPr="00241D62">
        <w:rPr>
          <w:rFonts w:ascii="Acumin Pro" w:hAnsi="Acumin Pro"/>
          <w:sz w:val="20"/>
          <w:szCs w:val="20"/>
          <w:lang w:val="pl-PL"/>
        </w:rPr>
        <w:t xml:space="preserve"> związanej z niniejszym postępowaniem </w:t>
      </w:r>
      <w:r>
        <w:rPr>
          <w:rFonts w:ascii="Acumin Pro" w:hAnsi="Acumin Pro"/>
          <w:sz w:val="20"/>
          <w:szCs w:val="20"/>
          <w:lang w:val="pl-PL"/>
        </w:rPr>
        <w:t xml:space="preserve">Zamawiający i Wykonawcy posługują się numerem ogłoszenia (BZP).  Zamawiający może również komunikować się z Wykonawcami za pomocą poczty elektronicznej, e-mail: </w:t>
      </w:r>
      <w:hyperlink r:id="rId11" w:history="1">
        <w:r w:rsidRPr="00494418">
          <w:rPr>
            <w:rStyle w:val="Hipercze"/>
            <w:rFonts w:ascii="Acumin Pro" w:hAnsi="Acumin Pro"/>
            <w:sz w:val="20"/>
            <w:szCs w:val="20"/>
            <w:lang w:val="pl-PL"/>
          </w:rPr>
          <w:t>zp@mnp.art.pl</w:t>
        </w:r>
      </w:hyperlink>
    </w:p>
    <w:p w:rsidR="005444BC" w:rsidRPr="00382CD3" w:rsidRDefault="005444BC" w:rsidP="005444BC">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Pr>
          <w:rFonts w:ascii="Acumin Pro" w:hAnsi="Acumin Pro"/>
          <w:sz w:val="20"/>
          <w:szCs w:val="20"/>
          <w:lang w:val="pl-PL"/>
        </w:rPr>
        <w:t xml:space="preserve">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rFonts w:ascii="Acumin Pro" w:hAnsi="Acumin Pro"/>
          <w:sz w:val="20"/>
          <w:szCs w:val="20"/>
          <w:lang w:val="pl-PL"/>
        </w:rPr>
        <w:t>odwzorowań</w:t>
      </w:r>
      <w:proofErr w:type="spellEnd"/>
      <w:r>
        <w:rPr>
          <w:rFonts w:ascii="Acumin Pro" w:hAnsi="Acumin Pro"/>
          <w:sz w:val="20"/>
          <w:szCs w:val="20"/>
          <w:lang w:val="pl-PL"/>
        </w:rPr>
        <w:t xml:space="preserve"> dokumentów za pomocą poczty </w:t>
      </w:r>
      <w:proofErr w:type="spellStart"/>
      <w:r>
        <w:rPr>
          <w:rFonts w:ascii="Acumin Pro" w:hAnsi="Acumin Pro"/>
          <w:sz w:val="20"/>
          <w:szCs w:val="20"/>
          <w:lang w:val="pl-PL"/>
        </w:rPr>
        <w:t>elektornicznej</w:t>
      </w:r>
      <w:proofErr w:type="spellEnd"/>
      <w:r>
        <w:rPr>
          <w:rFonts w:ascii="Acumin Pro" w:hAnsi="Acumin Pro"/>
          <w:sz w:val="20"/>
          <w:szCs w:val="20"/>
          <w:lang w:val="pl-PL"/>
        </w:rPr>
        <w:t xml:space="preserve">, na adres e-mail: zp@mnp.art.pl. </w:t>
      </w:r>
    </w:p>
    <w:p w:rsidR="005444BC" w:rsidRPr="003B4F30" w:rsidRDefault="005444BC" w:rsidP="005444BC">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sidRPr="00055447">
        <w:rPr>
          <w:rFonts w:ascii="Acumin Pro" w:eastAsia="Times New Roman" w:hAnsi="Acumin Pro"/>
          <w:sz w:val="20"/>
          <w:szCs w:val="20"/>
          <w:lang w:val="pl-PL" w:eastAsia="pl-PL"/>
        </w:rPr>
        <w:t xml:space="preserve">Sposób sporządzenia dokumentów elektronicznych, cyfrowych </w:t>
      </w:r>
      <w:proofErr w:type="spellStart"/>
      <w:r w:rsidRPr="00055447">
        <w:rPr>
          <w:rFonts w:ascii="Acumin Pro" w:eastAsia="Times New Roman" w:hAnsi="Acumin Pro"/>
          <w:sz w:val="20"/>
          <w:szCs w:val="20"/>
          <w:lang w:val="pl-PL" w:eastAsia="pl-PL"/>
        </w:rPr>
        <w:t>odwzorowań</w:t>
      </w:r>
      <w:proofErr w:type="spellEnd"/>
      <w:r w:rsidRPr="00055447">
        <w:rPr>
          <w:rFonts w:ascii="Acumin Pro" w:eastAsia="Times New Roman" w:hAnsi="Acumin Pro"/>
          <w:sz w:val="20"/>
          <w:szCs w:val="20"/>
          <w:lang w:val="pl-PL" w:eastAsia="pl-PL"/>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Pr>
          <w:rFonts w:ascii="Acumin Pro" w:eastAsia="Times New Roman" w:hAnsi="Acumin Pro"/>
          <w:sz w:val="20"/>
          <w:szCs w:val="20"/>
          <w:lang w:val="pl-PL" w:eastAsia="pl-PL"/>
        </w:rPr>
        <w:t>).</w:t>
      </w:r>
    </w:p>
    <w:p w:rsidR="005444BC" w:rsidRPr="00A23133" w:rsidRDefault="005444BC" w:rsidP="005444BC">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Hipercze"/>
          <w:rFonts w:ascii="Acumin Pro" w:hAnsi="Acumin Pro"/>
          <w:b/>
          <w:sz w:val="20"/>
          <w:szCs w:val="20"/>
          <w:u w:val="none"/>
          <w:lang w:val="pl-PL"/>
        </w:rPr>
      </w:pPr>
      <w:r w:rsidRPr="00A23133">
        <w:rPr>
          <w:rFonts w:ascii="Acumin Pro" w:eastAsia="Times New Roman" w:hAnsi="Acumin Pro"/>
          <w:sz w:val="20"/>
          <w:szCs w:val="20"/>
          <w:lang w:val="pl-PL" w:eastAsia="pl-PL"/>
        </w:rPr>
        <w:t xml:space="preserve">Zamawiający wyznacza do kontaktu z Wykonawcami </w:t>
      </w:r>
      <w:r w:rsidRPr="00A23133">
        <w:rPr>
          <w:rFonts w:ascii="Acumin Pro" w:hAnsi="Acumin Pro"/>
          <w:sz w:val="20"/>
          <w:szCs w:val="20"/>
          <w:lang w:val="pl-PL" w:eastAsia="pl-PL"/>
        </w:rPr>
        <w:t xml:space="preserve">Agnieszkę Kurkiewicz, Kierownika Sekcji Zamówień Publicznych, </w:t>
      </w:r>
      <w:r w:rsidRPr="00A23133">
        <w:rPr>
          <w:rFonts w:ascii="Acumin Pro" w:hAnsi="Acumin Pro"/>
          <w:sz w:val="20"/>
          <w:szCs w:val="20"/>
          <w:lang w:val="pl-PL"/>
        </w:rPr>
        <w:t xml:space="preserve">tel. 61 85 68 048,  email: </w:t>
      </w:r>
      <w:hyperlink r:id="rId12" w:history="1">
        <w:r w:rsidRPr="00A23133">
          <w:rPr>
            <w:rStyle w:val="Hipercze"/>
            <w:rFonts w:ascii="Acumin Pro" w:hAnsi="Acumin Pro"/>
            <w:sz w:val="20"/>
            <w:szCs w:val="20"/>
            <w:lang w:val="pl-PL"/>
          </w:rPr>
          <w:t>zp@mnp.art.pl</w:t>
        </w:r>
      </w:hyperlink>
    </w:p>
    <w:p w:rsidR="00E964BA" w:rsidRPr="00D04222" w:rsidRDefault="00E964BA" w:rsidP="00055447">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sz w:val="20"/>
          <w:szCs w:val="20"/>
          <w:lang w:val="pl-PL"/>
        </w:rPr>
      </w:pPr>
    </w:p>
    <w:p w:rsidR="008A41C6" w:rsidRPr="00E964BA" w:rsidRDefault="008A41C6" w:rsidP="00E541A7">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sidRPr="00E964BA">
        <w:rPr>
          <w:rFonts w:ascii="Acumin Pro" w:hAnsi="Acumin Pro"/>
          <w:b/>
          <w:sz w:val="20"/>
          <w:szCs w:val="20"/>
          <w:lang w:val="pl-PL"/>
        </w:rPr>
        <w:t>INFORMACJE O SPOSOBIE KOMUNIKOWANIA SIĘ ZAMAWIAJACEGO Z WYKONAWCAMI W INNY SPOSÓB NIŻ PRZY UŻYCIU ŚRODKÓW KOMUNIKACJI ELEKTORNICZNEJ, W TYM W PRZYPADKU ZAISTNIENA JEDENEJ Z SYTUACJI OKREŚLONYCH W ART. 65 UST. 1, ART. 66 I ART. 69 USTAWY PZP:</w:t>
      </w:r>
    </w:p>
    <w:p w:rsidR="00650C27" w:rsidRPr="00650C27" w:rsidRDefault="00650C27" w:rsidP="00E541A7">
      <w:pPr>
        <w:pStyle w:val="Tekstpodstawowy2"/>
        <w:numPr>
          <w:ilvl w:val="0"/>
          <w:numId w:val="19"/>
        </w:numPr>
        <w:spacing w:after="0" w:line="360" w:lineRule="auto"/>
        <w:jc w:val="both"/>
        <w:rPr>
          <w:rFonts w:ascii="Acumin Pro" w:eastAsia="Arial Unicode MS" w:hAnsi="Acumin Pro"/>
          <w:sz w:val="20"/>
          <w:szCs w:val="20"/>
        </w:rPr>
      </w:pPr>
      <w:r w:rsidRPr="00650C27">
        <w:rPr>
          <w:rFonts w:ascii="Acumin Pro" w:eastAsia="Arial Unicode MS" w:hAnsi="Acumin Pro"/>
          <w:sz w:val="20"/>
          <w:szCs w:val="20"/>
        </w:rPr>
        <w:t xml:space="preserve">Zamawiający </w:t>
      </w:r>
      <w:r w:rsidRPr="002575CC">
        <w:rPr>
          <w:rFonts w:ascii="Acumin Pro" w:eastAsia="Arial Unicode MS" w:hAnsi="Acumin Pro"/>
          <w:b/>
          <w:sz w:val="20"/>
          <w:szCs w:val="20"/>
        </w:rPr>
        <w:t>nie odstępuje</w:t>
      </w:r>
      <w:r w:rsidRPr="00650C27">
        <w:rPr>
          <w:rFonts w:ascii="Acumin Pro" w:eastAsia="Arial Unicode MS" w:hAnsi="Acumin Pro"/>
          <w:sz w:val="20"/>
          <w:szCs w:val="20"/>
        </w:rPr>
        <w:t xml:space="preserve"> od wymagania użycia środkó</w:t>
      </w:r>
      <w:r>
        <w:rPr>
          <w:rFonts w:ascii="Acumin Pro" w:eastAsia="Arial Unicode MS" w:hAnsi="Acumin Pro"/>
          <w:sz w:val="20"/>
          <w:szCs w:val="20"/>
        </w:rPr>
        <w:t>w komunikacji elektronicznej.</w:t>
      </w:r>
    </w:p>
    <w:p w:rsidR="00650C27" w:rsidRDefault="00650C27" w:rsidP="00E541A7">
      <w:pPr>
        <w:pStyle w:val="Tekstpodstawowy2"/>
        <w:numPr>
          <w:ilvl w:val="0"/>
          <w:numId w:val="19"/>
        </w:numPr>
        <w:spacing w:after="0" w:line="360" w:lineRule="auto"/>
        <w:jc w:val="both"/>
        <w:rPr>
          <w:rFonts w:ascii="Acumin Pro" w:eastAsia="Arial Unicode MS" w:hAnsi="Acumin Pro"/>
          <w:sz w:val="20"/>
          <w:szCs w:val="20"/>
        </w:rPr>
      </w:pPr>
      <w:r w:rsidRPr="00650C27">
        <w:rPr>
          <w:rFonts w:ascii="Acumin Pro" w:eastAsia="Arial Unicode MS" w:hAnsi="Acumin Pro"/>
          <w:sz w:val="20"/>
          <w:szCs w:val="20"/>
        </w:rPr>
        <w:t>Zamawiaj</w:t>
      </w:r>
      <w:r>
        <w:rPr>
          <w:rFonts w:ascii="Acumin Pro" w:eastAsia="Arial Unicode MS" w:hAnsi="Acumin Pro"/>
          <w:sz w:val="20"/>
          <w:szCs w:val="20"/>
        </w:rPr>
        <w:t>ą</w:t>
      </w:r>
      <w:r w:rsidRPr="00650C27">
        <w:rPr>
          <w:rFonts w:ascii="Acumin Pro" w:eastAsia="Arial Unicode MS" w:hAnsi="Acumin Pro"/>
          <w:sz w:val="20"/>
          <w:szCs w:val="20"/>
        </w:rPr>
        <w:t xml:space="preserve">cy </w:t>
      </w:r>
      <w:r w:rsidRPr="002575CC">
        <w:rPr>
          <w:rFonts w:ascii="Acumin Pro" w:eastAsia="Arial Unicode MS" w:hAnsi="Acumin Pro"/>
          <w:b/>
          <w:sz w:val="20"/>
          <w:szCs w:val="20"/>
        </w:rPr>
        <w:t>nie wymaga</w:t>
      </w:r>
      <w:r w:rsidRPr="00650C27">
        <w:rPr>
          <w:rFonts w:ascii="Acumin Pro" w:eastAsia="Arial Unicode MS" w:hAnsi="Acumin Pro"/>
          <w:sz w:val="20"/>
          <w:szCs w:val="20"/>
        </w:rPr>
        <w:t xml:space="preserve"> u</w:t>
      </w:r>
      <w:r>
        <w:rPr>
          <w:rFonts w:ascii="Acumin Pro" w:eastAsia="Arial Unicode MS" w:hAnsi="Acumin Pro"/>
          <w:sz w:val="20"/>
          <w:szCs w:val="20"/>
        </w:rPr>
        <w:t xml:space="preserve">życia </w:t>
      </w:r>
      <w:r w:rsidR="002575CC">
        <w:rPr>
          <w:rFonts w:ascii="Acumin Pro" w:eastAsia="Arial Unicode MS" w:hAnsi="Acumin Pro"/>
          <w:sz w:val="20"/>
          <w:szCs w:val="20"/>
        </w:rPr>
        <w:t>narzędzi, urządzeń lub formatów plików, które nie są ogólnie dostępne.</w:t>
      </w:r>
    </w:p>
    <w:p w:rsidR="002575CC" w:rsidRDefault="002575CC" w:rsidP="00E541A7">
      <w:pPr>
        <w:pStyle w:val="Tekstpodstawowy2"/>
        <w:numPr>
          <w:ilvl w:val="0"/>
          <w:numId w:val="19"/>
        </w:numPr>
        <w:spacing w:after="0" w:line="360" w:lineRule="auto"/>
        <w:jc w:val="both"/>
        <w:rPr>
          <w:rFonts w:ascii="Acumin Pro" w:eastAsia="Arial Unicode MS" w:hAnsi="Acumin Pro"/>
          <w:sz w:val="20"/>
          <w:szCs w:val="20"/>
        </w:rPr>
      </w:pPr>
      <w:r>
        <w:rPr>
          <w:rFonts w:ascii="Acumin Pro" w:eastAsia="Arial Unicode MS" w:hAnsi="Acumin Pro"/>
          <w:sz w:val="20"/>
          <w:szCs w:val="20"/>
        </w:rPr>
        <w:t xml:space="preserve">Zamawiający </w:t>
      </w:r>
      <w:r w:rsidRPr="00F83C86">
        <w:rPr>
          <w:rFonts w:ascii="Acumin Pro" w:eastAsia="Arial Unicode MS" w:hAnsi="Acumin Pro"/>
          <w:b/>
          <w:sz w:val="20"/>
          <w:szCs w:val="20"/>
        </w:rPr>
        <w:t>nie wymaga</w:t>
      </w:r>
      <w:r>
        <w:rPr>
          <w:rFonts w:ascii="Acumin Pro" w:eastAsia="Arial Unicode MS" w:hAnsi="Acumin Pro"/>
          <w:sz w:val="20"/>
          <w:szCs w:val="20"/>
        </w:rPr>
        <w:t xml:space="preserve"> sporządzenia i przedstawienia oferty przy użyciu narzędzi elektronicznego modelowania danych budowlanych lub innych podobnych narzędzi, które nie są ogólnie dostępne.</w:t>
      </w:r>
    </w:p>
    <w:p w:rsidR="00A87DF6" w:rsidRDefault="00A87DF6" w:rsidP="00A87DF6">
      <w:pPr>
        <w:pStyle w:val="Tekstpodstawowy2"/>
        <w:spacing w:after="0" w:line="360" w:lineRule="auto"/>
        <w:ind w:left="1080"/>
        <w:jc w:val="both"/>
        <w:rPr>
          <w:rFonts w:ascii="Acumin Pro" w:eastAsia="Arial Unicode MS" w:hAnsi="Acumin Pro"/>
          <w:sz w:val="20"/>
          <w:szCs w:val="20"/>
        </w:rPr>
      </w:pPr>
    </w:p>
    <w:p w:rsidR="008A41C6" w:rsidRPr="004D59A0"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4D59A0">
        <w:rPr>
          <w:rFonts w:ascii="Acumin Pro" w:eastAsia="Arial Unicode MS" w:hAnsi="Acumin Pro"/>
          <w:b/>
          <w:sz w:val="20"/>
          <w:szCs w:val="20"/>
        </w:rPr>
        <w:t>TERMIN ZWIĄZANIA OFERTĄ:</w:t>
      </w:r>
    </w:p>
    <w:p w:rsidR="00C10839" w:rsidRPr="004B70F0" w:rsidRDefault="00C10839" w:rsidP="00E541A7">
      <w:pPr>
        <w:pStyle w:val="Default"/>
        <w:numPr>
          <w:ilvl w:val="0"/>
          <w:numId w:val="6"/>
        </w:numPr>
        <w:spacing w:line="360" w:lineRule="auto"/>
        <w:ind w:left="1080"/>
        <w:jc w:val="both"/>
        <w:rPr>
          <w:rFonts w:ascii="Acumin Pro" w:hAnsi="Acumin Pro"/>
          <w:sz w:val="20"/>
          <w:szCs w:val="20"/>
        </w:rPr>
      </w:pPr>
      <w:r w:rsidRPr="004B70F0">
        <w:rPr>
          <w:rFonts w:ascii="Acumin Pro" w:hAnsi="Acumin Pro"/>
          <w:sz w:val="20"/>
          <w:szCs w:val="20"/>
        </w:rPr>
        <w:t xml:space="preserve">Wykonawca jest związany </w:t>
      </w:r>
      <w:r>
        <w:rPr>
          <w:rFonts w:ascii="Acumin Pro" w:hAnsi="Acumin Pro"/>
          <w:sz w:val="20"/>
          <w:szCs w:val="20"/>
        </w:rPr>
        <w:t xml:space="preserve">złożoną </w:t>
      </w:r>
      <w:r w:rsidRPr="004B70F0">
        <w:rPr>
          <w:rFonts w:ascii="Acumin Pro" w:hAnsi="Acumin Pro"/>
          <w:sz w:val="20"/>
          <w:szCs w:val="20"/>
        </w:rPr>
        <w:t>ofertą</w:t>
      </w:r>
      <w:r>
        <w:rPr>
          <w:rFonts w:ascii="Acumin Pro" w:hAnsi="Acumin Pro"/>
          <w:sz w:val="20"/>
          <w:szCs w:val="20"/>
        </w:rPr>
        <w:t xml:space="preserve"> przez </w:t>
      </w:r>
      <w:r w:rsidRPr="00425C4D">
        <w:rPr>
          <w:rFonts w:ascii="Acumin Pro" w:hAnsi="Acumin Pro"/>
          <w:b/>
          <w:sz w:val="20"/>
          <w:szCs w:val="20"/>
        </w:rPr>
        <w:t xml:space="preserve">30 </w:t>
      </w:r>
      <w:r>
        <w:rPr>
          <w:rFonts w:ascii="Acumin Pro" w:hAnsi="Acumin Pro"/>
          <w:sz w:val="20"/>
          <w:szCs w:val="20"/>
        </w:rPr>
        <w:t xml:space="preserve">dni tj. do </w:t>
      </w:r>
      <w:r w:rsidRPr="00B07D18">
        <w:rPr>
          <w:rFonts w:ascii="Acumin Pro" w:hAnsi="Acumin Pro"/>
          <w:sz w:val="20"/>
          <w:szCs w:val="20"/>
        </w:rPr>
        <w:t xml:space="preserve">dnia </w:t>
      </w:r>
      <w:r w:rsidR="00977107">
        <w:rPr>
          <w:rFonts w:ascii="Acumin Pro" w:hAnsi="Acumin Pro"/>
          <w:b/>
          <w:sz w:val="20"/>
          <w:szCs w:val="20"/>
        </w:rPr>
        <w:t xml:space="preserve">28.09.2022 </w:t>
      </w:r>
      <w:r w:rsidR="004D59A0">
        <w:rPr>
          <w:rFonts w:ascii="Acumin Pro" w:hAnsi="Acumin Pro"/>
          <w:b/>
          <w:sz w:val="20"/>
          <w:szCs w:val="20"/>
        </w:rPr>
        <w:t>r.</w:t>
      </w:r>
      <w:r w:rsidR="00C1761A">
        <w:rPr>
          <w:rFonts w:ascii="Acumin Pro" w:hAnsi="Acumin Pro"/>
          <w:sz w:val="20"/>
          <w:szCs w:val="20"/>
        </w:rPr>
        <w:t xml:space="preserve">, przy czym pierwszym dniem terminu związania ofertą jest dzień, w którym upływa termin składania ofert. </w:t>
      </w:r>
    </w:p>
    <w:p w:rsidR="00C10839" w:rsidRPr="004B70F0" w:rsidRDefault="00C10839" w:rsidP="00E541A7">
      <w:pPr>
        <w:pStyle w:val="Default"/>
        <w:numPr>
          <w:ilvl w:val="0"/>
          <w:numId w:val="6"/>
        </w:numPr>
        <w:spacing w:line="360" w:lineRule="auto"/>
        <w:ind w:left="1080"/>
        <w:jc w:val="both"/>
        <w:rPr>
          <w:rFonts w:ascii="Acumin Pro" w:hAnsi="Acumin Pro"/>
          <w:sz w:val="20"/>
          <w:szCs w:val="20"/>
        </w:rPr>
      </w:pPr>
      <w:r w:rsidRPr="004B70F0">
        <w:rPr>
          <w:rFonts w:ascii="Acumin Pro" w:hAnsi="Acumin Pro"/>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C10839" w:rsidRPr="004B70F0" w:rsidRDefault="00C10839" w:rsidP="00E541A7">
      <w:pPr>
        <w:pStyle w:val="Default"/>
        <w:numPr>
          <w:ilvl w:val="0"/>
          <w:numId w:val="6"/>
        </w:numPr>
        <w:spacing w:line="360" w:lineRule="auto"/>
        <w:ind w:left="1080"/>
        <w:jc w:val="both"/>
        <w:rPr>
          <w:rFonts w:ascii="Acumin Pro" w:hAnsi="Acumin Pro"/>
          <w:sz w:val="20"/>
          <w:szCs w:val="20"/>
        </w:rPr>
      </w:pPr>
      <w:r w:rsidRPr="004B70F0">
        <w:rPr>
          <w:rFonts w:ascii="Acumin Pro" w:hAnsi="Acumin Pro"/>
          <w:sz w:val="20"/>
          <w:szCs w:val="20"/>
        </w:rPr>
        <w:t>Przedłużenie terminu związania ofertą, o którym mowa w ust.</w:t>
      </w:r>
      <w:r w:rsidR="004F7AF5">
        <w:rPr>
          <w:rFonts w:ascii="Acumin Pro" w:hAnsi="Acumin Pro"/>
          <w:sz w:val="20"/>
          <w:szCs w:val="20"/>
        </w:rPr>
        <w:t xml:space="preserve"> </w:t>
      </w:r>
      <w:r w:rsidRPr="004B70F0">
        <w:rPr>
          <w:rFonts w:ascii="Acumin Pro" w:hAnsi="Acumin Pro"/>
          <w:sz w:val="20"/>
          <w:szCs w:val="20"/>
        </w:rPr>
        <w:t xml:space="preserve">2, wymaga złożenia przez Wykonawcę pisemnego oświadczenia o wyrażeniu zgody na przedłużenie terminu związania ofertą. </w:t>
      </w:r>
    </w:p>
    <w:p w:rsidR="000747E4" w:rsidRDefault="000747E4" w:rsidP="003C60C0">
      <w:pPr>
        <w:pStyle w:val="Tekstpodstawowy2"/>
        <w:spacing w:after="0" w:line="360" w:lineRule="auto"/>
        <w:ind w:left="360"/>
        <w:jc w:val="both"/>
        <w:rPr>
          <w:rFonts w:ascii="Acumin Pro" w:eastAsia="Arial Unicode MS" w:hAnsi="Acumin Pro"/>
          <w:b/>
          <w:sz w:val="20"/>
          <w:szCs w:val="20"/>
        </w:rPr>
      </w:pPr>
    </w:p>
    <w:p w:rsidR="00CF223A"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17313A">
        <w:rPr>
          <w:rFonts w:ascii="Acumin Pro" w:eastAsia="Arial Unicode MS" w:hAnsi="Acumin Pro"/>
          <w:b/>
          <w:sz w:val="20"/>
          <w:szCs w:val="20"/>
        </w:rPr>
        <w:t>OPIS SPOSOBU PRZYGOTOWANIA OFERT:</w:t>
      </w:r>
    </w:p>
    <w:p w:rsidR="00EB6FE7" w:rsidRDefault="00EB6FE7" w:rsidP="00EB6FE7">
      <w:pPr>
        <w:pStyle w:val="Tekstpodstawowy2"/>
        <w:numPr>
          <w:ilvl w:val="0"/>
          <w:numId w:val="12"/>
        </w:numPr>
        <w:spacing w:after="0" w:line="360" w:lineRule="auto"/>
        <w:ind w:left="1080"/>
        <w:jc w:val="both"/>
        <w:rPr>
          <w:rFonts w:ascii="Acumin Pro" w:hAnsi="Acumin Pro"/>
          <w:sz w:val="20"/>
          <w:szCs w:val="20"/>
        </w:rPr>
      </w:pPr>
      <w:r>
        <w:rPr>
          <w:rFonts w:ascii="Acumin Pro" w:hAnsi="Acumin Pro"/>
          <w:sz w:val="20"/>
          <w:szCs w:val="20"/>
        </w:rPr>
        <w:t xml:space="preserve">Oferta musi być sporządzona w języku polskim, w postaci elektronicznej  w formacie danych: </w:t>
      </w:r>
      <w:r w:rsidRPr="004B16BF">
        <w:rPr>
          <w:rFonts w:ascii="Acumin Pro" w:hAnsi="Acumin Pro"/>
          <w:sz w:val="20"/>
          <w:szCs w:val="20"/>
          <w:lang w:eastAsia="en-US" w:bidi="en-US"/>
        </w:rPr>
        <w:t>pdf, .</w:t>
      </w:r>
      <w:proofErr w:type="spellStart"/>
      <w:r w:rsidRPr="004B16BF">
        <w:rPr>
          <w:rFonts w:ascii="Acumin Pro" w:hAnsi="Acumin Pro"/>
          <w:sz w:val="20"/>
          <w:szCs w:val="20"/>
          <w:lang w:eastAsia="en-US" w:bidi="en-US"/>
        </w:rPr>
        <w:t>doc</w:t>
      </w:r>
      <w:proofErr w:type="spellEnd"/>
      <w:r w:rsidRPr="004B16BF">
        <w:rPr>
          <w:rFonts w:ascii="Acumin Pro" w:hAnsi="Acumin Pro"/>
          <w:sz w:val="20"/>
          <w:szCs w:val="20"/>
          <w:lang w:eastAsia="en-US" w:bidi="en-US"/>
        </w:rPr>
        <w:t>, .</w:t>
      </w:r>
      <w:proofErr w:type="spellStart"/>
      <w:r w:rsidRPr="004B16BF">
        <w:rPr>
          <w:rFonts w:ascii="Acumin Pro" w:hAnsi="Acumin Pro"/>
          <w:sz w:val="20"/>
          <w:szCs w:val="20"/>
          <w:lang w:eastAsia="en-US" w:bidi="en-US"/>
        </w:rPr>
        <w:t>docx</w:t>
      </w:r>
      <w:proofErr w:type="spellEnd"/>
      <w:r w:rsidRPr="004B16BF">
        <w:rPr>
          <w:rFonts w:ascii="Acumin Pro" w:hAnsi="Acumin Pro"/>
          <w:sz w:val="20"/>
          <w:szCs w:val="20"/>
          <w:lang w:eastAsia="en-US" w:bidi="en-US"/>
        </w:rPr>
        <w:t>, .rtf, .</w:t>
      </w:r>
      <w:proofErr w:type="spellStart"/>
      <w:r w:rsidRPr="004B16BF">
        <w:rPr>
          <w:rFonts w:ascii="Acumin Pro" w:hAnsi="Acumin Pro"/>
          <w:sz w:val="20"/>
          <w:szCs w:val="20"/>
          <w:lang w:eastAsia="en-US" w:bidi="en-US"/>
        </w:rPr>
        <w:t>xps</w:t>
      </w:r>
      <w:proofErr w:type="spellEnd"/>
      <w:r w:rsidRPr="004B16BF">
        <w:rPr>
          <w:rFonts w:ascii="Acumin Pro" w:hAnsi="Acumin Pro"/>
          <w:sz w:val="20"/>
          <w:szCs w:val="20"/>
          <w:lang w:eastAsia="en-US" w:bidi="en-US"/>
        </w:rPr>
        <w:t xml:space="preserve">, </w:t>
      </w:r>
      <w:r w:rsidRPr="004B16BF">
        <w:rPr>
          <w:rFonts w:ascii="Acumin Pro" w:hAnsi="Acumin Pro"/>
          <w:sz w:val="20"/>
          <w:szCs w:val="20"/>
        </w:rPr>
        <w:t>.</w:t>
      </w:r>
      <w:proofErr w:type="spellStart"/>
      <w:r w:rsidRPr="004B16BF">
        <w:rPr>
          <w:rFonts w:ascii="Acumin Pro" w:hAnsi="Acumin Pro"/>
          <w:sz w:val="20"/>
          <w:szCs w:val="20"/>
        </w:rPr>
        <w:t>odt</w:t>
      </w:r>
      <w:proofErr w:type="spellEnd"/>
      <w:r w:rsidRPr="004B16BF">
        <w:rPr>
          <w:rFonts w:ascii="Acumin Pro" w:hAnsi="Acumin Pro"/>
          <w:sz w:val="20"/>
          <w:szCs w:val="20"/>
        </w:rPr>
        <w:t>.</w:t>
      </w:r>
      <w:r>
        <w:rPr>
          <w:rFonts w:ascii="Acumin Pro" w:hAnsi="Acumin Pro"/>
          <w:sz w:val="20"/>
          <w:szCs w:val="20"/>
        </w:rPr>
        <w:t xml:space="preserve"> i opatrzona kwalifikowanym podpisem elektronicznym.</w:t>
      </w:r>
    </w:p>
    <w:p w:rsidR="00EB6FE7" w:rsidRDefault="00EB6FE7" w:rsidP="00EB6FE7">
      <w:pPr>
        <w:pStyle w:val="Tekstpodstawowy2"/>
        <w:numPr>
          <w:ilvl w:val="0"/>
          <w:numId w:val="12"/>
        </w:numPr>
        <w:spacing w:after="0" w:line="360" w:lineRule="auto"/>
        <w:ind w:left="1080"/>
        <w:jc w:val="both"/>
        <w:rPr>
          <w:rFonts w:ascii="Acumin Pro" w:hAnsi="Acumin Pro"/>
          <w:sz w:val="20"/>
          <w:szCs w:val="20"/>
        </w:rPr>
      </w:pPr>
      <w:r>
        <w:rPr>
          <w:rFonts w:ascii="Acumin Pro" w:hAnsi="Acumin Pro"/>
          <w:sz w:val="20"/>
          <w:szCs w:val="20"/>
        </w:rPr>
        <w:t>Proces szyfrowania oferty ma miejsce na stronie miniPortal.uzp.gov.pl.</w:t>
      </w:r>
    </w:p>
    <w:p w:rsidR="00EB6FE7" w:rsidRDefault="00EB6FE7" w:rsidP="00EB6FE7">
      <w:pPr>
        <w:pStyle w:val="Tekstpodstawowy2"/>
        <w:numPr>
          <w:ilvl w:val="0"/>
          <w:numId w:val="12"/>
        </w:numPr>
        <w:spacing w:after="0" w:line="360" w:lineRule="auto"/>
        <w:ind w:left="1080"/>
        <w:jc w:val="both"/>
        <w:rPr>
          <w:rFonts w:ascii="Acumin Pro" w:hAnsi="Acumin Pro"/>
          <w:sz w:val="20"/>
          <w:szCs w:val="20"/>
        </w:rPr>
      </w:pPr>
      <w:r>
        <w:rPr>
          <w:rFonts w:ascii="Acumin Pro" w:hAnsi="Acumin Pro"/>
          <w:sz w:val="20"/>
          <w:szCs w:val="20"/>
        </w:rPr>
        <w:t xml:space="preserve">Sposób złożenia oferty, w tym zaszyfrowania oferty, został opisany w Instrukcji użytkownika dostępnej na </w:t>
      </w:r>
      <w:proofErr w:type="spellStart"/>
      <w:r>
        <w:rPr>
          <w:rFonts w:ascii="Acumin Pro" w:hAnsi="Acumin Pro"/>
          <w:sz w:val="20"/>
          <w:szCs w:val="20"/>
        </w:rPr>
        <w:t>miniPortalu</w:t>
      </w:r>
      <w:proofErr w:type="spellEnd"/>
      <w:r>
        <w:rPr>
          <w:rFonts w:ascii="Acumin Pro" w:hAnsi="Acumin Pro"/>
          <w:sz w:val="20"/>
          <w:szCs w:val="20"/>
        </w:rPr>
        <w:t>.</w:t>
      </w:r>
    </w:p>
    <w:p w:rsidR="00EB6FE7" w:rsidRDefault="00EB6FE7" w:rsidP="00EB6FE7">
      <w:pPr>
        <w:pStyle w:val="Tekstpodstawowy2"/>
        <w:numPr>
          <w:ilvl w:val="0"/>
          <w:numId w:val="12"/>
        </w:numPr>
        <w:spacing w:after="0" w:line="360" w:lineRule="auto"/>
        <w:ind w:left="1080"/>
        <w:jc w:val="both"/>
        <w:rPr>
          <w:rFonts w:ascii="Acumin Pro" w:hAnsi="Acumin Pro"/>
          <w:sz w:val="20"/>
          <w:szCs w:val="20"/>
        </w:rPr>
      </w:pPr>
      <w:r>
        <w:rPr>
          <w:rFonts w:ascii="Acumin Pro" w:hAnsi="Acumin Pro"/>
          <w:sz w:val="20"/>
          <w:szCs w:val="20"/>
        </w:rPr>
        <w:t xml:space="preserve">Jeżeli na ofertę składa się kilka dokumentów, Wykonawca powinien stworzyć folder, do którego przeniesienie wszystkie dokumenty oferty, </w:t>
      </w:r>
      <w:r w:rsidRPr="00822967">
        <w:rPr>
          <w:rFonts w:ascii="Acumin Pro" w:hAnsi="Acumin Pro"/>
          <w:sz w:val="20"/>
          <w:szCs w:val="20"/>
        </w:rPr>
        <w:t>podpisane kwalifikowanym podpisem elektronicznym</w:t>
      </w:r>
      <w:r>
        <w:rPr>
          <w:rFonts w:ascii="Acumin Pro" w:hAnsi="Acumin Pro"/>
          <w:sz w:val="20"/>
          <w:szCs w:val="20"/>
        </w:rPr>
        <w:t xml:space="preserve">. Następnie z tego folderu zrobi folder .zip (bez nadawania mu haseł i bez szyfrowania). </w:t>
      </w:r>
    </w:p>
    <w:p w:rsidR="00EB6FE7" w:rsidRPr="004B16BF" w:rsidRDefault="00EB6FE7" w:rsidP="00EB6FE7">
      <w:pPr>
        <w:pStyle w:val="Tekstpodstawowy2"/>
        <w:numPr>
          <w:ilvl w:val="0"/>
          <w:numId w:val="12"/>
        </w:numPr>
        <w:spacing w:after="0" w:line="360" w:lineRule="auto"/>
        <w:ind w:left="1080"/>
        <w:jc w:val="both"/>
        <w:rPr>
          <w:rFonts w:ascii="Acumin Pro" w:hAnsi="Acumin Pro"/>
          <w:sz w:val="20"/>
          <w:szCs w:val="20"/>
        </w:rPr>
      </w:pPr>
      <w:r>
        <w:rPr>
          <w:rFonts w:ascii="Acumin Pro" w:hAnsi="Acumin Pro"/>
          <w:sz w:val="20"/>
          <w:szCs w:val="20"/>
        </w:rPr>
        <w:t>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zaniechane przez Wykonawcę podjęcia niezbędnych działań w celu utrzymania poufności objętych klauzulą informacji zgodnie z postanowieniami art. 18 ust. 3 ustawy PZP.</w:t>
      </w:r>
    </w:p>
    <w:p w:rsidR="00EB6FE7" w:rsidRDefault="00EB6FE7" w:rsidP="00EB6FE7">
      <w:pPr>
        <w:pStyle w:val="Tekstpodstawowy2"/>
        <w:numPr>
          <w:ilvl w:val="0"/>
          <w:numId w:val="12"/>
        </w:numPr>
        <w:spacing w:after="0" w:line="360" w:lineRule="auto"/>
        <w:ind w:left="1080"/>
        <w:jc w:val="both"/>
        <w:rPr>
          <w:rFonts w:ascii="Acumin Pro" w:hAnsi="Acumin Pro"/>
          <w:sz w:val="20"/>
          <w:szCs w:val="20"/>
        </w:rPr>
      </w:pPr>
      <w:r>
        <w:rPr>
          <w:rFonts w:ascii="Acumin Pro" w:hAnsi="Acumin Pro"/>
          <w:sz w:val="20"/>
          <w:szCs w:val="20"/>
        </w:rPr>
        <w:t xml:space="preserve">Do przygotowania oferty zaleca się wykorzystanie Formularza ofertowego, </w:t>
      </w:r>
      <w:r w:rsidRPr="00B0791C">
        <w:rPr>
          <w:rFonts w:ascii="Acumin Pro" w:hAnsi="Acumin Pro"/>
          <w:b/>
          <w:sz w:val="20"/>
          <w:szCs w:val="20"/>
        </w:rPr>
        <w:t>złącznika nr 2</w:t>
      </w:r>
      <w:r>
        <w:rPr>
          <w:rFonts w:ascii="Acumin Pro" w:hAnsi="Acumin Pro"/>
          <w:sz w:val="20"/>
          <w:szCs w:val="20"/>
        </w:rPr>
        <w:t xml:space="preserve"> do SWZ.  W przypadku gdy  Wykonawca nie korzysta z przygotowanego przez Zamawiającego wzoru, w treści oferty należy zamieścić wszystkie informacje wymagane w Formularzu ofertowym.</w:t>
      </w:r>
    </w:p>
    <w:p w:rsidR="00EB6FE7" w:rsidRPr="00196CFE" w:rsidRDefault="00EB6FE7" w:rsidP="00EB6FE7">
      <w:pPr>
        <w:pStyle w:val="Tekstpodstawowy2"/>
        <w:numPr>
          <w:ilvl w:val="0"/>
          <w:numId w:val="12"/>
        </w:numPr>
        <w:spacing w:after="0" w:line="360" w:lineRule="auto"/>
        <w:ind w:left="1080"/>
        <w:jc w:val="both"/>
        <w:rPr>
          <w:rFonts w:ascii="Acumin Pro" w:hAnsi="Acumin Pro"/>
          <w:b/>
          <w:sz w:val="20"/>
          <w:szCs w:val="20"/>
        </w:rPr>
      </w:pPr>
      <w:r w:rsidRPr="00B0791C">
        <w:rPr>
          <w:rFonts w:ascii="Acumin Pro" w:hAnsi="Acumin Pro"/>
          <w:sz w:val="20"/>
          <w:szCs w:val="20"/>
        </w:rPr>
        <w:t>Ofertę stanowią:</w:t>
      </w:r>
    </w:p>
    <w:p w:rsidR="00EB6FE7" w:rsidRPr="008B5966" w:rsidRDefault="00EB6FE7" w:rsidP="00EB6FE7">
      <w:pPr>
        <w:pStyle w:val="Tekstpodstawowy2"/>
        <w:numPr>
          <w:ilvl w:val="0"/>
          <w:numId w:val="10"/>
        </w:numPr>
        <w:spacing w:after="0" w:line="360" w:lineRule="auto"/>
        <w:ind w:left="1080"/>
        <w:jc w:val="both"/>
        <w:rPr>
          <w:rFonts w:ascii="Acumin Pro" w:hAnsi="Acumin Pro"/>
          <w:sz w:val="20"/>
          <w:szCs w:val="20"/>
        </w:rPr>
      </w:pPr>
      <w:r w:rsidRPr="008B5966">
        <w:rPr>
          <w:rFonts w:ascii="Acumin Pro" w:hAnsi="Acumin Pro"/>
          <w:b/>
          <w:sz w:val="20"/>
          <w:szCs w:val="20"/>
        </w:rPr>
        <w:t xml:space="preserve">formularz oferty złożony zgodnie z załącznikiem nr 2 do SWZ </w:t>
      </w:r>
    </w:p>
    <w:p w:rsidR="00EB6FE7" w:rsidRPr="008B5966" w:rsidRDefault="00EB6FE7" w:rsidP="00EB6FE7">
      <w:pPr>
        <w:pStyle w:val="Tekstpodstawowy2"/>
        <w:numPr>
          <w:ilvl w:val="0"/>
          <w:numId w:val="46"/>
        </w:numPr>
        <w:spacing w:after="0" w:line="360" w:lineRule="auto"/>
        <w:jc w:val="both"/>
        <w:rPr>
          <w:rFonts w:ascii="Acumin Pro" w:hAnsi="Acumin Pro"/>
          <w:sz w:val="20"/>
          <w:szCs w:val="20"/>
        </w:rPr>
      </w:pPr>
      <w:r w:rsidRPr="008B5966">
        <w:rPr>
          <w:rFonts w:ascii="Acumin Pro" w:hAnsi="Acumin Pro"/>
          <w:sz w:val="20"/>
          <w:szCs w:val="20"/>
        </w:rPr>
        <w:t>Wymagana forma:</w:t>
      </w:r>
    </w:p>
    <w:p w:rsidR="00EB6FE7" w:rsidRPr="005F61C2" w:rsidRDefault="00EB6FE7" w:rsidP="00F33D31">
      <w:pPr>
        <w:pStyle w:val="Tekstpodstawowy2"/>
        <w:spacing w:after="0" w:line="360" w:lineRule="auto"/>
        <w:ind w:left="1080"/>
        <w:jc w:val="both"/>
        <w:rPr>
          <w:rFonts w:ascii="Acumin Pro" w:hAnsi="Acumin Pro"/>
          <w:sz w:val="20"/>
          <w:szCs w:val="20"/>
        </w:rPr>
      </w:pPr>
      <w:r w:rsidRPr="005F61C2">
        <w:rPr>
          <w:rFonts w:ascii="Acumin Pro" w:hAnsi="Acumin Pro"/>
          <w:sz w:val="20"/>
          <w:szCs w:val="20"/>
        </w:rPr>
        <w:t>Formularz ofertowy musi być złożony</w:t>
      </w:r>
      <w:r>
        <w:rPr>
          <w:rFonts w:ascii="Acumin Pro" w:hAnsi="Acumin Pro"/>
          <w:sz w:val="20"/>
          <w:szCs w:val="20"/>
        </w:rPr>
        <w:t>,</w:t>
      </w:r>
      <w:r w:rsidRPr="005F61C2">
        <w:rPr>
          <w:rFonts w:ascii="Acumin Pro" w:hAnsi="Acumin Pro"/>
          <w:sz w:val="20"/>
          <w:szCs w:val="20"/>
        </w:rPr>
        <w:t xml:space="preserve"> pod rygorem nieważności</w:t>
      </w:r>
      <w:r>
        <w:rPr>
          <w:rFonts w:ascii="Acumin Pro" w:hAnsi="Acumin Pro"/>
          <w:sz w:val="20"/>
          <w:szCs w:val="20"/>
        </w:rPr>
        <w:t>,</w:t>
      </w:r>
      <w:r w:rsidRPr="005F61C2">
        <w:rPr>
          <w:rFonts w:ascii="Acumin Pro" w:hAnsi="Acumin Pro"/>
          <w:sz w:val="20"/>
          <w:szCs w:val="20"/>
        </w:rPr>
        <w:t xml:space="preserve"> </w:t>
      </w:r>
      <w:r w:rsidRPr="00F33D31">
        <w:rPr>
          <w:rFonts w:ascii="Acumin Pro" w:hAnsi="Acumin Pro"/>
          <w:sz w:val="20"/>
          <w:szCs w:val="20"/>
        </w:rPr>
        <w:t>w postaci elektronicznej opatrzonej kwalifikowanym podpisem elektronicznym</w:t>
      </w:r>
      <w:r>
        <w:rPr>
          <w:rFonts w:ascii="Acumin Pro" w:hAnsi="Acumin Pro"/>
          <w:sz w:val="20"/>
          <w:szCs w:val="20"/>
        </w:rPr>
        <w:t xml:space="preserve"> </w:t>
      </w:r>
      <w:r w:rsidR="00F33D31" w:rsidRPr="005F61C2">
        <w:rPr>
          <w:rFonts w:ascii="Acumin Pro" w:hAnsi="Acumin Pro"/>
          <w:sz w:val="20"/>
          <w:szCs w:val="20"/>
        </w:rPr>
        <w:t>lub podpisem zaufanym lub podpisem osobistym</w:t>
      </w:r>
      <w:r w:rsidR="00F33D31">
        <w:rPr>
          <w:rFonts w:ascii="Acumin Pro" w:hAnsi="Acumin Pro"/>
          <w:sz w:val="20"/>
          <w:szCs w:val="20"/>
        </w:rPr>
        <w:t xml:space="preserve"> </w:t>
      </w:r>
      <w:r>
        <w:rPr>
          <w:rFonts w:ascii="Acumin Pro" w:hAnsi="Acumin Pro"/>
          <w:sz w:val="20"/>
          <w:szCs w:val="20"/>
        </w:rPr>
        <w:t xml:space="preserve">osoby </w:t>
      </w:r>
      <w:r w:rsidRPr="00C16DC5">
        <w:rPr>
          <w:rFonts w:ascii="Acumin Pro" w:hAnsi="Acumin Pro"/>
          <w:sz w:val="20"/>
          <w:szCs w:val="20"/>
        </w:rPr>
        <w:t>upoważnionej do reprezentowania Wykonawc</w:t>
      </w:r>
      <w:r>
        <w:rPr>
          <w:rFonts w:ascii="Acumin Pro" w:hAnsi="Acumin Pro"/>
          <w:sz w:val="20"/>
          <w:szCs w:val="20"/>
        </w:rPr>
        <w:t>y</w:t>
      </w:r>
      <w:r w:rsidRPr="00C16DC5">
        <w:rPr>
          <w:rFonts w:ascii="Acumin Pro" w:hAnsi="Acumin Pro"/>
          <w:sz w:val="20"/>
          <w:szCs w:val="20"/>
        </w:rPr>
        <w:t xml:space="preserve"> zgodnie z formą reprezentacji określoną w dokumencie rejestrowym</w:t>
      </w:r>
      <w:r>
        <w:rPr>
          <w:rFonts w:ascii="Acumin Pro" w:hAnsi="Acumin Pro"/>
          <w:sz w:val="20"/>
          <w:szCs w:val="20"/>
        </w:rPr>
        <w:t xml:space="preserve"> właściwym dla formy rejestracji;</w:t>
      </w:r>
    </w:p>
    <w:p w:rsidR="00EB6FE7" w:rsidRPr="004C1306" w:rsidRDefault="00EB6FE7" w:rsidP="00EB6FE7">
      <w:pPr>
        <w:pStyle w:val="Akapitzlist"/>
        <w:numPr>
          <w:ilvl w:val="0"/>
          <w:numId w:val="10"/>
        </w:numPr>
        <w:spacing w:line="360" w:lineRule="auto"/>
        <w:ind w:left="1080"/>
        <w:jc w:val="both"/>
        <w:rPr>
          <w:rFonts w:ascii="Acumin Pro" w:hAnsi="Acumin Pro"/>
          <w:sz w:val="20"/>
          <w:szCs w:val="20"/>
          <w:lang w:val="pl-PL"/>
        </w:rPr>
      </w:pPr>
      <w:r w:rsidRPr="004C1306">
        <w:rPr>
          <w:rFonts w:ascii="Acumin Pro" w:hAnsi="Acumin Pro"/>
          <w:b/>
          <w:sz w:val="20"/>
          <w:szCs w:val="20"/>
          <w:lang w:val="pl-PL"/>
        </w:rPr>
        <w:t xml:space="preserve">pełnomocnictwo do podpisania oferty, </w:t>
      </w:r>
      <w:r>
        <w:rPr>
          <w:rFonts w:ascii="Acumin Pro" w:hAnsi="Acumin Pro"/>
          <w:sz w:val="20"/>
          <w:szCs w:val="20"/>
          <w:lang w:val="pl-PL"/>
        </w:rPr>
        <w:t>j</w:t>
      </w:r>
      <w:r w:rsidRPr="004C1306">
        <w:rPr>
          <w:rFonts w:ascii="Acumin Pro" w:hAnsi="Acumin Pro"/>
          <w:sz w:val="20"/>
          <w:szCs w:val="20"/>
          <w:lang w:val="pl-PL"/>
        </w:rPr>
        <w:t>eżeli umocowanie osoby składającej ofertę nie wynika z dokumentów rejes</w:t>
      </w:r>
      <w:r>
        <w:rPr>
          <w:rFonts w:ascii="Acumin Pro" w:hAnsi="Acumin Pro"/>
          <w:sz w:val="20"/>
          <w:szCs w:val="20"/>
          <w:lang w:val="pl-PL"/>
        </w:rPr>
        <w:t>trowych.</w:t>
      </w:r>
    </w:p>
    <w:p w:rsidR="00EB6FE7" w:rsidRPr="005B11E9" w:rsidRDefault="00EB6FE7" w:rsidP="00EB6FE7">
      <w:pPr>
        <w:pStyle w:val="Akapitzlist"/>
        <w:numPr>
          <w:ilvl w:val="0"/>
          <w:numId w:val="47"/>
        </w:numPr>
        <w:spacing w:line="360" w:lineRule="auto"/>
        <w:jc w:val="both"/>
        <w:rPr>
          <w:rFonts w:ascii="Acumin Pro" w:hAnsi="Acumin Pro"/>
          <w:sz w:val="20"/>
          <w:szCs w:val="20"/>
          <w:lang w:val="pl-PL"/>
        </w:rPr>
      </w:pPr>
      <w:r w:rsidRPr="005B11E9">
        <w:rPr>
          <w:rFonts w:ascii="Acumin Pro" w:hAnsi="Acumin Pro"/>
          <w:sz w:val="20"/>
          <w:szCs w:val="20"/>
          <w:lang w:val="pl-PL"/>
        </w:rPr>
        <w:t>Wymagana forma:</w:t>
      </w:r>
    </w:p>
    <w:p w:rsidR="00EB6FE7" w:rsidRPr="003572FE" w:rsidRDefault="00EB6FE7" w:rsidP="00EB6FE7">
      <w:pPr>
        <w:spacing w:line="360" w:lineRule="auto"/>
        <w:ind w:left="1080"/>
        <w:jc w:val="both"/>
        <w:rPr>
          <w:rFonts w:ascii="Acumin Pro" w:hAnsi="Acumin Pro"/>
          <w:sz w:val="20"/>
          <w:szCs w:val="20"/>
          <w:lang w:val="pl-PL"/>
        </w:rPr>
      </w:pPr>
      <w:r w:rsidRPr="00583E43">
        <w:rPr>
          <w:rFonts w:ascii="Acumin Pro" w:hAnsi="Acumin Pro"/>
          <w:sz w:val="20"/>
          <w:szCs w:val="20"/>
          <w:lang w:val="pl-PL"/>
        </w:rPr>
        <w:t>Pełnomocnictwo</w:t>
      </w:r>
      <w:r>
        <w:rPr>
          <w:rFonts w:ascii="Acumin Pro" w:hAnsi="Acumin Pro"/>
          <w:sz w:val="20"/>
          <w:szCs w:val="20"/>
          <w:lang w:val="pl-PL"/>
        </w:rPr>
        <w:t>, pod rygorem nieważności,</w:t>
      </w:r>
      <w:r w:rsidRPr="00583E43">
        <w:rPr>
          <w:rFonts w:ascii="Acumin Pro" w:hAnsi="Acumin Pro"/>
          <w:sz w:val="20"/>
          <w:szCs w:val="20"/>
          <w:lang w:val="pl-PL"/>
        </w:rPr>
        <w:t xml:space="preserve"> </w:t>
      </w:r>
      <w:r w:rsidRPr="00203A20">
        <w:rPr>
          <w:rFonts w:ascii="Acumin Pro" w:hAnsi="Acumin Pro"/>
          <w:sz w:val="20"/>
          <w:szCs w:val="20"/>
          <w:lang w:val="pl-PL"/>
        </w:rPr>
        <w:t xml:space="preserve">przekazuje się w postaci elektronicznej opatrzonej </w:t>
      </w:r>
      <w:r w:rsidRPr="00A200FB">
        <w:rPr>
          <w:rFonts w:ascii="Acumin Pro" w:hAnsi="Acumin Pro"/>
          <w:sz w:val="20"/>
          <w:szCs w:val="20"/>
          <w:lang w:val="pl-PL"/>
        </w:rPr>
        <w:t>kwalifikowanym podpisem elektronicznym lub podpisem zaufanym lub podpisem osobistym</w:t>
      </w:r>
      <w:r>
        <w:rPr>
          <w:rFonts w:ascii="Acumin Pro" w:hAnsi="Acumin Pro"/>
          <w:sz w:val="20"/>
          <w:szCs w:val="20"/>
          <w:lang w:val="pl-PL"/>
        </w:rPr>
        <w:t>. W</w:t>
      </w:r>
      <w:r w:rsidRPr="00203A20">
        <w:rPr>
          <w:rFonts w:ascii="Acumin Pro" w:hAnsi="Acumin Pro"/>
          <w:sz w:val="20"/>
          <w:szCs w:val="20"/>
          <w:lang w:val="pl-PL"/>
        </w:rPr>
        <w:t xml:space="preserve"> przypadku sporządzenia pełnomocnictwa w postaci papierowej i opatrzone</w:t>
      </w:r>
      <w:r>
        <w:rPr>
          <w:rFonts w:ascii="Acumin Pro" w:hAnsi="Acumin Pro"/>
          <w:sz w:val="20"/>
          <w:szCs w:val="20"/>
          <w:lang w:val="pl-PL"/>
        </w:rPr>
        <w:t>go</w:t>
      </w:r>
      <w:r w:rsidRPr="00203A20">
        <w:rPr>
          <w:rFonts w:ascii="Acumin Pro" w:hAnsi="Acumin Pro"/>
          <w:sz w:val="20"/>
          <w:szCs w:val="20"/>
          <w:lang w:val="pl-PL"/>
        </w:rPr>
        <w:t xml:space="preserve"> własnoręcznym podpisem </w:t>
      </w:r>
      <w:r>
        <w:rPr>
          <w:rFonts w:ascii="Acumin Pro" w:hAnsi="Acumin Pro"/>
          <w:sz w:val="20"/>
          <w:szCs w:val="20"/>
          <w:lang w:val="pl-PL"/>
        </w:rPr>
        <w:t xml:space="preserve">dopuszcza się </w:t>
      </w:r>
      <w:r w:rsidRPr="00203A20">
        <w:rPr>
          <w:rFonts w:ascii="Acumin Pro" w:hAnsi="Acumin Pro"/>
          <w:sz w:val="20"/>
          <w:szCs w:val="20"/>
          <w:lang w:val="pl-PL"/>
        </w:rPr>
        <w:t>przekaz</w:t>
      </w:r>
      <w:r>
        <w:rPr>
          <w:rFonts w:ascii="Acumin Pro" w:hAnsi="Acumin Pro"/>
          <w:sz w:val="20"/>
          <w:szCs w:val="20"/>
          <w:lang w:val="pl-PL"/>
        </w:rPr>
        <w:t xml:space="preserve">anie </w:t>
      </w:r>
      <w:r w:rsidRPr="00203A20">
        <w:rPr>
          <w:rFonts w:ascii="Acumin Pro" w:hAnsi="Acumin Pro"/>
          <w:sz w:val="20"/>
          <w:szCs w:val="20"/>
          <w:lang w:val="pl-PL"/>
        </w:rPr>
        <w:t>cyfrowe</w:t>
      </w:r>
      <w:r>
        <w:rPr>
          <w:rFonts w:ascii="Acumin Pro" w:hAnsi="Acumin Pro"/>
          <w:sz w:val="20"/>
          <w:szCs w:val="20"/>
          <w:lang w:val="pl-PL"/>
        </w:rPr>
        <w:t>go</w:t>
      </w:r>
      <w:r w:rsidRPr="00203A20">
        <w:rPr>
          <w:rFonts w:ascii="Acumin Pro" w:hAnsi="Acumin Pro"/>
          <w:sz w:val="20"/>
          <w:szCs w:val="20"/>
          <w:lang w:val="pl-PL"/>
        </w:rPr>
        <w:t xml:space="preserve"> odwzorowani</w:t>
      </w:r>
      <w:r>
        <w:rPr>
          <w:rFonts w:ascii="Acumin Pro" w:hAnsi="Acumin Pro"/>
          <w:sz w:val="20"/>
          <w:szCs w:val="20"/>
          <w:lang w:val="pl-PL"/>
        </w:rPr>
        <w:t>a</w:t>
      </w:r>
      <w:r w:rsidRPr="00203A20">
        <w:rPr>
          <w:rFonts w:ascii="Acumin Pro" w:hAnsi="Acumin Pro"/>
          <w:sz w:val="20"/>
          <w:szCs w:val="20"/>
          <w:lang w:val="pl-PL"/>
        </w:rPr>
        <w:t xml:space="preserve"> tego dokumentu opatrzone kwalifikowanym podpisem elektronicznym</w:t>
      </w:r>
      <w:r>
        <w:rPr>
          <w:rFonts w:ascii="Acumin Pro" w:hAnsi="Acumin Pro"/>
          <w:sz w:val="20"/>
          <w:szCs w:val="20"/>
          <w:lang w:val="pl-PL"/>
        </w:rPr>
        <w:t xml:space="preserve"> lub podpisem zaufanym lub podpisem osobistym</w:t>
      </w:r>
      <w:r w:rsidRPr="00203A20">
        <w:rPr>
          <w:rFonts w:ascii="Acumin Pro" w:hAnsi="Acumin Pro"/>
          <w:sz w:val="20"/>
          <w:szCs w:val="20"/>
          <w:lang w:val="pl-PL"/>
        </w:rPr>
        <w:t xml:space="preserve"> poświadczające zgodność cyfrowego odwzorowania z dokumentem w postaci papierowej. </w:t>
      </w:r>
      <w:r>
        <w:rPr>
          <w:rFonts w:ascii="Acumin Pro" w:hAnsi="Acumin Pro"/>
          <w:sz w:val="20"/>
          <w:szCs w:val="20"/>
          <w:lang w:val="pl-PL"/>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r w:rsidRPr="00203A20">
        <w:rPr>
          <w:rFonts w:ascii="Acumin Pro" w:hAnsi="Acumin Pro"/>
          <w:sz w:val="20"/>
          <w:szCs w:val="20"/>
          <w:lang w:val="pl-PL"/>
        </w:rPr>
        <w:t xml:space="preserve">Poświadczenia zgodności cyfrowego odwzorowania z dokumentem w postaci papierowej dokonuje </w:t>
      </w:r>
      <w:r w:rsidRPr="003572FE">
        <w:rPr>
          <w:rFonts w:ascii="Acumin Pro" w:hAnsi="Acumin Pro"/>
          <w:sz w:val="20"/>
          <w:szCs w:val="20"/>
          <w:lang w:val="pl-PL"/>
        </w:rPr>
        <w:t>mocodawca lub notariusz</w:t>
      </w:r>
      <w:r>
        <w:rPr>
          <w:rFonts w:ascii="Acumin Pro" w:hAnsi="Acumin Pro"/>
          <w:sz w:val="20"/>
          <w:szCs w:val="20"/>
          <w:lang w:val="pl-PL"/>
        </w:rPr>
        <w:t xml:space="preserve"> (w formie elektronicznego poświadczenia sporządzonego zgodnie z art. 97 § 2 ustawy z dnia 14 lutego 1991 r. – Prawo o notariacie, które to poświadczenie notariusz opatruje kwalifikowanym podpisem elektronicznym)</w:t>
      </w:r>
      <w:r w:rsidRPr="003572FE">
        <w:rPr>
          <w:rFonts w:ascii="Acumin Pro" w:hAnsi="Acumin Pro"/>
          <w:sz w:val="20"/>
          <w:szCs w:val="20"/>
          <w:lang w:val="pl-PL"/>
        </w:rPr>
        <w:t>.</w:t>
      </w:r>
      <w:r>
        <w:rPr>
          <w:rFonts w:ascii="Acumin Pro" w:hAnsi="Acumin Pro"/>
          <w:sz w:val="20"/>
          <w:szCs w:val="20"/>
          <w:lang w:val="pl-PL"/>
        </w:rPr>
        <w:t xml:space="preserve"> Cyfrowe odwzorowanie pełnomocnictwa nie może być poświadczone przez upełnomocnionego. </w:t>
      </w:r>
      <w:r w:rsidRPr="003572FE">
        <w:rPr>
          <w:rFonts w:ascii="Acumin Pro" w:hAnsi="Acumin Pro"/>
          <w:sz w:val="20"/>
          <w:szCs w:val="20"/>
          <w:lang w:val="pl-PL"/>
        </w:rPr>
        <w:t xml:space="preserve"> </w:t>
      </w:r>
    </w:p>
    <w:p w:rsidR="00EB6FE7" w:rsidRDefault="00EB6FE7" w:rsidP="00EB6FE7">
      <w:pPr>
        <w:pStyle w:val="Tekstpodstawowy2"/>
        <w:numPr>
          <w:ilvl w:val="0"/>
          <w:numId w:val="10"/>
        </w:numPr>
        <w:spacing w:after="0" w:line="360" w:lineRule="auto"/>
        <w:ind w:left="1080"/>
        <w:jc w:val="both"/>
        <w:rPr>
          <w:rFonts w:ascii="Acumin Pro" w:hAnsi="Acumin Pro"/>
          <w:sz w:val="20"/>
          <w:szCs w:val="20"/>
        </w:rPr>
      </w:pPr>
      <w:r w:rsidRPr="00822967">
        <w:rPr>
          <w:rFonts w:ascii="Acumin Pro" w:hAnsi="Acumin Pro"/>
          <w:b/>
          <w:sz w:val="20"/>
          <w:szCs w:val="20"/>
        </w:rPr>
        <w:t>pełnomocnictwo dla pełnomocnika do reprezentowania w postępowaniu Wykonawców wspólnie ubiegających się o udzielenie zamówienia</w:t>
      </w:r>
      <w:r>
        <w:rPr>
          <w:rFonts w:ascii="Acumin Pro" w:hAnsi="Acumin Pro"/>
          <w:sz w:val="20"/>
          <w:szCs w:val="20"/>
        </w:rPr>
        <w:t xml:space="preserve"> – dotyczy ofert składanych przez Wykonawców wspólnie ubiegających się o udzielenie zamówienia.</w:t>
      </w:r>
    </w:p>
    <w:p w:rsidR="00EB6FE7" w:rsidRPr="00822967" w:rsidRDefault="00EB6FE7" w:rsidP="00EB6FE7">
      <w:pPr>
        <w:pStyle w:val="Akapitzlist"/>
        <w:numPr>
          <w:ilvl w:val="0"/>
          <w:numId w:val="48"/>
        </w:numPr>
        <w:spacing w:line="360" w:lineRule="auto"/>
        <w:jc w:val="both"/>
        <w:rPr>
          <w:rFonts w:ascii="Acumin Pro" w:hAnsi="Acumin Pro"/>
          <w:sz w:val="20"/>
          <w:szCs w:val="20"/>
          <w:lang w:val="pl-PL"/>
        </w:rPr>
      </w:pPr>
      <w:r w:rsidRPr="00822967">
        <w:rPr>
          <w:rFonts w:ascii="Acumin Pro" w:hAnsi="Acumin Pro"/>
          <w:sz w:val="20"/>
          <w:szCs w:val="20"/>
          <w:lang w:val="pl-PL"/>
        </w:rPr>
        <w:t>Wymagana forma:</w:t>
      </w:r>
    </w:p>
    <w:p w:rsidR="00EB6FE7" w:rsidRPr="00822967" w:rsidRDefault="00EB6FE7" w:rsidP="00EB6FE7">
      <w:pPr>
        <w:pStyle w:val="Tekstpodstawowy2"/>
        <w:spacing w:after="0" w:line="360" w:lineRule="auto"/>
        <w:ind w:left="1080"/>
        <w:jc w:val="both"/>
        <w:rPr>
          <w:rFonts w:ascii="Acumin Pro" w:hAnsi="Acumin Pro"/>
          <w:sz w:val="20"/>
          <w:szCs w:val="20"/>
        </w:rPr>
      </w:pPr>
      <w:r>
        <w:rPr>
          <w:rFonts w:ascii="Acumin Pro" w:hAnsi="Acumin Pro"/>
          <w:sz w:val="20"/>
          <w:szCs w:val="20"/>
        </w:rPr>
        <w:t>Jak w pkt. 2)</w:t>
      </w:r>
    </w:p>
    <w:p w:rsidR="00EB6FE7" w:rsidRDefault="00EB6FE7" w:rsidP="00EB6FE7">
      <w:pPr>
        <w:pStyle w:val="Tekstpodstawowy2"/>
        <w:numPr>
          <w:ilvl w:val="0"/>
          <w:numId w:val="10"/>
        </w:numPr>
        <w:spacing w:after="0" w:line="360" w:lineRule="auto"/>
        <w:ind w:left="1080"/>
        <w:jc w:val="both"/>
        <w:rPr>
          <w:rFonts w:ascii="Acumin Pro" w:hAnsi="Acumin Pro"/>
          <w:sz w:val="20"/>
          <w:szCs w:val="20"/>
        </w:rPr>
      </w:pPr>
      <w:r w:rsidRPr="0042022E">
        <w:rPr>
          <w:rFonts w:ascii="Acumin Pro" w:hAnsi="Acumin Pro"/>
          <w:b/>
          <w:sz w:val="20"/>
          <w:szCs w:val="20"/>
        </w:rPr>
        <w:t>oświadczenie</w:t>
      </w:r>
      <w:r w:rsidRPr="0042022E">
        <w:rPr>
          <w:rFonts w:ascii="Acumin Pro" w:hAnsi="Acumin Pro"/>
          <w:sz w:val="20"/>
          <w:szCs w:val="20"/>
        </w:rPr>
        <w:t xml:space="preserve"> </w:t>
      </w:r>
      <w:r w:rsidRPr="0042022E">
        <w:rPr>
          <w:rFonts w:ascii="Acumin Pro" w:hAnsi="Acumin Pro"/>
          <w:b/>
          <w:sz w:val="20"/>
          <w:szCs w:val="20"/>
        </w:rPr>
        <w:t>o niepodleganiu wykluczeniu oraz spełnieniu warunków udziału w postępowaniu</w:t>
      </w:r>
      <w:r w:rsidRPr="0042022E">
        <w:rPr>
          <w:rFonts w:ascii="Acumin Pro" w:hAnsi="Acumin Pro"/>
          <w:sz w:val="20"/>
          <w:szCs w:val="20"/>
        </w:rPr>
        <w:t>, o którym mowa w art. 125 ust. 1</w:t>
      </w:r>
      <w:r w:rsidRPr="0042022E">
        <w:rPr>
          <w:rFonts w:ascii="Acumin Pro" w:hAnsi="Acumin Pro"/>
          <w:b/>
          <w:sz w:val="20"/>
          <w:szCs w:val="20"/>
        </w:rPr>
        <w:t xml:space="preserve"> </w:t>
      </w:r>
      <w:r w:rsidRPr="0042022E">
        <w:rPr>
          <w:rFonts w:ascii="Acumin Pro" w:hAnsi="Acumin Pro"/>
          <w:sz w:val="20"/>
          <w:szCs w:val="20"/>
        </w:rPr>
        <w:t>ustawy PZP</w:t>
      </w:r>
      <w:r>
        <w:rPr>
          <w:rFonts w:ascii="Acumin Pro" w:hAnsi="Acumin Pro"/>
          <w:sz w:val="20"/>
          <w:szCs w:val="20"/>
        </w:rPr>
        <w:t xml:space="preserve">. </w:t>
      </w:r>
    </w:p>
    <w:p w:rsidR="00EB6FE7" w:rsidRDefault="00EB6FE7" w:rsidP="00EB6FE7">
      <w:pPr>
        <w:pStyle w:val="Tekstpodstawowy2"/>
        <w:numPr>
          <w:ilvl w:val="0"/>
          <w:numId w:val="45"/>
        </w:numPr>
        <w:spacing w:after="0" w:line="360" w:lineRule="auto"/>
        <w:jc w:val="both"/>
        <w:rPr>
          <w:rFonts w:ascii="Acumin Pro" w:hAnsi="Acumin Pro"/>
          <w:sz w:val="20"/>
          <w:szCs w:val="20"/>
        </w:rPr>
      </w:pPr>
      <w:r>
        <w:rPr>
          <w:rFonts w:ascii="Acumin Pro" w:hAnsi="Acumin Pro"/>
          <w:sz w:val="20"/>
          <w:szCs w:val="20"/>
        </w:rPr>
        <w:t>Wymagana forma</w:t>
      </w:r>
      <w:r w:rsidRPr="00D11F3A">
        <w:rPr>
          <w:rFonts w:ascii="Acumin Pro" w:hAnsi="Acumin Pro"/>
          <w:sz w:val="20"/>
          <w:szCs w:val="20"/>
        </w:rPr>
        <w:t>:</w:t>
      </w:r>
    </w:p>
    <w:p w:rsidR="00EB6FE7" w:rsidRDefault="007C4BA7" w:rsidP="00EB6FE7">
      <w:pPr>
        <w:pStyle w:val="Tekstpodstawowy2"/>
        <w:spacing w:after="0" w:line="360" w:lineRule="auto"/>
        <w:ind w:left="1080"/>
        <w:jc w:val="both"/>
        <w:rPr>
          <w:rFonts w:ascii="Acumin Pro" w:hAnsi="Acumin Pro"/>
          <w:sz w:val="20"/>
          <w:szCs w:val="20"/>
        </w:rPr>
      </w:pPr>
      <w:r>
        <w:rPr>
          <w:rFonts w:ascii="Acumin Pro" w:hAnsi="Acumin Pro"/>
          <w:sz w:val="20"/>
          <w:szCs w:val="20"/>
        </w:rPr>
        <w:t xml:space="preserve">Oświadczenie z art. 125 ust. 1 składa się, pod rygorem nieważności, </w:t>
      </w:r>
      <w:r w:rsidRPr="005F61C2">
        <w:rPr>
          <w:rFonts w:ascii="Acumin Pro" w:hAnsi="Acumin Pro"/>
          <w:sz w:val="20"/>
          <w:szCs w:val="20"/>
        </w:rPr>
        <w:t>w postaci elektronicznej</w:t>
      </w:r>
      <w:r>
        <w:rPr>
          <w:rFonts w:ascii="Acumin Pro" w:hAnsi="Acumin Pro"/>
          <w:sz w:val="20"/>
          <w:szCs w:val="20"/>
        </w:rPr>
        <w:t xml:space="preserve"> </w:t>
      </w:r>
      <w:r w:rsidRPr="005F61C2">
        <w:rPr>
          <w:rFonts w:ascii="Acumin Pro" w:hAnsi="Acumin Pro"/>
          <w:sz w:val="20"/>
          <w:szCs w:val="20"/>
        </w:rPr>
        <w:t>opatrzonej kwalifikowanym podpisem elektronicznym lub podpisem zaufanym lub podpisem osobistym</w:t>
      </w:r>
      <w:r>
        <w:rPr>
          <w:rFonts w:ascii="Acumin Pro" w:hAnsi="Acumin Pro"/>
          <w:sz w:val="20"/>
          <w:szCs w:val="20"/>
        </w:rPr>
        <w:t xml:space="preserve"> osoby </w:t>
      </w:r>
      <w:r w:rsidRPr="00C16DC5">
        <w:rPr>
          <w:rFonts w:ascii="Acumin Pro" w:hAnsi="Acumin Pro"/>
          <w:sz w:val="20"/>
          <w:szCs w:val="20"/>
        </w:rPr>
        <w:t>upoważnionej do reprezentowania Wykonawc</w:t>
      </w:r>
      <w:r>
        <w:rPr>
          <w:rFonts w:ascii="Acumin Pro" w:hAnsi="Acumin Pro"/>
          <w:sz w:val="20"/>
          <w:szCs w:val="20"/>
        </w:rPr>
        <w:t>y</w:t>
      </w:r>
      <w:r w:rsidRPr="00C16DC5">
        <w:rPr>
          <w:rFonts w:ascii="Acumin Pro" w:hAnsi="Acumin Pro"/>
          <w:sz w:val="20"/>
          <w:szCs w:val="20"/>
        </w:rPr>
        <w:t xml:space="preserve"> zgodnie z formą reprezentacji określoną w dokumencie rejestrowym</w:t>
      </w:r>
      <w:r>
        <w:rPr>
          <w:rFonts w:ascii="Acumin Pro" w:hAnsi="Acumin Pro"/>
          <w:sz w:val="20"/>
          <w:szCs w:val="20"/>
        </w:rPr>
        <w:t xml:space="preserve"> właściwym dla formy rejestracji </w:t>
      </w:r>
      <w:r w:rsidRPr="00C16DC5">
        <w:rPr>
          <w:rFonts w:ascii="Acumin Pro" w:hAnsi="Acumin Pro"/>
          <w:sz w:val="20"/>
          <w:szCs w:val="20"/>
        </w:rPr>
        <w:t>lub w innym dokumencie</w:t>
      </w:r>
      <w:r>
        <w:rPr>
          <w:rFonts w:ascii="Acumin Pro" w:hAnsi="Acumin Pro"/>
          <w:sz w:val="20"/>
          <w:szCs w:val="20"/>
        </w:rPr>
        <w:t>.</w:t>
      </w:r>
    </w:p>
    <w:p w:rsidR="008B5966" w:rsidRDefault="008B5966" w:rsidP="003C60C0">
      <w:pPr>
        <w:spacing w:line="360" w:lineRule="auto"/>
        <w:ind w:left="1080"/>
        <w:jc w:val="both"/>
        <w:rPr>
          <w:rFonts w:ascii="Acumin Pro" w:hAnsi="Acumin Pro"/>
          <w:sz w:val="20"/>
          <w:szCs w:val="20"/>
          <w:lang w:val="pl-PL"/>
        </w:rPr>
      </w:pPr>
    </w:p>
    <w:p w:rsidR="00F57BE1" w:rsidRPr="004A3ABE" w:rsidRDefault="00690FA5" w:rsidP="00E541A7">
      <w:pPr>
        <w:pStyle w:val="Tekstpodstawowy2"/>
        <w:numPr>
          <w:ilvl w:val="0"/>
          <w:numId w:val="24"/>
        </w:numPr>
        <w:spacing w:after="0" w:line="360" w:lineRule="auto"/>
        <w:jc w:val="both"/>
        <w:rPr>
          <w:rFonts w:ascii="Acumin Pro" w:eastAsia="Arial Unicode MS" w:hAnsi="Acumin Pro"/>
          <w:b/>
          <w:sz w:val="20"/>
          <w:szCs w:val="20"/>
        </w:rPr>
      </w:pPr>
      <w:r w:rsidRPr="004A3ABE">
        <w:rPr>
          <w:rFonts w:ascii="Acumin Pro" w:eastAsia="Arial Unicode MS" w:hAnsi="Acumin Pro"/>
          <w:b/>
          <w:sz w:val="20"/>
          <w:szCs w:val="20"/>
        </w:rPr>
        <w:t xml:space="preserve">SPOSÓB ORAZ </w:t>
      </w:r>
      <w:r w:rsidR="008A41C6" w:rsidRPr="004A3ABE">
        <w:rPr>
          <w:rFonts w:ascii="Acumin Pro" w:eastAsia="Arial Unicode MS" w:hAnsi="Acumin Pro"/>
          <w:b/>
          <w:sz w:val="20"/>
          <w:szCs w:val="20"/>
        </w:rPr>
        <w:t xml:space="preserve">TERMIN </w:t>
      </w:r>
      <w:r w:rsidRPr="004A3ABE">
        <w:rPr>
          <w:rFonts w:ascii="Acumin Pro" w:eastAsia="Arial Unicode MS" w:hAnsi="Acumin Pro"/>
          <w:b/>
          <w:sz w:val="20"/>
          <w:szCs w:val="20"/>
        </w:rPr>
        <w:t>SKŁADANIA</w:t>
      </w:r>
      <w:r w:rsidR="008A41C6" w:rsidRPr="004A3ABE">
        <w:rPr>
          <w:rFonts w:ascii="Acumin Pro" w:eastAsia="Arial Unicode MS" w:hAnsi="Acumin Pro"/>
          <w:b/>
          <w:sz w:val="20"/>
          <w:szCs w:val="20"/>
        </w:rPr>
        <w:t xml:space="preserve"> OFERT</w:t>
      </w:r>
      <w:r w:rsidRPr="004A3ABE">
        <w:rPr>
          <w:rFonts w:ascii="Acumin Pro" w:eastAsia="Arial Unicode MS" w:hAnsi="Acumin Pro"/>
          <w:b/>
          <w:sz w:val="20"/>
          <w:szCs w:val="20"/>
        </w:rPr>
        <w:t>; TERMIN OTWARCIA OFERT</w:t>
      </w:r>
      <w:r w:rsidR="008A41C6" w:rsidRPr="004A3ABE">
        <w:rPr>
          <w:rFonts w:ascii="Acumin Pro" w:eastAsia="Arial Unicode MS" w:hAnsi="Acumin Pro"/>
          <w:b/>
          <w:sz w:val="20"/>
          <w:szCs w:val="20"/>
        </w:rPr>
        <w:t>:</w:t>
      </w:r>
    </w:p>
    <w:p w:rsidR="00ED1016" w:rsidRPr="00C76A2A" w:rsidRDefault="00ED1016" w:rsidP="00E541A7">
      <w:pPr>
        <w:pStyle w:val="Tekstpodstawowy2"/>
        <w:numPr>
          <w:ilvl w:val="0"/>
          <w:numId w:val="20"/>
        </w:numPr>
        <w:spacing w:after="0" w:line="360" w:lineRule="auto"/>
        <w:ind w:left="1080"/>
        <w:jc w:val="both"/>
        <w:rPr>
          <w:rFonts w:ascii="Acumin Pro" w:hAnsi="Acumin Pro"/>
          <w:b/>
          <w:bCs/>
          <w:sz w:val="20"/>
          <w:szCs w:val="20"/>
        </w:rPr>
      </w:pPr>
      <w:r w:rsidRPr="00C76A2A">
        <w:rPr>
          <w:rFonts w:ascii="Acumin Pro" w:hAnsi="Acumin Pro"/>
          <w:sz w:val="20"/>
          <w:szCs w:val="20"/>
          <w:lang w:eastAsia="pl-PL"/>
        </w:rPr>
        <w:t xml:space="preserve">Wykonawca składa ofertę za pośrednictwem „Formularza do złożenia, zmiany, wycofania oferty lub wniosku” dostępnego na </w:t>
      </w:r>
      <w:proofErr w:type="spellStart"/>
      <w:r w:rsidRPr="00C76A2A">
        <w:rPr>
          <w:rFonts w:ascii="Acumin Pro" w:hAnsi="Acumin Pro"/>
          <w:sz w:val="20"/>
          <w:szCs w:val="20"/>
          <w:lang w:eastAsia="pl-PL"/>
        </w:rPr>
        <w:t>ePUAP</w:t>
      </w:r>
      <w:proofErr w:type="spellEnd"/>
      <w:r w:rsidRPr="00C76A2A">
        <w:rPr>
          <w:rFonts w:ascii="Acumin Pro" w:hAnsi="Acumin Pro"/>
          <w:sz w:val="20"/>
          <w:szCs w:val="20"/>
          <w:lang w:eastAsia="pl-PL"/>
        </w:rPr>
        <w:t xml:space="preserve"> i udostępnionego również na </w:t>
      </w:r>
      <w:proofErr w:type="spellStart"/>
      <w:r w:rsidRPr="00C76A2A">
        <w:rPr>
          <w:rFonts w:ascii="Acumin Pro" w:hAnsi="Acumin Pro"/>
          <w:sz w:val="20"/>
          <w:szCs w:val="20"/>
          <w:lang w:eastAsia="pl-PL"/>
        </w:rPr>
        <w:t>miniPortalu</w:t>
      </w:r>
      <w:proofErr w:type="spellEnd"/>
      <w:r w:rsidRPr="00C76A2A">
        <w:rPr>
          <w:rFonts w:ascii="Acumin Pro" w:hAnsi="Acumin Pro"/>
          <w:sz w:val="20"/>
          <w:szCs w:val="20"/>
          <w:lang w:eastAsia="pl-PL"/>
        </w:rPr>
        <w:t xml:space="preserve">. W formularzu do złożenia, zmiany, wycofania oferty lub wniosku Wykonawca zobowiązany jest podać numer ogłoszenia BZP (wtedy dane postepowania zaciągną się automatycznie) lub numer referencyjny (wtedy dane postępowania należy wypełnić ręcznie). Funkcjonalność do zaszyfrowania oferty przez Wykonawcę jest dostępna dla wykonawców na </w:t>
      </w:r>
      <w:proofErr w:type="spellStart"/>
      <w:r w:rsidRPr="00C76A2A">
        <w:rPr>
          <w:rFonts w:ascii="Acumin Pro" w:hAnsi="Acumin Pro"/>
          <w:sz w:val="20"/>
          <w:szCs w:val="20"/>
          <w:lang w:eastAsia="pl-PL"/>
        </w:rPr>
        <w:t>miniPortalu</w:t>
      </w:r>
      <w:proofErr w:type="spellEnd"/>
      <w:r w:rsidRPr="00C76A2A">
        <w:rPr>
          <w:rFonts w:ascii="Acumin Pro" w:hAnsi="Acumin Pro"/>
          <w:sz w:val="20"/>
          <w:szCs w:val="20"/>
          <w:lang w:eastAsia="pl-PL"/>
        </w:rPr>
        <w:t>, w szczegółach danego postępowania</w:t>
      </w:r>
    </w:p>
    <w:p w:rsidR="00ED1016" w:rsidRPr="00D5171C" w:rsidRDefault="00ED1016" w:rsidP="00E541A7">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Hipercze"/>
          <w:rFonts w:ascii="Acumin Pro" w:eastAsia="Times New Roman" w:hAnsi="Acumin Pro"/>
          <w:sz w:val="20"/>
          <w:szCs w:val="20"/>
          <w:u w:val="none"/>
          <w:lang w:val="pl-PL" w:eastAsia="pl-PL"/>
        </w:rPr>
      </w:pPr>
      <w:r w:rsidRPr="00C76A2A">
        <w:rPr>
          <w:rFonts w:ascii="Acumin Pro" w:eastAsia="Times New Roman" w:hAnsi="Acumin Pro"/>
          <w:sz w:val="20"/>
          <w:szCs w:val="20"/>
          <w:lang w:val="pl-PL" w:eastAsia="pl-PL"/>
        </w:rPr>
        <w:t xml:space="preserve">Sposób złożenia oferty, w tym zaszyfrowania oferty opisany został w „Instrukcji użytkownika”, dostępnej na stronie: </w:t>
      </w:r>
      <w:hyperlink r:id="rId13" w:history="1">
        <w:r w:rsidRPr="00C76A2A">
          <w:rPr>
            <w:rStyle w:val="Hipercze"/>
            <w:rFonts w:ascii="Acumin Pro" w:eastAsia="Times New Roman" w:hAnsi="Acumin Pro"/>
            <w:sz w:val="20"/>
            <w:szCs w:val="20"/>
            <w:lang w:val="pl-PL" w:eastAsia="pl-PL"/>
          </w:rPr>
          <w:t>https://miniportal.uzp.gov.pl/</w:t>
        </w:r>
      </w:hyperlink>
    </w:p>
    <w:p w:rsidR="00D5171C" w:rsidRPr="004D59A0" w:rsidRDefault="00D5171C" w:rsidP="00E541A7">
      <w:pPr>
        <w:pStyle w:val="Tekstpodstawowy2"/>
        <w:numPr>
          <w:ilvl w:val="0"/>
          <w:numId w:val="20"/>
        </w:numPr>
        <w:spacing w:after="0" w:line="360" w:lineRule="auto"/>
        <w:ind w:left="1080"/>
        <w:jc w:val="both"/>
        <w:rPr>
          <w:rFonts w:ascii="Acumin Pro" w:hAnsi="Acumin Pro"/>
          <w:b/>
          <w:bCs/>
          <w:sz w:val="20"/>
          <w:szCs w:val="20"/>
        </w:rPr>
      </w:pPr>
      <w:r w:rsidRPr="004D59A0">
        <w:rPr>
          <w:rFonts w:ascii="Acumin Pro" w:hAnsi="Acumin Pro"/>
          <w:sz w:val="20"/>
          <w:szCs w:val="20"/>
        </w:rPr>
        <w:t xml:space="preserve">Ofertę należy złożyć w terminie do dnia </w:t>
      </w:r>
      <w:r w:rsidR="008C01E9" w:rsidRPr="008C01E9">
        <w:rPr>
          <w:rFonts w:ascii="Acumin Pro" w:hAnsi="Acumin Pro"/>
          <w:b/>
          <w:sz w:val="20"/>
          <w:szCs w:val="20"/>
        </w:rPr>
        <w:t>30 s</w:t>
      </w:r>
      <w:r w:rsidR="008C01E9">
        <w:rPr>
          <w:rFonts w:ascii="Acumin Pro" w:hAnsi="Acumin Pro"/>
          <w:b/>
          <w:sz w:val="20"/>
          <w:szCs w:val="20"/>
        </w:rPr>
        <w:t>ierpnia</w:t>
      </w:r>
      <w:r w:rsidR="008C01E9" w:rsidRPr="008C01E9">
        <w:rPr>
          <w:rFonts w:ascii="Acumin Pro" w:hAnsi="Acumin Pro"/>
          <w:b/>
          <w:sz w:val="20"/>
          <w:szCs w:val="20"/>
        </w:rPr>
        <w:t xml:space="preserve"> 2022</w:t>
      </w:r>
      <w:r w:rsidR="008C01E9">
        <w:rPr>
          <w:rFonts w:ascii="Acumin Pro" w:hAnsi="Acumin Pro"/>
          <w:sz w:val="20"/>
          <w:szCs w:val="20"/>
        </w:rPr>
        <w:t xml:space="preserve"> </w:t>
      </w:r>
      <w:r w:rsidR="00263D6F" w:rsidRPr="004D59A0">
        <w:rPr>
          <w:rFonts w:ascii="Acumin Pro" w:hAnsi="Acumin Pro"/>
          <w:b/>
          <w:sz w:val="20"/>
          <w:szCs w:val="20"/>
        </w:rPr>
        <w:t>r.</w:t>
      </w:r>
      <w:r w:rsidRPr="004D59A0">
        <w:rPr>
          <w:rFonts w:ascii="Acumin Pro" w:hAnsi="Acumin Pro"/>
          <w:b/>
          <w:bCs/>
          <w:sz w:val="20"/>
          <w:szCs w:val="20"/>
        </w:rPr>
        <w:t xml:space="preserve"> do godz. 1</w:t>
      </w:r>
      <w:r w:rsidR="007C1ABB" w:rsidRPr="004D59A0">
        <w:rPr>
          <w:rFonts w:ascii="Acumin Pro" w:hAnsi="Acumin Pro"/>
          <w:b/>
          <w:bCs/>
          <w:sz w:val="20"/>
          <w:szCs w:val="20"/>
        </w:rPr>
        <w:t>1</w:t>
      </w:r>
      <w:r w:rsidRPr="004D59A0">
        <w:rPr>
          <w:rFonts w:ascii="Acumin Pro" w:hAnsi="Acumin Pro"/>
          <w:b/>
          <w:bCs/>
          <w:sz w:val="20"/>
          <w:szCs w:val="20"/>
        </w:rPr>
        <w:t>:00.</w:t>
      </w:r>
    </w:p>
    <w:p w:rsidR="00D5171C" w:rsidRPr="004D59A0" w:rsidRDefault="00D5171C" w:rsidP="00E541A7">
      <w:pPr>
        <w:pStyle w:val="Tekstpodstawowy2"/>
        <w:numPr>
          <w:ilvl w:val="0"/>
          <w:numId w:val="20"/>
        </w:numPr>
        <w:spacing w:after="0" w:line="360" w:lineRule="auto"/>
        <w:ind w:left="1080"/>
        <w:jc w:val="both"/>
        <w:rPr>
          <w:rFonts w:ascii="Acumin Pro" w:hAnsi="Acumin Pro"/>
          <w:b/>
          <w:bCs/>
          <w:sz w:val="20"/>
          <w:szCs w:val="20"/>
        </w:rPr>
      </w:pPr>
      <w:r w:rsidRPr="004D59A0">
        <w:rPr>
          <w:rFonts w:ascii="Acumin Pro" w:hAnsi="Acumin Pro"/>
          <w:sz w:val="20"/>
          <w:szCs w:val="20"/>
        </w:rPr>
        <w:t xml:space="preserve">Otwarcie ofert odbędzie się w dniu </w:t>
      </w:r>
      <w:r w:rsidR="008C01E9">
        <w:rPr>
          <w:rFonts w:ascii="Acumin Pro" w:hAnsi="Acumin Pro"/>
          <w:b/>
          <w:sz w:val="20"/>
          <w:szCs w:val="20"/>
        </w:rPr>
        <w:t xml:space="preserve">30 sierpnia 2022 </w:t>
      </w:r>
      <w:r w:rsidR="004D59A0">
        <w:rPr>
          <w:rFonts w:ascii="Acumin Pro" w:hAnsi="Acumin Pro"/>
          <w:b/>
          <w:sz w:val="20"/>
          <w:szCs w:val="20"/>
        </w:rPr>
        <w:t xml:space="preserve">r. </w:t>
      </w:r>
      <w:r w:rsidRPr="004D59A0">
        <w:rPr>
          <w:rFonts w:ascii="Acumin Pro" w:hAnsi="Acumin Pro"/>
          <w:b/>
          <w:bCs/>
          <w:sz w:val="20"/>
          <w:szCs w:val="20"/>
        </w:rPr>
        <w:t>o godz. 1</w:t>
      </w:r>
      <w:r w:rsidR="007C1ABB" w:rsidRPr="004D59A0">
        <w:rPr>
          <w:rFonts w:ascii="Acumin Pro" w:hAnsi="Acumin Pro"/>
          <w:b/>
          <w:bCs/>
          <w:sz w:val="20"/>
          <w:szCs w:val="20"/>
        </w:rPr>
        <w:t>2</w:t>
      </w:r>
      <w:r w:rsidRPr="004D59A0">
        <w:rPr>
          <w:rFonts w:ascii="Acumin Pro" w:hAnsi="Acumin Pro"/>
          <w:b/>
          <w:bCs/>
          <w:sz w:val="20"/>
          <w:szCs w:val="20"/>
        </w:rPr>
        <w:t>:00.</w:t>
      </w:r>
    </w:p>
    <w:p w:rsidR="00D5171C" w:rsidRDefault="00D5171C" w:rsidP="00E541A7">
      <w:pPr>
        <w:pStyle w:val="Tekstpodstawowy2"/>
        <w:numPr>
          <w:ilvl w:val="0"/>
          <w:numId w:val="20"/>
        </w:numPr>
        <w:spacing w:after="0" w:line="360" w:lineRule="auto"/>
        <w:ind w:left="1080"/>
        <w:jc w:val="both"/>
        <w:rPr>
          <w:rFonts w:ascii="Acumin Pro" w:hAnsi="Acumin Pro"/>
          <w:sz w:val="20"/>
          <w:szCs w:val="20"/>
        </w:rPr>
      </w:pPr>
      <w:r w:rsidRPr="004A3ABE">
        <w:rPr>
          <w:rFonts w:ascii="Acumin Pro" w:hAnsi="Acumin Pro"/>
          <w:sz w:val="20"/>
          <w:szCs w:val="20"/>
        </w:rPr>
        <w:t xml:space="preserve">Otwarcie ofert następuje poprzez użycie mechanizmu do odszyfrowania ofert dostępnego po zalogowaniu w zakładce Deszyfrowanie na </w:t>
      </w:r>
      <w:proofErr w:type="spellStart"/>
      <w:r w:rsidRPr="004A3ABE">
        <w:rPr>
          <w:rFonts w:ascii="Acumin Pro" w:hAnsi="Acumin Pro"/>
          <w:sz w:val="20"/>
          <w:szCs w:val="20"/>
        </w:rPr>
        <w:t>miniPortalu</w:t>
      </w:r>
      <w:proofErr w:type="spellEnd"/>
      <w:r w:rsidRPr="004A3ABE">
        <w:rPr>
          <w:rFonts w:ascii="Acumin Pro" w:hAnsi="Acumin Pro"/>
          <w:sz w:val="20"/>
          <w:szCs w:val="20"/>
        </w:rPr>
        <w:t xml:space="preserve"> i następuje poprzez wskazanie pliku do odszyfrowania.</w:t>
      </w:r>
    </w:p>
    <w:p w:rsidR="00D5171C" w:rsidRDefault="00D5171C" w:rsidP="00E541A7">
      <w:pPr>
        <w:pStyle w:val="Teksttreci0"/>
        <w:numPr>
          <w:ilvl w:val="0"/>
          <w:numId w:val="20"/>
        </w:numPr>
        <w:shd w:val="clear" w:color="auto" w:fill="auto"/>
        <w:tabs>
          <w:tab w:val="left" w:pos="1276"/>
        </w:tabs>
        <w:spacing w:line="360" w:lineRule="auto"/>
        <w:ind w:left="1080"/>
        <w:jc w:val="both"/>
        <w:rPr>
          <w:rFonts w:ascii="Acumin Pro" w:hAnsi="Acumin Pro" w:cs="Times New Roman"/>
        </w:rPr>
      </w:pPr>
      <w:r w:rsidRPr="00B168AA">
        <w:rPr>
          <w:rFonts w:ascii="Acumin Pro" w:hAnsi="Acumin Pro" w:cs="Times New Roman"/>
        </w:rPr>
        <w:t xml:space="preserve">Wykonawca </w:t>
      </w:r>
      <w:r w:rsidR="00874FA0">
        <w:rPr>
          <w:rFonts w:ascii="Acumin Pro" w:hAnsi="Acumin Pro" w:cs="Times New Roman"/>
        </w:rPr>
        <w:t xml:space="preserve">może </w:t>
      </w:r>
      <w:r>
        <w:rPr>
          <w:rFonts w:ascii="Acumin Pro" w:hAnsi="Acumin Pro" w:cs="Times New Roman"/>
        </w:rPr>
        <w:t xml:space="preserve"> złożyć tylko jedną ofertę</w:t>
      </w:r>
      <w:r w:rsidRPr="00B168AA">
        <w:rPr>
          <w:rFonts w:ascii="Acumin Pro" w:hAnsi="Acumin Pro" w:cs="Times New Roman"/>
        </w:rPr>
        <w:t xml:space="preserve">. </w:t>
      </w:r>
    </w:p>
    <w:p w:rsidR="00D5171C" w:rsidRPr="00755FA5" w:rsidRDefault="00D5171C" w:rsidP="00E541A7">
      <w:pPr>
        <w:pStyle w:val="Teksttreci0"/>
        <w:numPr>
          <w:ilvl w:val="0"/>
          <w:numId w:val="20"/>
        </w:numPr>
        <w:shd w:val="clear" w:color="auto" w:fill="auto"/>
        <w:tabs>
          <w:tab w:val="left" w:pos="1276"/>
        </w:tabs>
        <w:spacing w:line="360" w:lineRule="auto"/>
        <w:ind w:left="1080"/>
        <w:jc w:val="both"/>
        <w:rPr>
          <w:rFonts w:ascii="Acumin Pro" w:hAnsi="Acumin Pro" w:cs="Times New Roman"/>
        </w:rPr>
      </w:pPr>
      <w:r>
        <w:rPr>
          <w:rFonts w:ascii="Acumin Pro" w:hAnsi="Acumin Pro" w:cs="Times New Roman"/>
        </w:rPr>
        <w:t xml:space="preserve">Zamawiający odrzuci ofertę złożoną po terminie składania ofert. </w:t>
      </w:r>
    </w:p>
    <w:p w:rsidR="00ED1016" w:rsidRPr="00C76A2A" w:rsidRDefault="00ED1016" w:rsidP="00E541A7">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Times New Roman" w:hAnsi="Acumin Pro"/>
          <w:sz w:val="20"/>
          <w:szCs w:val="20"/>
          <w:lang w:val="pl-PL" w:eastAsia="pl-PL"/>
        </w:rPr>
      </w:pPr>
      <w:r w:rsidRPr="00C76A2A">
        <w:rPr>
          <w:rFonts w:ascii="Acumin Pro" w:eastAsia="Times New Roman" w:hAnsi="Acumin Pro"/>
          <w:sz w:val="20"/>
          <w:szCs w:val="20"/>
          <w:lang w:val="pl-PL" w:eastAsia="pl-PL"/>
        </w:rPr>
        <w:t xml:space="preserve">Wykonawca przed upływem terminu do składania ofert </w:t>
      </w:r>
      <w:r w:rsidR="00874FA0">
        <w:rPr>
          <w:rFonts w:ascii="Acumin Pro" w:eastAsia="Times New Roman" w:hAnsi="Acumin Pro"/>
          <w:sz w:val="20"/>
          <w:szCs w:val="20"/>
          <w:lang w:val="pl-PL" w:eastAsia="pl-PL"/>
        </w:rPr>
        <w:t xml:space="preserve">może </w:t>
      </w:r>
      <w:r w:rsidRPr="00C76A2A">
        <w:rPr>
          <w:rFonts w:ascii="Acumin Pro" w:eastAsia="Times New Roman" w:hAnsi="Acumin Pro"/>
          <w:sz w:val="20"/>
          <w:szCs w:val="20"/>
          <w:lang w:val="pl-PL" w:eastAsia="pl-PL"/>
        </w:rPr>
        <w:t xml:space="preserve">wycofać ofertę za pośrednictwem „Formularza do złożenia, zmiany, wycofania oferty lub wniosku” dostępnego na </w:t>
      </w:r>
      <w:proofErr w:type="spellStart"/>
      <w:r w:rsidRPr="00C76A2A">
        <w:rPr>
          <w:rFonts w:ascii="Acumin Pro" w:eastAsia="Times New Roman" w:hAnsi="Acumin Pro"/>
          <w:sz w:val="20"/>
          <w:szCs w:val="20"/>
          <w:lang w:val="pl-PL" w:eastAsia="pl-PL"/>
        </w:rPr>
        <w:t>ePUAP</w:t>
      </w:r>
      <w:proofErr w:type="spellEnd"/>
      <w:r w:rsidRPr="00C76A2A">
        <w:rPr>
          <w:rFonts w:ascii="Acumin Pro" w:eastAsia="Times New Roman" w:hAnsi="Acumin Pro"/>
          <w:sz w:val="20"/>
          <w:szCs w:val="20"/>
          <w:lang w:val="pl-PL" w:eastAsia="pl-PL"/>
        </w:rPr>
        <w:t xml:space="preserve"> i udostępnionego również na </w:t>
      </w:r>
      <w:proofErr w:type="spellStart"/>
      <w:r w:rsidRPr="00C76A2A">
        <w:rPr>
          <w:rFonts w:ascii="Acumin Pro" w:eastAsia="Times New Roman" w:hAnsi="Acumin Pro"/>
          <w:sz w:val="20"/>
          <w:szCs w:val="20"/>
          <w:lang w:val="pl-PL" w:eastAsia="pl-PL"/>
        </w:rPr>
        <w:t>miniPortalu</w:t>
      </w:r>
      <w:proofErr w:type="spellEnd"/>
      <w:r w:rsidRPr="00C76A2A">
        <w:rPr>
          <w:rFonts w:ascii="Acumin Pro" w:eastAsia="Times New Roman" w:hAnsi="Acumin Pro"/>
          <w:sz w:val="20"/>
          <w:szCs w:val="20"/>
          <w:lang w:val="pl-PL" w:eastAsia="pl-PL"/>
        </w:rPr>
        <w:t xml:space="preserve">. Sposób wycofania oferty został opisany w „Instrukcji użytkownika” dostępnej na </w:t>
      </w:r>
      <w:proofErr w:type="spellStart"/>
      <w:r w:rsidRPr="00C76A2A">
        <w:rPr>
          <w:rFonts w:ascii="Acumin Pro" w:eastAsia="Times New Roman" w:hAnsi="Acumin Pro"/>
          <w:sz w:val="20"/>
          <w:szCs w:val="20"/>
          <w:lang w:val="pl-PL" w:eastAsia="pl-PL"/>
        </w:rPr>
        <w:t>miniPortalu</w:t>
      </w:r>
      <w:proofErr w:type="spellEnd"/>
      <w:r w:rsidRPr="00C76A2A">
        <w:rPr>
          <w:rFonts w:ascii="Acumin Pro" w:eastAsia="Times New Roman" w:hAnsi="Acumin Pro"/>
          <w:sz w:val="20"/>
          <w:szCs w:val="20"/>
          <w:lang w:val="pl-PL" w:eastAsia="pl-PL"/>
        </w:rPr>
        <w:t>.</w:t>
      </w:r>
    </w:p>
    <w:p w:rsidR="00ED1016" w:rsidRPr="00C76A2A" w:rsidRDefault="00ED1016" w:rsidP="00E541A7">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Times New Roman" w:hAnsi="Acumin Pro"/>
          <w:sz w:val="20"/>
          <w:szCs w:val="20"/>
          <w:lang w:val="pl-PL" w:eastAsia="pl-PL"/>
        </w:rPr>
      </w:pPr>
      <w:r w:rsidRPr="00C76A2A">
        <w:rPr>
          <w:rFonts w:ascii="Acumin Pro" w:eastAsia="Times New Roman" w:hAnsi="Acumin Pro"/>
          <w:sz w:val="20"/>
          <w:szCs w:val="20"/>
          <w:lang w:val="pl-PL" w:eastAsia="pl-PL"/>
        </w:rPr>
        <w:t>Wykonawca po upływie terminu do składania ofert nie może skutecznie dokonać zmiany ani wycofać</w:t>
      </w:r>
      <w:r w:rsidR="00874FA0">
        <w:rPr>
          <w:rFonts w:ascii="Acumin Pro" w:eastAsia="Times New Roman" w:hAnsi="Acumin Pro"/>
          <w:sz w:val="20"/>
          <w:szCs w:val="20"/>
          <w:lang w:val="pl-PL" w:eastAsia="pl-PL"/>
        </w:rPr>
        <w:t xml:space="preserve"> </w:t>
      </w:r>
      <w:r w:rsidRPr="00C76A2A">
        <w:rPr>
          <w:rFonts w:ascii="Acumin Pro" w:eastAsia="Times New Roman" w:hAnsi="Acumin Pro"/>
          <w:sz w:val="20"/>
          <w:szCs w:val="20"/>
          <w:lang w:val="pl-PL" w:eastAsia="pl-PL"/>
        </w:rPr>
        <w:t>złożonej oferty.</w:t>
      </w:r>
    </w:p>
    <w:p w:rsidR="000A784C" w:rsidRDefault="00DF2AB1" w:rsidP="00E541A7">
      <w:pPr>
        <w:pStyle w:val="Tekstpodstawowy2"/>
        <w:numPr>
          <w:ilvl w:val="0"/>
          <w:numId w:val="20"/>
        </w:numPr>
        <w:spacing w:after="0" w:line="360" w:lineRule="auto"/>
        <w:ind w:left="1080"/>
        <w:jc w:val="both"/>
        <w:rPr>
          <w:rFonts w:ascii="Acumin Pro" w:hAnsi="Acumin Pro"/>
          <w:sz w:val="20"/>
          <w:szCs w:val="20"/>
        </w:rPr>
      </w:pPr>
      <w:r w:rsidRPr="004B70F0">
        <w:rPr>
          <w:rFonts w:ascii="Acumin Pro" w:hAnsi="Acumin Pro"/>
          <w:sz w:val="20"/>
          <w:szCs w:val="20"/>
        </w:rPr>
        <w:t xml:space="preserve">Zamawiający, najpóźniej przed otwarciem ofert, udostępnia na stronie internetowej prowadzonego postępowania informację o kwocie, jaką zamierza przeznaczyć na sfinansowanie zamówienia. </w:t>
      </w:r>
    </w:p>
    <w:p w:rsidR="000A784C" w:rsidRPr="000A784C" w:rsidRDefault="00DF2AB1" w:rsidP="00E541A7">
      <w:pPr>
        <w:pStyle w:val="Tekstpodstawowy2"/>
        <w:numPr>
          <w:ilvl w:val="0"/>
          <w:numId w:val="20"/>
        </w:numPr>
        <w:spacing w:after="0" w:line="360" w:lineRule="auto"/>
        <w:ind w:left="1080"/>
        <w:jc w:val="both"/>
        <w:rPr>
          <w:rFonts w:ascii="Acumin Pro" w:eastAsia="Arial Unicode MS" w:hAnsi="Acumin Pro"/>
          <w:b/>
          <w:sz w:val="20"/>
          <w:szCs w:val="20"/>
        </w:rPr>
      </w:pPr>
      <w:r w:rsidRPr="004B70F0">
        <w:rPr>
          <w:rFonts w:ascii="Acumin Pro" w:hAnsi="Acumin Pro"/>
          <w:sz w:val="20"/>
          <w:szCs w:val="20"/>
        </w:rPr>
        <w:t xml:space="preserve">Zamawiający, niezwłocznie po otwarciu ofert, udostępnia na stronie internetowej prowadzonego postępowania informacje o: </w:t>
      </w:r>
    </w:p>
    <w:p w:rsidR="000A784C" w:rsidRPr="000A784C" w:rsidRDefault="00DF2AB1" w:rsidP="00E541A7">
      <w:pPr>
        <w:pStyle w:val="Tekstpodstawowy2"/>
        <w:numPr>
          <w:ilvl w:val="0"/>
          <w:numId w:val="21"/>
        </w:numPr>
        <w:spacing w:after="0" w:line="360" w:lineRule="auto"/>
        <w:ind w:left="1440"/>
        <w:jc w:val="both"/>
        <w:rPr>
          <w:rFonts w:ascii="Acumin Pro" w:eastAsia="Arial Unicode MS" w:hAnsi="Acumin Pro"/>
          <w:b/>
          <w:sz w:val="20"/>
          <w:szCs w:val="20"/>
        </w:rPr>
      </w:pPr>
      <w:r w:rsidRPr="000A784C">
        <w:rPr>
          <w:rFonts w:ascii="Acumin Pro" w:hAnsi="Acumin Pro"/>
          <w:sz w:val="20"/>
          <w:szCs w:val="20"/>
        </w:rPr>
        <w:t xml:space="preserve">nazwach albo imionach i nazwiskach oraz siedzibach lub miejscach prowadzonej działalności gospodarczej albo miejscach zamieszkania Wykonawców, których oferty zostały otwarte; </w:t>
      </w:r>
    </w:p>
    <w:p w:rsidR="000A784C" w:rsidRPr="000A784C" w:rsidRDefault="00DF2AB1" w:rsidP="00E541A7">
      <w:pPr>
        <w:pStyle w:val="Tekstpodstawowy2"/>
        <w:numPr>
          <w:ilvl w:val="0"/>
          <w:numId w:val="21"/>
        </w:numPr>
        <w:spacing w:after="0" w:line="360" w:lineRule="auto"/>
        <w:ind w:left="1440"/>
        <w:jc w:val="both"/>
        <w:rPr>
          <w:rFonts w:ascii="Acumin Pro" w:eastAsia="Arial Unicode MS" w:hAnsi="Acumin Pro"/>
          <w:b/>
          <w:sz w:val="20"/>
          <w:szCs w:val="20"/>
        </w:rPr>
      </w:pPr>
      <w:r w:rsidRPr="000A784C">
        <w:rPr>
          <w:rFonts w:ascii="Acumin Pro" w:hAnsi="Acumin Pro"/>
          <w:sz w:val="20"/>
          <w:szCs w:val="20"/>
        </w:rPr>
        <w:t xml:space="preserve">cenach zawartych w ofertach. </w:t>
      </w:r>
    </w:p>
    <w:p w:rsidR="000A784C" w:rsidRPr="000A784C" w:rsidRDefault="00DF2AB1" w:rsidP="00E541A7">
      <w:pPr>
        <w:pStyle w:val="Tekstpodstawowy2"/>
        <w:numPr>
          <w:ilvl w:val="0"/>
          <w:numId w:val="20"/>
        </w:numPr>
        <w:spacing w:after="0" w:line="360" w:lineRule="auto"/>
        <w:ind w:left="1080"/>
        <w:jc w:val="both"/>
        <w:rPr>
          <w:rFonts w:ascii="Acumin Pro" w:eastAsia="Arial Unicode MS" w:hAnsi="Acumin Pro"/>
          <w:b/>
          <w:sz w:val="20"/>
          <w:szCs w:val="20"/>
        </w:rPr>
      </w:pPr>
      <w:r w:rsidRPr="000A784C">
        <w:rPr>
          <w:rFonts w:ascii="Acumin Pro" w:hAnsi="Acumin Pro"/>
          <w:sz w:val="20"/>
          <w:szCs w:val="20"/>
        </w:rPr>
        <w:t>W przypadku wystąpienia awarii systemu teleinformatycznego, która spowoduje brak możliwości otwarcia ofert w terminie określonym przez Zamawiającego, otwarcie ofert nastąpi niezwłocznie po usunięciu awarii.</w:t>
      </w:r>
    </w:p>
    <w:p w:rsidR="00DF2AB1" w:rsidRPr="000A784C" w:rsidRDefault="00DF2AB1" w:rsidP="00E541A7">
      <w:pPr>
        <w:pStyle w:val="Tekstpodstawowy2"/>
        <w:numPr>
          <w:ilvl w:val="0"/>
          <w:numId w:val="20"/>
        </w:numPr>
        <w:spacing w:after="0" w:line="360" w:lineRule="auto"/>
        <w:ind w:left="1080"/>
        <w:jc w:val="both"/>
        <w:rPr>
          <w:rFonts w:ascii="Acumin Pro" w:eastAsia="Arial Unicode MS" w:hAnsi="Acumin Pro"/>
          <w:b/>
          <w:sz w:val="20"/>
          <w:szCs w:val="20"/>
        </w:rPr>
      </w:pPr>
      <w:r w:rsidRPr="000A784C">
        <w:rPr>
          <w:rFonts w:ascii="Acumin Pro" w:hAnsi="Acumin Pro"/>
          <w:sz w:val="20"/>
          <w:szCs w:val="20"/>
        </w:rPr>
        <w:t xml:space="preserve">Zamawiający poinformuje o zmianie terminu otwarcia ofert na stronie internetowej prowadzonego postępowania. </w:t>
      </w:r>
    </w:p>
    <w:p w:rsidR="00182630" w:rsidRDefault="00182630" w:rsidP="00B713AF">
      <w:pPr>
        <w:pStyle w:val="Tekstpodstawowy2"/>
        <w:spacing w:after="0" w:line="360" w:lineRule="auto"/>
        <w:jc w:val="both"/>
        <w:rPr>
          <w:rFonts w:ascii="Acumin Pro" w:eastAsia="Arial Unicode MS" w:hAnsi="Acumin Pro"/>
          <w:b/>
          <w:sz w:val="20"/>
          <w:szCs w:val="20"/>
        </w:rPr>
      </w:pPr>
    </w:p>
    <w:p w:rsidR="008A41C6" w:rsidRPr="00F932F9"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F932F9">
        <w:rPr>
          <w:rFonts w:ascii="Acumin Pro" w:eastAsia="Arial Unicode MS" w:hAnsi="Acumin Pro"/>
          <w:b/>
          <w:sz w:val="20"/>
          <w:szCs w:val="20"/>
        </w:rPr>
        <w:t>SPOSÓB OBLICZENIA CENY:</w:t>
      </w:r>
    </w:p>
    <w:p w:rsidR="0074660C" w:rsidRDefault="0074660C" w:rsidP="00167E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74660C">
        <w:rPr>
          <w:rFonts w:ascii="Acumin Pro" w:hAnsi="Acumin Pro"/>
          <w:sz w:val="20"/>
          <w:szCs w:val="20"/>
          <w:lang w:val="pl-PL"/>
        </w:rPr>
        <w:t xml:space="preserve">Wykonawca poda cenę oferty w Formularzu ofertowym sporządzonym według wzoru stanowiącego </w:t>
      </w:r>
      <w:r w:rsidRPr="0074660C">
        <w:rPr>
          <w:rFonts w:ascii="Acumin Pro" w:hAnsi="Acumin Pro"/>
          <w:b/>
          <w:sz w:val="20"/>
          <w:szCs w:val="20"/>
          <w:lang w:val="pl-PL"/>
        </w:rPr>
        <w:t>załącznik nr 2</w:t>
      </w:r>
      <w:r w:rsidRPr="0074660C">
        <w:rPr>
          <w:rFonts w:ascii="Acumin Pro" w:hAnsi="Acumin Pro"/>
          <w:sz w:val="20"/>
          <w:szCs w:val="20"/>
          <w:lang w:val="pl-PL"/>
        </w:rPr>
        <w:t xml:space="preserve"> do SWZ, jako cenę brutto (z uwzględnieniem kwoty podatku od towarów i usług (VAT)) z wyszczególnieniem stawki podatku</w:t>
      </w:r>
      <w:r>
        <w:rPr>
          <w:rFonts w:ascii="Acumin Pro" w:hAnsi="Acumin Pro"/>
          <w:sz w:val="20"/>
          <w:szCs w:val="20"/>
          <w:lang w:val="pl-PL"/>
        </w:rPr>
        <w:t xml:space="preserve"> od towarów i usług (VAT).</w:t>
      </w:r>
    </w:p>
    <w:p w:rsidR="0074660C" w:rsidRPr="0074660C" w:rsidRDefault="0074660C" w:rsidP="00167E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74660C">
        <w:rPr>
          <w:rFonts w:ascii="Acumin Pro" w:hAnsi="Acumin Pro"/>
          <w:sz w:val="20"/>
          <w:szCs w:val="20"/>
          <w:lang w:val="pl-PL"/>
        </w:rPr>
        <w:t>Cena oferty stanowi wynagrodzenie ryczałtowe i musi uwzględniać wszystkie koszty realizacji zamówienia.</w:t>
      </w:r>
    </w:p>
    <w:p w:rsidR="0074660C" w:rsidRDefault="0074660C" w:rsidP="007466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Cena musi być wyrażona w złotych polskich (PLN), z dokładnością nie większą niż dwa miejsca po przecinku.</w:t>
      </w:r>
      <w:r w:rsidRPr="008B5966">
        <w:rPr>
          <w:rFonts w:ascii="Acumin Pro" w:hAnsi="Acumin Pro"/>
          <w:sz w:val="20"/>
          <w:szCs w:val="20"/>
          <w:lang w:val="pl-PL"/>
        </w:rPr>
        <w:t xml:space="preserve"> </w:t>
      </w:r>
    </w:p>
    <w:p w:rsidR="0074660C" w:rsidRPr="00BE06E0" w:rsidRDefault="0074660C" w:rsidP="007466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BE06E0">
        <w:rPr>
          <w:rFonts w:ascii="Acumin Pro" w:hAnsi="Acumin Pro"/>
          <w:sz w:val="20"/>
          <w:szCs w:val="20"/>
          <w:lang w:val="pl-PL"/>
        </w:rPr>
        <w:t>Do porównania ofert będzie brana pod uwagę cena brutto</w:t>
      </w:r>
      <w:r>
        <w:rPr>
          <w:rFonts w:ascii="Acumin Pro" w:hAnsi="Acumin Pro"/>
          <w:sz w:val="20"/>
          <w:szCs w:val="20"/>
          <w:lang w:val="pl-PL"/>
        </w:rPr>
        <w:t xml:space="preserve"> oferty</w:t>
      </w:r>
      <w:r w:rsidRPr="00BE06E0">
        <w:rPr>
          <w:rFonts w:ascii="Acumin Pro" w:hAnsi="Acumin Pro"/>
          <w:sz w:val="20"/>
          <w:szCs w:val="20"/>
          <w:lang w:val="pl-PL"/>
        </w:rPr>
        <w:t xml:space="preserve">. </w:t>
      </w:r>
    </w:p>
    <w:p w:rsidR="0074660C" w:rsidRPr="008B5966" w:rsidRDefault="0074660C" w:rsidP="007466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Wykonawca poda w Formularzu Ofertowym stawkę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rsidR="0074660C" w:rsidRDefault="0074660C" w:rsidP="007466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 xml:space="preserve">Rozliczenia pomiędzy Zamawiającym, a Wykonawcą będą prowadzone w złotych polskich (PLN). </w:t>
      </w:r>
    </w:p>
    <w:p w:rsidR="0074660C" w:rsidRDefault="0074660C" w:rsidP="007466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 xml:space="preserve">W przypadku rozbieżności pomiędzy ceną ryczałtową podana cyfrowo a słownie, jako wartość właściwa zostanie przyjęta cena ryczałtowa podana słownie. </w:t>
      </w:r>
    </w:p>
    <w:p w:rsidR="0074660C" w:rsidRDefault="0074660C" w:rsidP="007466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Jeżeli została złożona oferta, której wybór prowadziłby do powstania u Zamawiającego obowiązku podatkowego zgodnie z ustawą z dnia 11 marca 2002 r. o podatku od towarów i usług (VAT), dla celów zastosowania kryterium ceny Zamawiający doliczy do przedstawionej w tej ofercie ceny kwotę podatku od towarów i usług (VAT), którą miałby obowiązek rozliczyć.</w:t>
      </w:r>
    </w:p>
    <w:p w:rsidR="0074660C" w:rsidRDefault="0074660C" w:rsidP="007466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Pr>
          <w:rFonts w:ascii="Acumin Pro" w:hAnsi="Acumin Pro"/>
          <w:sz w:val="20"/>
          <w:szCs w:val="20"/>
          <w:lang w:val="pl-PL"/>
        </w:rPr>
        <w:t>W ofercie Wykonawca ma obowiązek:</w:t>
      </w:r>
    </w:p>
    <w:p w:rsidR="0074660C" w:rsidRPr="006B0F6C" w:rsidRDefault="0074660C" w:rsidP="0074660C">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6B0F6C">
        <w:rPr>
          <w:rFonts w:ascii="Acumin Pro" w:hAnsi="Acumin Pro"/>
          <w:sz w:val="20"/>
          <w:szCs w:val="20"/>
          <w:lang w:val="pl-PL"/>
        </w:rPr>
        <w:t xml:space="preserve">poinformowania Zamawiającego, że wybór jego oferty będzie prowadził do powstania u Zamawiającego obowiązku podatkowego, o którym mowa w ust. </w:t>
      </w:r>
      <w:r>
        <w:rPr>
          <w:rFonts w:ascii="Acumin Pro" w:hAnsi="Acumin Pro"/>
          <w:sz w:val="20"/>
          <w:szCs w:val="20"/>
          <w:lang w:val="pl-PL"/>
        </w:rPr>
        <w:t>8</w:t>
      </w:r>
      <w:r w:rsidRPr="006B0F6C">
        <w:rPr>
          <w:rFonts w:ascii="Acumin Pro" w:hAnsi="Acumin Pro"/>
          <w:sz w:val="20"/>
          <w:szCs w:val="20"/>
          <w:lang w:val="pl-PL"/>
        </w:rPr>
        <w:t>,</w:t>
      </w:r>
    </w:p>
    <w:p w:rsidR="0074660C" w:rsidRPr="006B0F6C" w:rsidRDefault="0074660C" w:rsidP="0074660C">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6B0F6C">
        <w:rPr>
          <w:rFonts w:ascii="Acumin Pro" w:hAnsi="Acumin Pro"/>
          <w:sz w:val="20"/>
          <w:szCs w:val="20"/>
          <w:lang w:val="pl-PL"/>
        </w:rPr>
        <w:t>wskazania nazwy (rodzaju) towaru lub usługi, których dostawa lub świadczenie będą prowadziły do powstania obowiązku podatkowego,</w:t>
      </w:r>
    </w:p>
    <w:p w:rsidR="0074660C" w:rsidRPr="006B0F6C" w:rsidRDefault="0074660C" w:rsidP="0074660C">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6B0F6C">
        <w:rPr>
          <w:rFonts w:ascii="Acumin Pro" w:hAnsi="Acumin Pro"/>
          <w:sz w:val="20"/>
          <w:szCs w:val="20"/>
          <w:lang w:val="pl-PL"/>
        </w:rPr>
        <w:t>wskazania wartości towaru lub usługi objętego obowiązkiem podatkowym Zamawiającego, bez kwoty podatku,</w:t>
      </w:r>
    </w:p>
    <w:p w:rsidR="0074660C" w:rsidRPr="006B0F6C" w:rsidRDefault="0074660C" w:rsidP="0074660C">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6B0F6C">
        <w:rPr>
          <w:rFonts w:ascii="Acumin Pro" w:hAnsi="Acumin Pro"/>
          <w:sz w:val="20"/>
          <w:szCs w:val="20"/>
          <w:lang w:val="pl-PL"/>
        </w:rPr>
        <w:t>wskazania stawki podatku od towarów i usług , która zgodnie z wiedzą Wykonawcy, będzie miała zastosowanie.</w:t>
      </w:r>
    </w:p>
    <w:p w:rsidR="00197FE8" w:rsidRPr="00B168AA" w:rsidRDefault="00197FE8" w:rsidP="00A949BB">
      <w:pPr>
        <w:pStyle w:val="Teksttreci0"/>
        <w:shd w:val="clear" w:color="auto" w:fill="auto"/>
        <w:spacing w:line="360" w:lineRule="auto"/>
        <w:ind w:left="11"/>
        <w:jc w:val="both"/>
        <w:rPr>
          <w:rFonts w:ascii="Acumin Pro" w:hAnsi="Acumin Pro" w:cs="Times New Roman"/>
        </w:rPr>
      </w:pPr>
    </w:p>
    <w:p w:rsidR="00A949BB" w:rsidRPr="00F932F9" w:rsidRDefault="008B5966" w:rsidP="00E541A7">
      <w:pPr>
        <w:pStyle w:val="Tekstpodstawowy2"/>
        <w:numPr>
          <w:ilvl w:val="0"/>
          <w:numId w:val="24"/>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I</w:t>
      </w:r>
      <w:r w:rsidR="00A949BB" w:rsidRPr="00F932F9">
        <w:rPr>
          <w:rFonts w:ascii="Acumin Pro" w:eastAsia="Arial Unicode MS" w:hAnsi="Acumin Pro"/>
          <w:b/>
          <w:sz w:val="20"/>
          <w:szCs w:val="20"/>
        </w:rPr>
        <w:t>NFORMACJE DOTYCZĄCE ZWRTOU KOSZTÓW UDZIAŁU W POSTĘPOWANIU:</w:t>
      </w:r>
    </w:p>
    <w:p w:rsidR="00A949BB" w:rsidRPr="00E963F3" w:rsidRDefault="00A949BB" w:rsidP="003C60C0">
      <w:pPr>
        <w:pStyle w:val="Tekstpodstawowy2"/>
        <w:spacing w:after="0" w:line="360" w:lineRule="auto"/>
        <w:ind w:left="720"/>
        <w:jc w:val="both"/>
        <w:rPr>
          <w:rFonts w:ascii="Acumin Pro" w:eastAsia="Arial Unicode MS" w:hAnsi="Acumin Pro"/>
          <w:sz w:val="20"/>
          <w:szCs w:val="20"/>
        </w:rPr>
      </w:pPr>
      <w:r w:rsidRPr="00E963F3">
        <w:rPr>
          <w:rFonts w:ascii="Acumin Pro" w:eastAsia="Arial Unicode MS" w:hAnsi="Acumin Pro"/>
          <w:sz w:val="20"/>
          <w:szCs w:val="20"/>
        </w:rPr>
        <w:t>Zamawiający nie przewiduje zwrotu kosztów udziału w postępowaniu.</w:t>
      </w:r>
    </w:p>
    <w:p w:rsidR="009D2C61" w:rsidRPr="00690FA5" w:rsidRDefault="009D2C61" w:rsidP="00B713AF">
      <w:pPr>
        <w:pStyle w:val="Tekstpodstawowy2"/>
        <w:spacing w:after="0" w:line="360" w:lineRule="auto"/>
        <w:jc w:val="both"/>
        <w:rPr>
          <w:rFonts w:ascii="Acumin Pro" w:eastAsia="Arial Unicode MS" w:hAnsi="Acumin Pro"/>
          <w:b/>
          <w:color w:val="FF0000"/>
          <w:sz w:val="20"/>
          <w:szCs w:val="20"/>
        </w:rPr>
      </w:pPr>
    </w:p>
    <w:p w:rsidR="008A41C6" w:rsidRPr="002032D8"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2032D8">
        <w:rPr>
          <w:rFonts w:ascii="Acumin Pro" w:eastAsia="Arial Unicode MS" w:hAnsi="Acumin Pro"/>
          <w:b/>
          <w:sz w:val="20"/>
          <w:szCs w:val="20"/>
        </w:rPr>
        <w:t>OPIS KRYTERIÓW OCENY OFERT WRAZ Z PODANIEM WAG TYCH KRYTERIÓW I SPOSOBU OCENY OFERT:</w:t>
      </w:r>
    </w:p>
    <w:p w:rsidR="00C057F8" w:rsidRDefault="00C057F8" w:rsidP="00E541A7">
      <w:pPr>
        <w:pStyle w:val="Tekstpodstawowy2"/>
        <w:numPr>
          <w:ilvl w:val="0"/>
          <w:numId w:val="23"/>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Zadanie częściowe nr 1:</w:t>
      </w:r>
    </w:p>
    <w:p w:rsidR="00940A83" w:rsidRPr="00B87DAC" w:rsidRDefault="00940A83" w:rsidP="00E541A7">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B87DAC">
        <w:rPr>
          <w:rFonts w:ascii="Acumin Pro" w:hAnsi="Acumin Pro"/>
          <w:sz w:val="20"/>
          <w:szCs w:val="20"/>
          <w:lang w:val="pl-PL"/>
        </w:rPr>
        <w:t>Zamawiający dokona oceny ofert, które nie podlegają odrzuceniu, na podstawie następując</w:t>
      </w:r>
      <w:r w:rsidR="00B87DAC">
        <w:rPr>
          <w:rFonts w:ascii="Acumin Pro" w:hAnsi="Acumin Pro"/>
          <w:sz w:val="20"/>
          <w:szCs w:val="20"/>
          <w:lang w:val="pl-PL"/>
        </w:rPr>
        <w:t xml:space="preserve">ych </w:t>
      </w:r>
      <w:r w:rsidRPr="00B87DAC">
        <w:rPr>
          <w:rFonts w:ascii="Acumin Pro" w:hAnsi="Acumin Pro"/>
          <w:sz w:val="20"/>
          <w:szCs w:val="20"/>
          <w:lang w:val="pl-PL"/>
        </w:rPr>
        <w:t>kryteri</w:t>
      </w:r>
      <w:r w:rsidR="00B87DAC">
        <w:rPr>
          <w:rFonts w:ascii="Acumin Pro" w:hAnsi="Acumin Pro"/>
          <w:sz w:val="20"/>
          <w:szCs w:val="20"/>
          <w:lang w:val="pl-PL"/>
        </w:rPr>
        <w:t>ów</w:t>
      </w:r>
      <w:r w:rsidRPr="00B87DAC">
        <w:rPr>
          <w:rFonts w:ascii="Acumin Pro" w:hAnsi="Acumin Pro"/>
          <w:sz w:val="20"/>
          <w:szCs w:val="20"/>
          <w:lang w:val="pl-PL"/>
        </w:rPr>
        <w:t>:</w:t>
      </w:r>
    </w:p>
    <w:tbl>
      <w:tblPr>
        <w:tblStyle w:val="Tabela-Siatka"/>
        <w:tblW w:w="0" w:type="auto"/>
        <w:tblInd w:w="817" w:type="dxa"/>
        <w:tblLook w:val="04A0" w:firstRow="1" w:lastRow="0" w:firstColumn="1" w:lastColumn="0" w:noHBand="0" w:noVBand="1"/>
      </w:tblPr>
      <w:tblGrid>
        <w:gridCol w:w="564"/>
        <w:gridCol w:w="4528"/>
        <w:gridCol w:w="1118"/>
        <w:gridCol w:w="2709"/>
      </w:tblGrid>
      <w:tr w:rsidR="000F3966" w:rsidRPr="000F3966" w:rsidTr="002A3EE6">
        <w:tc>
          <w:tcPr>
            <w:tcW w:w="567" w:type="dxa"/>
          </w:tcPr>
          <w:p w:rsidR="000F3966" w:rsidRPr="000F3966" w:rsidRDefault="000F3966"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Lp.</w:t>
            </w:r>
          </w:p>
        </w:tc>
        <w:tc>
          <w:tcPr>
            <w:tcW w:w="4678" w:type="dxa"/>
          </w:tcPr>
          <w:p w:rsidR="000F3966" w:rsidRPr="000F3966" w:rsidRDefault="000F3966"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Kryteria oceny ofert</w:t>
            </w:r>
          </w:p>
        </w:tc>
        <w:tc>
          <w:tcPr>
            <w:tcW w:w="1134" w:type="dxa"/>
          </w:tcPr>
          <w:p w:rsidR="000F3966" w:rsidRPr="000F3966" w:rsidRDefault="000F3966"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Waga</w:t>
            </w:r>
          </w:p>
        </w:tc>
        <w:tc>
          <w:tcPr>
            <w:tcW w:w="2766" w:type="dxa"/>
          </w:tcPr>
          <w:p w:rsidR="000F3966" w:rsidRPr="000F3966" w:rsidRDefault="000F3966"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Maksymalna ilość punktów</w:t>
            </w:r>
          </w:p>
        </w:tc>
      </w:tr>
      <w:tr w:rsidR="000F3966" w:rsidTr="002A3EE6">
        <w:tc>
          <w:tcPr>
            <w:tcW w:w="567" w:type="dxa"/>
          </w:tcPr>
          <w:p w:rsidR="000F3966" w:rsidRDefault="000F3966"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1.</w:t>
            </w:r>
          </w:p>
        </w:tc>
        <w:tc>
          <w:tcPr>
            <w:tcW w:w="4678" w:type="dxa"/>
          </w:tcPr>
          <w:p w:rsidR="000F3966" w:rsidRDefault="000F3966" w:rsidP="00FF1CD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Pr>
                <w:rFonts w:ascii="Acumin Pro" w:hAnsi="Acumin Pro"/>
                <w:sz w:val="20"/>
                <w:szCs w:val="20"/>
                <w:lang w:val="pl-PL"/>
              </w:rPr>
              <w:t xml:space="preserve">Cena </w:t>
            </w:r>
            <w:r w:rsidR="00A51068">
              <w:rPr>
                <w:rFonts w:ascii="Acumin Pro" w:hAnsi="Acumin Pro"/>
                <w:sz w:val="20"/>
                <w:szCs w:val="20"/>
                <w:lang w:val="pl-PL"/>
              </w:rPr>
              <w:t>(</w:t>
            </w:r>
            <w:r w:rsidR="00FF1CD5">
              <w:rPr>
                <w:rFonts w:ascii="Acumin Pro" w:hAnsi="Acumin Pro"/>
                <w:sz w:val="20"/>
                <w:szCs w:val="20"/>
                <w:lang w:val="pl-PL"/>
              </w:rPr>
              <w:t>P</w:t>
            </w:r>
            <w:r w:rsidR="00FF1CD5" w:rsidRPr="00FF1CD5">
              <w:rPr>
                <w:rFonts w:ascii="Acumin Pro" w:hAnsi="Acumin Pro"/>
                <w:sz w:val="20"/>
                <w:szCs w:val="20"/>
                <w:vertAlign w:val="subscript"/>
                <w:lang w:val="pl-PL"/>
              </w:rPr>
              <w:t>1</w:t>
            </w:r>
            <w:r w:rsidR="00FF1CD5">
              <w:rPr>
                <w:rFonts w:ascii="Acumin Pro" w:hAnsi="Acumin Pro"/>
                <w:sz w:val="20"/>
                <w:szCs w:val="20"/>
                <w:lang w:val="pl-PL"/>
              </w:rPr>
              <w:t>)</w:t>
            </w:r>
          </w:p>
        </w:tc>
        <w:tc>
          <w:tcPr>
            <w:tcW w:w="1134" w:type="dxa"/>
          </w:tcPr>
          <w:p w:rsidR="000F3966" w:rsidRDefault="009879AF"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60%</w:t>
            </w:r>
          </w:p>
        </w:tc>
        <w:tc>
          <w:tcPr>
            <w:tcW w:w="2766" w:type="dxa"/>
          </w:tcPr>
          <w:p w:rsidR="000F3966" w:rsidRDefault="009879AF"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60</w:t>
            </w:r>
          </w:p>
        </w:tc>
      </w:tr>
      <w:tr w:rsidR="009879AF" w:rsidTr="002A3EE6">
        <w:tc>
          <w:tcPr>
            <w:tcW w:w="567" w:type="dxa"/>
          </w:tcPr>
          <w:p w:rsidR="009879AF" w:rsidRPr="00C057F8" w:rsidRDefault="009879AF"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2.</w:t>
            </w:r>
          </w:p>
        </w:tc>
        <w:tc>
          <w:tcPr>
            <w:tcW w:w="4678" w:type="dxa"/>
          </w:tcPr>
          <w:p w:rsidR="009879AF" w:rsidRPr="00C057F8" w:rsidRDefault="0066746E" w:rsidP="00FF1CD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Pr>
                <w:rFonts w:ascii="Acumin Pro" w:hAnsi="Acumin Pro"/>
                <w:sz w:val="20"/>
                <w:szCs w:val="20"/>
                <w:lang w:val="pl-PL"/>
              </w:rPr>
              <w:t>Okres gwarancji i rękojmi</w:t>
            </w:r>
            <w:r w:rsidR="009879AF" w:rsidRPr="00C057F8">
              <w:rPr>
                <w:rFonts w:ascii="Acumin Pro" w:hAnsi="Acumin Pro"/>
                <w:sz w:val="20"/>
                <w:szCs w:val="20"/>
                <w:lang w:val="pl-PL"/>
              </w:rPr>
              <w:t xml:space="preserve"> (</w:t>
            </w:r>
            <w:r w:rsidR="00FF1CD5">
              <w:rPr>
                <w:rFonts w:ascii="Acumin Pro" w:hAnsi="Acumin Pro"/>
                <w:sz w:val="20"/>
                <w:szCs w:val="20"/>
                <w:lang w:val="pl-PL"/>
              </w:rPr>
              <w:t>P</w:t>
            </w:r>
            <w:r w:rsidR="00FF1CD5" w:rsidRPr="00FF1CD5">
              <w:rPr>
                <w:rFonts w:ascii="Acumin Pro" w:hAnsi="Acumin Pro"/>
                <w:sz w:val="20"/>
                <w:szCs w:val="20"/>
                <w:vertAlign w:val="subscript"/>
                <w:lang w:val="pl-PL"/>
              </w:rPr>
              <w:t>2</w:t>
            </w:r>
            <w:r w:rsidR="009879AF" w:rsidRPr="00C057F8">
              <w:rPr>
                <w:rFonts w:ascii="Acumin Pro" w:hAnsi="Acumin Pro"/>
                <w:sz w:val="20"/>
                <w:szCs w:val="20"/>
                <w:lang w:val="pl-PL"/>
              </w:rPr>
              <w:t>)</w:t>
            </w:r>
          </w:p>
        </w:tc>
        <w:tc>
          <w:tcPr>
            <w:tcW w:w="1134" w:type="dxa"/>
          </w:tcPr>
          <w:p w:rsidR="009879AF" w:rsidRPr="00C057F8" w:rsidRDefault="009879AF"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40%</w:t>
            </w:r>
          </w:p>
        </w:tc>
        <w:tc>
          <w:tcPr>
            <w:tcW w:w="2766" w:type="dxa"/>
          </w:tcPr>
          <w:p w:rsidR="009879AF" w:rsidRDefault="009879AF"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40</w:t>
            </w:r>
          </w:p>
        </w:tc>
      </w:tr>
    </w:tbl>
    <w:p w:rsidR="000F3966" w:rsidRDefault="000F3966" w:rsidP="000F396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2B2E6B" w:rsidRDefault="002B2E6B" w:rsidP="00E541A7">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412DAB">
        <w:rPr>
          <w:rFonts w:ascii="Acumin Pro" w:hAnsi="Acumin Pro"/>
          <w:sz w:val="20"/>
          <w:szCs w:val="20"/>
          <w:lang w:val="pl-PL"/>
        </w:rPr>
        <w:t>W ramach danego kryterium Zamawiający przyzna punkty zgodnie z zasadą: 1% = 1 punkt.</w:t>
      </w:r>
    </w:p>
    <w:p w:rsidR="000F3966" w:rsidRPr="00412DAB" w:rsidRDefault="000F3966" w:rsidP="00E541A7">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 xml:space="preserve">Oceniana oferta może maksymalnie uzyskać 100 punktów. </w:t>
      </w:r>
      <w:r w:rsidRPr="00412DAB">
        <w:rPr>
          <w:rFonts w:ascii="Acumin Pro" w:hAnsi="Acumin Pro"/>
          <w:sz w:val="20"/>
          <w:szCs w:val="20"/>
          <w:lang w:val="pl-PL"/>
        </w:rPr>
        <w:t>Wyniki poszczególnych działań będą zaokrąglane do dwóch miejsc po przecinku, zgodnie z matematycznymi zasadami zaokrąglania</w:t>
      </w:r>
      <w:r>
        <w:rPr>
          <w:rFonts w:ascii="Acumin Pro" w:hAnsi="Acumin Pro"/>
          <w:sz w:val="20"/>
          <w:szCs w:val="20"/>
          <w:lang w:val="pl-PL"/>
        </w:rPr>
        <w:t>.</w:t>
      </w:r>
    </w:p>
    <w:p w:rsidR="00A51068" w:rsidRDefault="00A51068" w:rsidP="00E541A7">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hanging="425"/>
        <w:jc w:val="both"/>
        <w:rPr>
          <w:rFonts w:ascii="Acumin Pro" w:hAnsi="Acumin Pro"/>
          <w:sz w:val="20"/>
          <w:szCs w:val="20"/>
          <w:lang w:val="pl-PL"/>
        </w:rPr>
      </w:pPr>
      <w:r w:rsidRPr="00A51068">
        <w:rPr>
          <w:rFonts w:ascii="Acumin Pro" w:hAnsi="Acumin Pro"/>
          <w:sz w:val="20"/>
          <w:szCs w:val="20"/>
          <w:lang w:val="pl-PL"/>
        </w:rPr>
        <w:t xml:space="preserve">W kryterium „cena” oferta może uzyskać maksymalnie </w:t>
      </w:r>
      <w:r w:rsidR="009879AF">
        <w:rPr>
          <w:rFonts w:ascii="Acumin Pro" w:hAnsi="Acumin Pro"/>
          <w:sz w:val="20"/>
          <w:szCs w:val="20"/>
          <w:lang w:val="pl-PL"/>
        </w:rPr>
        <w:t>60</w:t>
      </w:r>
      <w:r w:rsidRPr="00A51068">
        <w:rPr>
          <w:rFonts w:ascii="Acumin Pro" w:hAnsi="Acumin Pro"/>
          <w:sz w:val="20"/>
          <w:szCs w:val="20"/>
          <w:lang w:val="pl-PL"/>
        </w:rPr>
        <w:t xml:space="preserve"> punktów. Zamawiający przyzna punkty zgodnie z formułą (gdzie </w:t>
      </w:r>
      <w:r w:rsidR="008B778D">
        <w:rPr>
          <w:rFonts w:ascii="Acumin Pro" w:hAnsi="Acumin Pro"/>
          <w:sz w:val="20"/>
          <w:szCs w:val="20"/>
          <w:lang w:val="pl-PL"/>
        </w:rPr>
        <w:t>P</w:t>
      </w:r>
      <w:r w:rsidR="008B778D" w:rsidRPr="008B778D">
        <w:rPr>
          <w:rFonts w:ascii="Acumin Pro" w:hAnsi="Acumin Pro"/>
          <w:sz w:val="20"/>
          <w:szCs w:val="20"/>
          <w:vertAlign w:val="subscript"/>
          <w:lang w:val="pl-PL"/>
        </w:rPr>
        <w:t>1</w:t>
      </w:r>
      <w:r w:rsidRPr="00A51068">
        <w:rPr>
          <w:rFonts w:ascii="Acumin Pro" w:hAnsi="Acumin Pro"/>
          <w:sz w:val="20"/>
          <w:szCs w:val="20"/>
          <w:lang w:val="pl-PL"/>
        </w:rPr>
        <w:t xml:space="preserve"> to ilość punków przyznanych ofercie w kryterium cena):</w:t>
      </w:r>
    </w:p>
    <w:p w:rsidR="009879AF" w:rsidRPr="009879AF" w:rsidRDefault="009879AF" w:rsidP="009879AF">
      <w:pPr>
        <w:suppressAutoHyphens/>
        <w:spacing w:line="360" w:lineRule="auto"/>
        <w:jc w:val="center"/>
        <w:rPr>
          <w:rFonts w:ascii="Acumin Pro" w:hAnsi="Acumin Pro"/>
          <w:b/>
          <w:sz w:val="20"/>
          <w:szCs w:val="20"/>
          <w:lang w:val="pl-PL"/>
        </w:rPr>
      </w:pPr>
      <w:r w:rsidRPr="009879AF">
        <w:rPr>
          <w:rFonts w:ascii="Acumin Pro" w:hAnsi="Acumin Pro"/>
          <w:b/>
          <w:sz w:val="20"/>
          <w:szCs w:val="20"/>
          <w:lang w:val="pl-PL"/>
        </w:rPr>
        <w:t>najniższa cena ofertow</w:t>
      </w:r>
      <w:r w:rsidR="00FF1CD5">
        <w:rPr>
          <w:rFonts w:ascii="Acumin Pro" w:hAnsi="Acumin Pro"/>
          <w:b/>
          <w:sz w:val="20"/>
          <w:szCs w:val="20"/>
          <w:lang w:val="pl-PL"/>
        </w:rPr>
        <w:t>a</w:t>
      </w:r>
      <w:r w:rsidRPr="009879AF">
        <w:rPr>
          <w:rFonts w:ascii="Acumin Pro" w:hAnsi="Acumin Pro"/>
          <w:b/>
          <w:sz w:val="20"/>
          <w:szCs w:val="20"/>
          <w:lang w:val="pl-PL"/>
        </w:rPr>
        <w:t xml:space="preserve"> w zbiorze ofert</w:t>
      </w:r>
    </w:p>
    <w:p w:rsidR="009879AF" w:rsidRDefault="00FF1CD5" w:rsidP="009879AF">
      <w:pPr>
        <w:pStyle w:val="Akapitzlist"/>
        <w:suppressAutoHyphens/>
        <w:spacing w:line="360" w:lineRule="auto"/>
        <w:jc w:val="center"/>
        <w:rPr>
          <w:rFonts w:ascii="Acumin Pro" w:hAnsi="Acumin Pro"/>
          <w:b/>
          <w:sz w:val="20"/>
          <w:szCs w:val="20"/>
          <w:lang w:val="pl-PL"/>
        </w:rPr>
      </w:pPr>
      <w:r>
        <w:rPr>
          <w:rFonts w:ascii="Acumin Pro" w:hAnsi="Acumin Pro"/>
          <w:b/>
          <w:sz w:val="20"/>
          <w:szCs w:val="20"/>
          <w:lang w:val="pl-PL"/>
        </w:rPr>
        <w:t>P</w:t>
      </w:r>
      <w:r w:rsidRPr="00FF1CD5">
        <w:rPr>
          <w:rFonts w:ascii="Acumin Pro" w:hAnsi="Acumin Pro"/>
          <w:b/>
          <w:sz w:val="20"/>
          <w:szCs w:val="20"/>
          <w:vertAlign w:val="subscript"/>
          <w:lang w:val="pl-PL"/>
        </w:rPr>
        <w:t>1</w:t>
      </w:r>
      <w:r>
        <w:rPr>
          <w:rFonts w:ascii="Acumin Pro" w:hAnsi="Acumin Pro"/>
          <w:b/>
          <w:sz w:val="20"/>
          <w:szCs w:val="20"/>
          <w:lang w:val="pl-PL"/>
        </w:rPr>
        <w:t xml:space="preserve"> </w:t>
      </w:r>
      <w:r w:rsidR="009879AF">
        <w:rPr>
          <w:rFonts w:ascii="Acumin Pro" w:hAnsi="Acumin Pro"/>
          <w:b/>
          <w:sz w:val="20"/>
          <w:szCs w:val="20"/>
          <w:lang w:val="pl-PL"/>
        </w:rPr>
        <w:t>= --------------------------------------------------------------------- x 60 % x 100</w:t>
      </w:r>
    </w:p>
    <w:p w:rsidR="009879AF" w:rsidRPr="009879AF" w:rsidRDefault="009879AF" w:rsidP="009879AF">
      <w:pPr>
        <w:suppressAutoHyphens/>
        <w:spacing w:line="360" w:lineRule="auto"/>
        <w:jc w:val="center"/>
        <w:rPr>
          <w:rFonts w:ascii="Acumin Pro" w:hAnsi="Acumin Pro"/>
          <w:b/>
          <w:sz w:val="20"/>
          <w:szCs w:val="20"/>
          <w:lang w:val="pl-PL"/>
        </w:rPr>
      </w:pPr>
      <w:r w:rsidRPr="009879AF">
        <w:rPr>
          <w:rFonts w:ascii="Acumin Pro" w:hAnsi="Acumin Pro"/>
          <w:b/>
          <w:sz w:val="20"/>
          <w:szCs w:val="20"/>
          <w:lang w:val="pl-PL"/>
        </w:rPr>
        <w:t>cena ofertowa badanej oferty</w:t>
      </w:r>
    </w:p>
    <w:p w:rsidR="009879AF" w:rsidRDefault="009879AF" w:rsidP="00FF1CD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jc w:val="both"/>
        <w:rPr>
          <w:rFonts w:ascii="Acumin Pro" w:hAnsi="Acumin Pro"/>
          <w:sz w:val="20"/>
          <w:szCs w:val="20"/>
          <w:lang w:val="pl-PL"/>
        </w:rPr>
      </w:pPr>
    </w:p>
    <w:p w:rsidR="00FF1CD5" w:rsidRPr="00FF1CD5" w:rsidRDefault="009879AF" w:rsidP="00E541A7">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olor w:val="000000"/>
          <w:sz w:val="20"/>
          <w:szCs w:val="20"/>
          <w:lang w:val="pl-PL" w:eastAsia="pl-PL"/>
        </w:rPr>
      </w:pPr>
      <w:r w:rsidRPr="00FF1CD5">
        <w:rPr>
          <w:rFonts w:ascii="Acumin Pro" w:hAnsi="Acumin Pro"/>
          <w:sz w:val="20"/>
          <w:szCs w:val="20"/>
          <w:lang w:val="pl-PL"/>
        </w:rPr>
        <w:t xml:space="preserve">W kryterium </w:t>
      </w:r>
      <w:r w:rsidR="0066746E" w:rsidRPr="00FF1CD5">
        <w:rPr>
          <w:rFonts w:ascii="Acumin Pro" w:hAnsi="Acumin Pro"/>
          <w:sz w:val="20"/>
          <w:szCs w:val="20"/>
          <w:lang w:val="pl-PL"/>
        </w:rPr>
        <w:t>„okres gwarancji i rękojmi”</w:t>
      </w:r>
      <w:r w:rsidRPr="00FF1CD5">
        <w:rPr>
          <w:rFonts w:ascii="Acumin Pro" w:hAnsi="Acumin Pro"/>
          <w:sz w:val="20"/>
          <w:szCs w:val="20"/>
          <w:lang w:val="pl-PL"/>
        </w:rPr>
        <w:t xml:space="preserve"> oferta może uzyskać 40 punktów. </w:t>
      </w:r>
      <w:r w:rsidR="00FF1CD5" w:rsidRPr="00FF1CD5">
        <w:rPr>
          <w:rFonts w:ascii="Acumin Pro" w:hAnsi="Acumin Pro"/>
          <w:sz w:val="20"/>
          <w:szCs w:val="20"/>
          <w:lang w:val="pl-PL"/>
        </w:rPr>
        <w:t>Punktacja w kryterium okresu gwarancji i rękojmi (</w:t>
      </w:r>
      <w:r w:rsidR="00FF1CD5">
        <w:rPr>
          <w:rFonts w:ascii="Acumin Pro" w:hAnsi="Acumin Pro"/>
          <w:sz w:val="20"/>
          <w:szCs w:val="20"/>
          <w:lang w:val="pl-PL"/>
        </w:rPr>
        <w:t>P</w:t>
      </w:r>
      <w:r w:rsidR="00FF1CD5" w:rsidRPr="00FF1CD5">
        <w:rPr>
          <w:rFonts w:ascii="Acumin Pro" w:hAnsi="Acumin Pro"/>
          <w:sz w:val="20"/>
          <w:szCs w:val="20"/>
          <w:vertAlign w:val="subscript"/>
          <w:lang w:val="pl-PL"/>
        </w:rPr>
        <w:t>2</w:t>
      </w:r>
      <w:r w:rsidR="00FF1CD5" w:rsidRPr="00FF1CD5">
        <w:rPr>
          <w:rFonts w:ascii="Acumin Pro" w:hAnsi="Acumin Pro"/>
          <w:sz w:val="20"/>
          <w:szCs w:val="20"/>
          <w:lang w:val="pl-PL"/>
        </w:rPr>
        <w:t xml:space="preserve">) przyznana zostanie </w:t>
      </w:r>
      <w:r w:rsidR="00FF1CD5" w:rsidRPr="00FF1CD5">
        <w:rPr>
          <w:rFonts w:ascii="Acumin Pro" w:hAnsi="Acumin Pro"/>
          <w:color w:val="000000"/>
          <w:sz w:val="20"/>
          <w:szCs w:val="20"/>
          <w:lang w:val="pl-PL" w:eastAsia="pl-PL"/>
        </w:rPr>
        <w:t xml:space="preserve">na podstawie </w:t>
      </w:r>
      <w:r w:rsidR="00F20781">
        <w:rPr>
          <w:rFonts w:ascii="Acumin Pro" w:hAnsi="Acumin Pro"/>
          <w:color w:val="000000"/>
          <w:sz w:val="20"/>
          <w:szCs w:val="20"/>
          <w:lang w:val="pl-PL" w:eastAsia="pl-PL"/>
        </w:rPr>
        <w:t xml:space="preserve">długości </w:t>
      </w:r>
      <w:r w:rsidR="00FF1CD5" w:rsidRPr="00FF1CD5">
        <w:rPr>
          <w:rFonts w:ascii="Acumin Pro" w:hAnsi="Acumin Pro"/>
          <w:color w:val="000000"/>
          <w:sz w:val="20"/>
          <w:szCs w:val="20"/>
          <w:lang w:val="pl-PL" w:eastAsia="pl-PL"/>
        </w:rPr>
        <w:t xml:space="preserve">okresu gwarancji jakości i rękojmi za wady </w:t>
      </w:r>
      <w:r w:rsidR="001D2FFD">
        <w:rPr>
          <w:rFonts w:ascii="Acumin Pro" w:hAnsi="Acumin Pro"/>
          <w:color w:val="000000"/>
          <w:sz w:val="20"/>
          <w:szCs w:val="20"/>
          <w:lang w:val="pl-PL" w:eastAsia="pl-PL"/>
        </w:rPr>
        <w:t>na dostarczone notebooki i laptopy</w:t>
      </w:r>
      <w:r w:rsidR="00F20781">
        <w:rPr>
          <w:rFonts w:ascii="Acumin Pro" w:hAnsi="Acumin Pro"/>
          <w:color w:val="000000"/>
          <w:sz w:val="20"/>
          <w:szCs w:val="20"/>
          <w:lang w:val="pl-PL" w:eastAsia="pl-PL"/>
        </w:rPr>
        <w:t xml:space="preserve">, </w:t>
      </w:r>
      <w:r w:rsidR="00FF1CD5" w:rsidRPr="00FF1CD5">
        <w:rPr>
          <w:rFonts w:ascii="Acumin Pro" w:hAnsi="Acumin Pro"/>
          <w:color w:val="000000"/>
          <w:sz w:val="20"/>
          <w:szCs w:val="20"/>
          <w:lang w:val="pl-PL" w:eastAsia="pl-PL"/>
        </w:rPr>
        <w:t xml:space="preserve">wskazanego przez Wykonawcę w pełnych miesiącach w </w:t>
      </w:r>
      <w:r w:rsidR="001D2FFD">
        <w:rPr>
          <w:rFonts w:ascii="Acumin Pro" w:hAnsi="Acumin Pro"/>
          <w:color w:val="000000"/>
          <w:sz w:val="20"/>
          <w:szCs w:val="20"/>
          <w:lang w:val="pl-PL" w:eastAsia="pl-PL"/>
        </w:rPr>
        <w:t>formularzu ofertowym</w:t>
      </w:r>
      <w:r w:rsidR="00FF1CD5" w:rsidRPr="00FF1CD5">
        <w:rPr>
          <w:rFonts w:ascii="Acumin Pro" w:hAnsi="Acumin Pro"/>
          <w:color w:val="000000"/>
          <w:sz w:val="20"/>
          <w:szCs w:val="20"/>
          <w:lang w:val="pl-PL" w:eastAsia="pl-PL"/>
        </w:rPr>
        <w:t xml:space="preserve"> i przeliczona wg poniższego wzoru i zasad: </w:t>
      </w:r>
    </w:p>
    <w:p w:rsidR="00FF1CD5" w:rsidRPr="009879AF" w:rsidRDefault="00FF1CD5" w:rsidP="00FF1CD5">
      <w:pPr>
        <w:suppressAutoHyphens/>
        <w:spacing w:line="360" w:lineRule="auto"/>
        <w:jc w:val="center"/>
        <w:rPr>
          <w:rFonts w:ascii="Acumin Pro" w:hAnsi="Acumin Pro"/>
          <w:b/>
          <w:sz w:val="20"/>
          <w:szCs w:val="20"/>
          <w:lang w:val="pl-PL"/>
        </w:rPr>
      </w:pPr>
      <w:r>
        <w:rPr>
          <w:rFonts w:ascii="Acumin Pro" w:hAnsi="Acumin Pro"/>
          <w:b/>
          <w:sz w:val="20"/>
          <w:szCs w:val="20"/>
          <w:lang w:val="pl-PL"/>
        </w:rPr>
        <w:t>Okres gwarancji i rękojmi badanej oferty</w:t>
      </w:r>
    </w:p>
    <w:p w:rsidR="00FF1CD5" w:rsidRDefault="00FF1CD5" w:rsidP="00FF1CD5">
      <w:pPr>
        <w:pStyle w:val="Akapitzlist"/>
        <w:suppressAutoHyphens/>
        <w:spacing w:line="360" w:lineRule="auto"/>
        <w:jc w:val="center"/>
        <w:rPr>
          <w:rFonts w:ascii="Acumin Pro" w:hAnsi="Acumin Pro"/>
          <w:b/>
          <w:sz w:val="20"/>
          <w:szCs w:val="20"/>
          <w:lang w:val="pl-PL"/>
        </w:rPr>
      </w:pPr>
      <w:r>
        <w:rPr>
          <w:rFonts w:ascii="Acumin Pro" w:hAnsi="Acumin Pro"/>
          <w:b/>
          <w:sz w:val="20"/>
          <w:szCs w:val="20"/>
          <w:lang w:val="pl-PL"/>
        </w:rPr>
        <w:t>P</w:t>
      </w:r>
      <w:r w:rsidRPr="00FF1CD5">
        <w:rPr>
          <w:rFonts w:ascii="Acumin Pro" w:hAnsi="Acumin Pro"/>
          <w:b/>
          <w:sz w:val="20"/>
          <w:szCs w:val="20"/>
          <w:vertAlign w:val="subscript"/>
          <w:lang w:val="pl-PL"/>
        </w:rPr>
        <w:t>2</w:t>
      </w:r>
      <w:r>
        <w:rPr>
          <w:rFonts w:ascii="Acumin Pro" w:hAnsi="Acumin Pro"/>
          <w:b/>
          <w:sz w:val="20"/>
          <w:szCs w:val="20"/>
          <w:lang w:val="pl-PL"/>
        </w:rPr>
        <w:t xml:space="preserve"> = --------------------------------------------------------------------- x 40 % x 100</w:t>
      </w:r>
    </w:p>
    <w:p w:rsidR="00FF1CD5" w:rsidRPr="009879AF" w:rsidRDefault="00FF1CD5" w:rsidP="00FF1CD5">
      <w:pPr>
        <w:suppressAutoHyphens/>
        <w:spacing w:line="360" w:lineRule="auto"/>
        <w:jc w:val="center"/>
        <w:rPr>
          <w:rFonts w:ascii="Acumin Pro" w:hAnsi="Acumin Pro"/>
          <w:b/>
          <w:sz w:val="20"/>
          <w:szCs w:val="20"/>
          <w:lang w:val="pl-PL"/>
        </w:rPr>
      </w:pPr>
      <w:r>
        <w:rPr>
          <w:rFonts w:ascii="Acumin Pro" w:hAnsi="Acumin Pro"/>
          <w:b/>
          <w:sz w:val="20"/>
          <w:szCs w:val="20"/>
          <w:lang w:val="pl-PL"/>
        </w:rPr>
        <w:t>Najdłuższy okres gwarancji i rękojmi</w:t>
      </w:r>
    </w:p>
    <w:p w:rsidR="00FF1CD5" w:rsidRDefault="00FF1CD5" w:rsidP="00FF1CD5">
      <w:pPr>
        <w:autoSpaceDE w:val="0"/>
        <w:autoSpaceDN w:val="0"/>
        <w:adjustRightInd w:val="0"/>
        <w:spacing w:line="360" w:lineRule="auto"/>
        <w:ind w:left="1080"/>
        <w:jc w:val="center"/>
        <w:rPr>
          <w:rFonts w:ascii="Acumin Pro" w:hAnsi="Acumin Pro"/>
          <w:b/>
          <w:color w:val="000000"/>
          <w:sz w:val="20"/>
          <w:szCs w:val="20"/>
          <w:lang w:val="pl-PL" w:eastAsia="pl-P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504"/>
      </w:tblGrid>
      <w:tr w:rsidR="00FF1CD5" w:rsidRPr="0078263B" w:rsidTr="00CA37B7">
        <w:tc>
          <w:tcPr>
            <w:tcW w:w="5103" w:type="dxa"/>
          </w:tcPr>
          <w:p w:rsidR="00FF1CD5" w:rsidRPr="0078263B" w:rsidRDefault="00FF1CD5" w:rsidP="00FF1CD5">
            <w:pPr>
              <w:autoSpaceDE w:val="0"/>
              <w:autoSpaceDN w:val="0"/>
              <w:adjustRightInd w:val="0"/>
              <w:spacing w:line="360" w:lineRule="auto"/>
              <w:jc w:val="center"/>
              <w:rPr>
                <w:rFonts w:ascii="Acumin Pro" w:hAnsi="Acumin Pro"/>
                <w:color w:val="000000"/>
                <w:sz w:val="20"/>
                <w:szCs w:val="20"/>
                <w:lang w:val="pl-PL" w:eastAsia="pl-PL"/>
              </w:rPr>
            </w:pPr>
            <w:r w:rsidRPr="0078263B">
              <w:rPr>
                <w:rFonts w:ascii="Acumin Pro" w:hAnsi="Acumin Pro"/>
                <w:color w:val="000000"/>
                <w:sz w:val="20"/>
                <w:szCs w:val="20"/>
                <w:lang w:val="pl-PL" w:eastAsia="pl-PL"/>
              </w:rPr>
              <w:t>Zadeklarowany okres gwarancji i rękojmi na przedmiot zamówienia</w:t>
            </w:r>
          </w:p>
        </w:tc>
        <w:tc>
          <w:tcPr>
            <w:tcW w:w="3504" w:type="dxa"/>
          </w:tcPr>
          <w:p w:rsidR="00FF1CD5" w:rsidRPr="0078263B" w:rsidRDefault="00FF1CD5" w:rsidP="00FF1CD5">
            <w:pPr>
              <w:autoSpaceDE w:val="0"/>
              <w:autoSpaceDN w:val="0"/>
              <w:adjustRightInd w:val="0"/>
              <w:spacing w:line="360" w:lineRule="auto"/>
              <w:jc w:val="center"/>
              <w:rPr>
                <w:rFonts w:ascii="Acumin Pro" w:hAnsi="Acumin Pro"/>
                <w:color w:val="000000"/>
                <w:sz w:val="20"/>
                <w:szCs w:val="20"/>
                <w:vertAlign w:val="subscript"/>
                <w:lang w:val="pl-PL" w:eastAsia="pl-PL"/>
              </w:rPr>
            </w:pPr>
            <w:r w:rsidRPr="0078263B">
              <w:rPr>
                <w:rFonts w:ascii="Acumin Pro" w:hAnsi="Acumin Pro"/>
                <w:color w:val="000000"/>
                <w:sz w:val="20"/>
                <w:szCs w:val="20"/>
                <w:lang w:val="pl-PL"/>
              </w:rPr>
              <w:t>Ilość przyznanych punktów – P</w:t>
            </w:r>
            <w:r w:rsidRPr="0078263B">
              <w:rPr>
                <w:rFonts w:ascii="Acumin Pro" w:hAnsi="Acumin Pro"/>
                <w:color w:val="000000"/>
                <w:sz w:val="20"/>
                <w:szCs w:val="20"/>
                <w:vertAlign w:val="subscript"/>
                <w:lang w:val="pl-PL"/>
              </w:rPr>
              <w:t>2</w:t>
            </w:r>
          </w:p>
        </w:tc>
      </w:tr>
      <w:tr w:rsidR="00FF1CD5" w:rsidRPr="000C4604" w:rsidTr="00CA37B7">
        <w:tc>
          <w:tcPr>
            <w:tcW w:w="5103" w:type="dxa"/>
          </w:tcPr>
          <w:p w:rsidR="00FF1CD5" w:rsidRPr="0078263B" w:rsidRDefault="00FF1CD5" w:rsidP="004D59A0">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mniej od </w:t>
            </w:r>
            <w:r w:rsidR="004D59A0">
              <w:rPr>
                <w:rFonts w:ascii="Acumin Pro" w:hAnsi="Acumin Pro"/>
                <w:color w:val="000000"/>
                <w:sz w:val="20"/>
                <w:szCs w:val="20"/>
                <w:lang w:val="pl-PL" w:eastAsia="pl-PL"/>
              </w:rPr>
              <w:t>24</w:t>
            </w:r>
            <w:r w:rsidRPr="0078263B">
              <w:rPr>
                <w:rFonts w:ascii="Acumin Pro" w:hAnsi="Acumin Pro"/>
                <w:color w:val="000000"/>
                <w:sz w:val="20"/>
                <w:szCs w:val="20"/>
                <w:lang w:val="pl-PL" w:eastAsia="pl-PL"/>
              </w:rPr>
              <w:t xml:space="preserve"> miesięcy </w:t>
            </w:r>
          </w:p>
        </w:tc>
        <w:tc>
          <w:tcPr>
            <w:tcW w:w="3504" w:type="dxa"/>
          </w:tcPr>
          <w:p w:rsidR="00FF1CD5" w:rsidRPr="0078263B" w:rsidRDefault="00FF1CD5" w:rsidP="00FF1CD5">
            <w:pPr>
              <w:autoSpaceDE w:val="0"/>
              <w:autoSpaceDN w:val="0"/>
              <w:adjustRightInd w:val="0"/>
              <w:spacing w:line="360" w:lineRule="auto"/>
              <w:jc w:val="both"/>
              <w:rPr>
                <w:rFonts w:ascii="Acumin Pro" w:hAnsi="Acumin Pro"/>
                <w:color w:val="000000"/>
                <w:sz w:val="20"/>
                <w:szCs w:val="20"/>
                <w:lang w:val="pl-PL" w:eastAsia="pl-PL"/>
              </w:rPr>
            </w:pPr>
            <w:r w:rsidRPr="0078263B">
              <w:rPr>
                <w:rFonts w:ascii="Acumin Pro" w:hAnsi="Acumin Pro"/>
                <w:color w:val="000000"/>
                <w:sz w:val="20"/>
                <w:szCs w:val="20"/>
                <w:lang w:val="pl-PL" w:eastAsia="pl-PL"/>
              </w:rPr>
              <w:t>oferta niezgodna z SWZ,</w:t>
            </w:r>
          </w:p>
          <w:p w:rsidR="00FF1CD5" w:rsidRPr="0078263B" w:rsidRDefault="00FF1CD5" w:rsidP="00FF1CD5">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podlega odrzuceniu</w:t>
            </w:r>
          </w:p>
        </w:tc>
      </w:tr>
      <w:tr w:rsidR="00FF1CD5" w:rsidRPr="0078263B" w:rsidTr="00CA37B7">
        <w:tc>
          <w:tcPr>
            <w:tcW w:w="5103" w:type="dxa"/>
          </w:tcPr>
          <w:p w:rsidR="00FF1CD5" w:rsidRPr="0078263B" w:rsidRDefault="004D59A0" w:rsidP="004D59A0">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24 miesiące</w:t>
            </w:r>
          </w:p>
        </w:tc>
        <w:tc>
          <w:tcPr>
            <w:tcW w:w="3504" w:type="dxa"/>
          </w:tcPr>
          <w:p w:rsidR="00FF1CD5" w:rsidRPr="0078263B" w:rsidRDefault="00FF1CD5" w:rsidP="00FF1CD5">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0</w:t>
            </w:r>
          </w:p>
        </w:tc>
      </w:tr>
      <w:tr w:rsidR="00FF1CD5" w:rsidRPr="0078263B" w:rsidTr="00CA37B7">
        <w:tc>
          <w:tcPr>
            <w:tcW w:w="5103" w:type="dxa"/>
          </w:tcPr>
          <w:p w:rsidR="00FF1CD5" w:rsidRPr="0078263B" w:rsidRDefault="00FF1CD5" w:rsidP="004D59A0">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od </w:t>
            </w:r>
            <w:r w:rsidR="004D59A0">
              <w:rPr>
                <w:rFonts w:ascii="Acumin Pro" w:hAnsi="Acumin Pro"/>
                <w:color w:val="000000"/>
                <w:sz w:val="20"/>
                <w:szCs w:val="20"/>
                <w:lang w:val="pl-PL" w:eastAsia="pl-PL"/>
              </w:rPr>
              <w:t>25</w:t>
            </w:r>
            <w:r w:rsidRPr="0078263B">
              <w:rPr>
                <w:rFonts w:ascii="Acumin Pro" w:hAnsi="Acumin Pro"/>
                <w:color w:val="000000"/>
                <w:sz w:val="20"/>
                <w:szCs w:val="20"/>
                <w:lang w:val="pl-PL" w:eastAsia="pl-PL"/>
              </w:rPr>
              <w:t xml:space="preserve"> - </w:t>
            </w:r>
            <w:r w:rsidR="004D59A0">
              <w:rPr>
                <w:rFonts w:ascii="Acumin Pro" w:hAnsi="Acumin Pro"/>
                <w:color w:val="000000"/>
                <w:sz w:val="20"/>
                <w:szCs w:val="20"/>
                <w:lang w:val="pl-PL" w:eastAsia="pl-PL"/>
              </w:rPr>
              <w:t>35</w:t>
            </w:r>
            <w:r w:rsidRPr="0078263B">
              <w:rPr>
                <w:rFonts w:ascii="Acumin Pro" w:hAnsi="Acumin Pro"/>
                <w:color w:val="000000"/>
                <w:sz w:val="20"/>
                <w:szCs w:val="20"/>
                <w:lang w:val="pl-PL" w:eastAsia="pl-PL"/>
              </w:rPr>
              <w:t xml:space="preserve"> miesięcy</w:t>
            </w:r>
          </w:p>
        </w:tc>
        <w:tc>
          <w:tcPr>
            <w:tcW w:w="3504" w:type="dxa"/>
          </w:tcPr>
          <w:p w:rsidR="00FF1CD5" w:rsidRPr="0078263B" w:rsidRDefault="00FF1CD5" w:rsidP="00FF1CD5">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zgodnie ze wzorem</w:t>
            </w:r>
          </w:p>
        </w:tc>
      </w:tr>
      <w:tr w:rsidR="00FF1CD5" w:rsidRPr="0078263B" w:rsidTr="00CA37B7">
        <w:tc>
          <w:tcPr>
            <w:tcW w:w="5103" w:type="dxa"/>
          </w:tcPr>
          <w:p w:rsidR="00FF1CD5" w:rsidRPr="0078263B" w:rsidRDefault="004D59A0" w:rsidP="00FF1CD5">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36</w:t>
            </w:r>
            <w:r w:rsidR="00FF1CD5" w:rsidRPr="0078263B">
              <w:rPr>
                <w:rFonts w:ascii="Acumin Pro" w:hAnsi="Acumin Pro"/>
                <w:color w:val="000000"/>
                <w:sz w:val="20"/>
                <w:szCs w:val="20"/>
                <w:lang w:val="pl-PL" w:eastAsia="pl-PL"/>
              </w:rPr>
              <w:t xml:space="preserve"> miesięcy</w:t>
            </w:r>
          </w:p>
        </w:tc>
        <w:tc>
          <w:tcPr>
            <w:tcW w:w="3504" w:type="dxa"/>
          </w:tcPr>
          <w:p w:rsidR="00FF1CD5" w:rsidRPr="0078263B" w:rsidRDefault="00FF1CD5" w:rsidP="00FF1CD5">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w:t>
            </w:r>
            <w:r>
              <w:rPr>
                <w:rFonts w:ascii="Acumin Pro" w:hAnsi="Acumin Pro"/>
                <w:color w:val="000000"/>
                <w:sz w:val="20"/>
                <w:szCs w:val="20"/>
                <w:lang w:val="pl-PL" w:eastAsia="pl-PL"/>
              </w:rPr>
              <w:t>40</w:t>
            </w:r>
            <w:r w:rsidRPr="0078263B">
              <w:rPr>
                <w:rFonts w:ascii="Acumin Pro" w:hAnsi="Acumin Pro"/>
                <w:color w:val="000000"/>
                <w:sz w:val="20"/>
                <w:szCs w:val="20"/>
                <w:lang w:val="pl-PL" w:eastAsia="pl-PL"/>
              </w:rPr>
              <w:t xml:space="preserve"> </w:t>
            </w:r>
          </w:p>
        </w:tc>
      </w:tr>
      <w:tr w:rsidR="00FF1CD5" w:rsidRPr="0078263B" w:rsidTr="00CA37B7">
        <w:tc>
          <w:tcPr>
            <w:tcW w:w="5103" w:type="dxa"/>
          </w:tcPr>
          <w:p w:rsidR="00FF1CD5" w:rsidRPr="0078263B" w:rsidRDefault="00FF1CD5" w:rsidP="004D59A0">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powyżej </w:t>
            </w:r>
            <w:r w:rsidR="004D59A0">
              <w:rPr>
                <w:rFonts w:ascii="Acumin Pro" w:hAnsi="Acumin Pro"/>
                <w:color w:val="000000"/>
                <w:sz w:val="20"/>
                <w:szCs w:val="20"/>
                <w:lang w:val="pl-PL" w:eastAsia="pl-PL"/>
              </w:rPr>
              <w:t>36</w:t>
            </w:r>
            <w:r w:rsidRPr="0078263B">
              <w:rPr>
                <w:rFonts w:ascii="Acumin Pro" w:hAnsi="Acumin Pro"/>
                <w:color w:val="000000"/>
                <w:sz w:val="20"/>
                <w:szCs w:val="20"/>
                <w:lang w:val="pl-PL" w:eastAsia="pl-PL"/>
              </w:rPr>
              <w:t xml:space="preserve"> miesięcy</w:t>
            </w:r>
          </w:p>
        </w:tc>
        <w:tc>
          <w:tcPr>
            <w:tcW w:w="3504" w:type="dxa"/>
          </w:tcPr>
          <w:p w:rsidR="00FF1CD5" w:rsidRPr="0078263B" w:rsidRDefault="00FF1CD5" w:rsidP="00FF1CD5">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w:t>
            </w:r>
            <w:r>
              <w:rPr>
                <w:rFonts w:ascii="Acumin Pro" w:hAnsi="Acumin Pro"/>
                <w:color w:val="000000"/>
                <w:sz w:val="20"/>
                <w:szCs w:val="20"/>
                <w:lang w:val="pl-PL" w:eastAsia="pl-PL"/>
              </w:rPr>
              <w:t>40</w:t>
            </w:r>
            <w:r w:rsidRPr="0078263B">
              <w:rPr>
                <w:rFonts w:ascii="Acumin Pro" w:hAnsi="Acumin Pro"/>
                <w:color w:val="000000"/>
                <w:sz w:val="20"/>
                <w:szCs w:val="20"/>
                <w:lang w:val="pl-PL" w:eastAsia="pl-PL"/>
              </w:rPr>
              <w:t xml:space="preserve"> </w:t>
            </w:r>
          </w:p>
        </w:tc>
      </w:tr>
    </w:tbl>
    <w:p w:rsidR="00FF1CD5" w:rsidRDefault="00FF1CD5" w:rsidP="00FF1CD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4153E8" w:rsidRDefault="004153E8" w:rsidP="00E541A7">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 xml:space="preserve">Oferta, która uzyska najwięcej punktów (suma punktów uzyskanych w kryteriach </w:t>
      </w:r>
      <w:r w:rsidR="00FF1CD5">
        <w:rPr>
          <w:rFonts w:ascii="Acumin Pro" w:hAnsi="Acumin Pro"/>
          <w:sz w:val="20"/>
          <w:szCs w:val="20"/>
          <w:lang w:val="pl-PL"/>
        </w:rPr>
        <w:t>P</w:t>
      </w:r>
      <w:r w:rsidR="00FF1CD5" w:rsidRPr="00FF1CD5">
        <w:rPr>
          <w:rFonts w:ascii="Acumin Pro" w:hAnsi="Acumin Pro"/>
          <w:sz w:val="20"/>
          <w:szCs w:val="20"/>
          <w:vertAlign w:val="subscript"/>
          <w:lang w:val="pl-PL"/>
        </w:rPr>
        <w:t>1</w:t>
      </w:r>
      <w:r w:rsidR="00FF1CD5">
        <w:rPr>
          <w:rFonts w:ascii="Acumin Pro" w:hAnsi="Acumin Pro"/>
          <w:sz w:val="20"/>
          <w:szCs w:val="20"/>
          <w:lang w:val="pl-PL"/>
        </w:rPr>
        <w:t xml:space="preserve"> + P</w:t>
      </w:r>
      <w:r w:rsidR="00FF1CD5" w:rsidRPr="00FF1CD5">
        <w:rPr>
          <w:rFonts w:ascii="Acumin Pro" w:hAnsi="Acumin Pro"/>
          <w:sz w:val="20"/>
          <w:szCs w:val="20"/>
          <w:vertAlign w:val="subscript"/>
          <w:lang w:val="pl-PL"/>
        </w:rPr>
        <w:t>2</w:t>
      </w:r>
      <w:r>
        <w:rPr>
          <w:rFonts w:ascii="Acumin Pro" w:hAnsi="Acumin Pro"/>
          <w:sz w:val="20"/>
          <w:szCs w:val="20"/>
          <w:lang w:val="pl-PL"/>
        </w:rPr>
        <w:t>) uznana zostanie za najkorzystniejszą.</w:t>
      </w:r>
    </w:p>
    <w:p w:rsidR="00B87DAC" w:rsidRDefault="00B87DAC" w:rsidP="00E541A7">
      <w:pPr>
        <w:pStyle w:val="Tekstpodstawowy2"/>
        <w:numPr>
          <w:ilvl w:val="0"/>
          <w:numId w:val="23"/>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Zadanie częściowe nr 2:</w:t>
      </w:r>
    </w:p>
    <w:p w:rsidR="00D2628E" w:rsidRPr="00D2628E" w:rsidRDefault="00D2628E" w:rsidP="00E541A7">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D2628E">
        <w:rPr>
          <w:rFonts w:ascii="Acumin Pro" w:hAnsi="Acumin Pro"/>
          <w:sz w:val="20"/>
          <w:szCs w:val="20"/>
          <w:lang w:val="pl-PL"/>
        </w:rPr>
        <w:t>Zamawiający dokona oceny ofert, które nie podlegają odrzuceniu, na podstawie następujących kryteriów:</w:t>
      </w:r>
    </w:p>
    <w:tbl>
      <w:tblPr>
        <w:tblStyle w:val="Tabela-Siatka"/>
        <w:tblW w:w="0" w:type="auto"/>
        <w:tblInd w:w="817" w:type="dxa"/>
        <w:tblLook w:val="04A0" w:firstRow="1" w:lastRow="0" w:firstColumn="1" w:lastColumn="0" w:noHBand="0" w:noVBand="1"/>
      </w:tblPr>
      <w:tblGrid>
        <w:gridCol w:w="564"/>
        <w:gridCol w:w="4528"/>
        <w:gridCol w:w="1118"/>
        <w:gridCol w:w="2709"/>
      </w:tblGrid>
      <w:tr w:rsidR="00D2628E" w:rsidRPr="000F3966" w:rsidTr="00BA26EB">
        <w:tc>
          <w:tcPr>
            <w:tcW w:w="567" w:type="dxa"/>
          </w:tcPr>
          <w:p w:rsidR="00D2628E" w:rsidRPr="000F3966"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Lp.</w:t>
            </w:r>
          </w:p>
        </w:tc>
        <w:tc>
          <w:tcPr>
            <w:tcW w:w="4678" w:type="dxa"/>
          </w:tcPr>
          <w:p w:rsidR="00D2628E" w:rsidRPr="000F3966"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Kryteria oceny ofert</w:t>
            </w:r>
          </w:p>
        </w:tc>
        <w:tc>
          <w:tcPr>
            <w:tcW w:w="1134" w:type="dxa"/>
          </w:tcPr>
          <w:p w:rsidR="00D2628E" w:rsidRPr="000F3966"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Waga</w:t>
            </w:r>
          </w:p>
        </w:tc>
        <w:tc>
          <w:tcPr>
            <w:tcW w:w="2766" w:type="dxa"/>
          </w:tcPr>
          <w:p w:rsidR="00D2628E" w:rsidRPr="000F3966"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Maksymalna ilość punktów</w:t>
            </w:r>
          </w:p>
        </w:tc>
      </w:tr>
      <w:tr w:rsidR="00D2628E" w:rsidTr="00BA26EB">
        <w:tc>
          <w:tcPr>
            <w:tcW w:w="567" w:type="dxa"/>
          </w:tcPr>
          <w:p w:rsidR="00D2628E"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1.</w:t>
            </w:r>
          </w:p>
        </w:tc>
        <w:tc>
          <w:tcPr>
            <w:tcW w:w="4678" w:type="dxa"/>
          </w:tcPr>
          <w:p w:rsidR="00D2628E" w:rsidRDefault="00D2628E" w:rsidP="00CA37B7">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Pr>
                <w:rFonts w:ascii="Acumin Pro" w:hAnsi="Acumin Pro"/>
                <w:sz w:val="20"/>
                <w:szCs w:val="20"/>
                <w:lang w:val="pl-PL"/>
              </w:rPr>
              <w:t>Cena (</w:t>
            </w:r>
            <w:r w:rsidR="00CA37B7">
              <w:rPr>
                <w:rFonts w:ascii="Acumin Pro" w:hAnsi="Acumin Pro"/>
                <w:sz w:val="20"/>
                <w:szCs w:val="20"/>
                <w:lang w:val="pl-PL"/>
              </w:rPr>
              <w:t>P</w:t>
            </w:r>
            <w:r w:rsidR="00CA37B7" w:rsidRPr="00CA37B7">
              <w:rPr>
                <w:rFonts w:ascii="Acumin Pro" w:hAnsi="Acumin Pro"/>
                <w:sz w:val="20"/>
                <w:szCs w:val="20"/>
                <w:vertAlign w:val="subscript"/>
                <w:lang w:val="pl-PL"/>
              </w:rPr>
              <w:t>1</w:t>
            </w:r>
            <w:r>
              <w:rPr>
                <w:rFonts w:ascii="Acumin Pro" w:hAnsi="Acumin Pro"/>
                <w:sz w:val="20"/>
                <w:szCs w:val="20"/>
                <w:lang w:val="pl-PL"/>
              </w:rPr>
              <w:t>)</w:t>
            </w:r>
          </w:p>
        </w:tc>
        <w:tc>
          <w:tcPr>
            <w:tcW w:w="1134" w:type="dxa"/>
          </w:tcPr>
          <w:p w:rsidR="00D2628E"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60%</w:t>
            </w:r>
          </w:p>
        </w:tc>
        <w:tc>
          <w:tcPr>
            <w:tcW w:w="2766" w:type="dxa"/>
          </w:tcPr>
          <w:p w:rsidR="00D2628E"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60</w:t>
            </w:r>
          </w:p>
        </w:tc>
      </w:tr>
      <w:tr w:rsidR="00D2628E" w:rsidTr="00BA26EB">
        <w:tc>
          <w:tcPr>
            <w:tcW w:w="567" w:type="dxa"/>
          </w:tcPr>
          <w:p w:rsidR="00D2628E" w:rsidRPr="00C057F8"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2.</w:t>
            </w:r>
          </w:p>
        </w:tc>
        <w:tc>
          <w:tcPr>
            <w:tcW w:w="4678" w:type="dxa"/>
          </w:tcPr>
          <w:p w:rsidR="00D2628E" w:rsidRPr="00C057F8" w:rsidRDefault="00D2628E" w:rsidP="00CA37B7">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Pr>
                <w:rFonts w:ascii="Acumin Pro" w:hAnsi="Acumin Pro"/>
                <w:sz w:val="20"/>
                <w:szCs w:val="20"/>
                <w:lang w:val="pl-PL"/>
              </w:rPr>
              <w:t>Okres gwarancji i rękojmi</w:t>
            </w:r>
            <w:r w:rsidRPr="00C057F8">
              <w:rPr>
                <w:rFonts w:ascii="Acumin Pro" w:hAnsi="Acumin Pro"/>
                <w:sz w:val="20"/>
                <w:szCs w:val="20"/>
                <w:lang w:val="pl-PL"/>
              </w:rPr>
              <w:t xml:space="preserve"> (</w:t>
            </w:r>
            <w:r w:rsidR="00CA37B7">
              <w:rPr>
                <w:rFonts w:ascii="Acumin Pro" w:hAnsi="Acumin Pro"/>
                <w:sz w:val="20"/>
                <w:szCs w:val="20"/>
                <w:lang w:val="pl-PL"/>
              </w:rPr>
              <w:t>P</w:t>
            </w:r>
            <w:r w:rsidR="00CA37B7" w:rsidRPr="00CA37B7">
              <w:rPr>
                <w:rFonts w:ascii="Acumin Pro" w:hAnsi="Acumin Pro"/>
                <w:sz w:val="20"/>
                <w:szCs w:val="20"/>
                <w:vertAlign w:val="subscript"/>
                <w:lang w:val="pl-PL"/>
              </w:rPr>
              <w:t>2</w:t>
            </w:r>
            <w:r w:rsidRPr="00C057F8">
              <w:rPr>
                <w:rFonts w:ascii="Acumin Pro" w:hAnsi="Acumin Pro"/>
                <w:sz w:val="20"/>
                <w:szCs w:val="20"/>
                <w:lang w:val="pl-PL"/>
              </w:rPr>
              <w:t>)</w:t>
            </w:r>
          </w:p>
        </w:tc>
        <w:tc>
          <w:tcPr>
            <w:tcW w:w="1134" w:type="dxa"/>
          </w:tcPr>
          <w:p w:rsidR="00D2628E" w:rsidRPr="00C057F8"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40%</w:t>
            </w:r>
          </w:p>
        </w:tc>
        <w:tc>
          <w:tcPr>
            <w:tcW w:w="2766" w:type="dxa"/>
          </w:tcPr>
          <w:p w:rsidR="00D2628E" w:rsidRDefault="00D2628E" w:rsidP="00BA26E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40</w:t>
            </w:r>
          </w:p>
        </w:tc>
      </w:tr>
    </w:tbl>
    <w:p w:rsidR="00D2628E" w:rsidRDefault="00D2628E" w:rsidP="00D2628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D2628E" w:rsidRPr="00D2628E" w:rsidRDefault="00D2628E" w:rsidP="00E541A7">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D2628E">
        <w:rPr>
          <w:rFonts w:ascii="Acumin Pro" w:hAnsi="Acumin Pro"/>
          <w:sz w:val="20"/>
          <w:szCs w:val="20"/>
          <w:lang w:val="pl-PL"/>
        </w:rPr>
        <w:t>W ramach danego kryterium Zamawiający przyzna punkty zgodnie z zasadą: 1% = 1 punkt.</w:t>
      </w:r>
    </w:p>
    <w:p w:rsidR="00D2628E" w:rsidRPr="00412DAB" w:rsidRDefault="00D2628E" w:rsidP="00E541A7">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 xml:space="preserve">Oceniana oferta może maksymalnie uzyskać 100 punktów. </w:t>
      </w:r>
      <w:r w:rsidRPr="00412DAB">
        <w:rPr>
          <w:rFonts w:ascii="Acumin Pro" w:hAnsi="Acumin Pro"/>
          <w:sz w:val="20"/>
          <w:szCs w:val="20"/>
          <w:lang w:val="pl-PL"/>
        </w:rPr>
        <w:t>Wyniki poszczególnych działań będą zaokrąglane do dwóch miejsc po przecinku, zgodnie z matematycznymi zasadami zaokrąglania</w:t>
      </w:r>
      <w:r>
        <w:rPr>
          <w:rFonts w:ascii="Acumin Pro" w:hAnsi="Acumin Pro"/>
          <w:sz w:val="20"/>
          <w:szCs w:val="20"/>
          <w:lang w:val="pl-PL"/>
        </w:rPr>
        <w:t>.</w:t>
      </w:r>
    </w:p>
    <w:p w:rsidR="00D2628E" w:rsidRDefault="00D2628E" w:rsidP="00E541A7">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hanging="425"/>
        <w:jc w:val="both"/>
        <w:rPr>
          <w:rFonts w:ascii="Acumin Pro" w:hAnsi="Acumin Pro"/>
          <w:sz w:val="20"/>
          <w:szCs w:val="20"/>
          <w:lang w:val="pl-PL"/>
        </w:rPr>
      </w:pPr>
      <w:r w:rsidRPr="00A51068">
        <w:rPr>
          <w:rFonts w:ascii="Acumin Pro" w:hAnsi="Acumin Pro"/>
          <w:sz w:val="20"/>
          <w:szCs w:val="20"/>
          <w:lang w:val="pl-PL"/>
        </w:rPr>
        <w:t xml:space="preserve">W kryterium „cena” oferta może uzyskać maksymalnie </w:t>
      </w:r>
      <w:r>
        <w:rPr>
          <w:rFonts w:ascii="Acumin Pro" w:hAnsi="Acumin Pro"/>
          <w:sz w:val="20"/>
          <w:szCs w:val="20"/>
          <w:lang w:val="pl-PL"/>
        </w:rPr>
        <w:t>60</w:t>
      </w:r>
      <w:r w:rsidRPr="00A51068">
        <w:rPr>
          <w:rFonts w:ascii="Acumin Pro" w:hAnsi="Acumin Pro"/>
          <w:sz w:val="20"/>
          <w:szCs w:val="20"/>
          <w:lang w:val="pl-PL"/>
        </w:rPr>
        <w:t xml:space="preserve"> punktów. Zamawiający przyzna punkty zgodnie z formułą (gdzie </w:t>
      </w:r>
      <w:r w:rsidR="008B778D">
        <w:rPr>
          <w:rFonts w:ascii="Acumin Pro" w:hAnsi="Acumin Pro"/>
          <w:sz w:val="20"/>
          <w:szCs w:val="20"/>
          <w:lang w:val="pl-PL"/>
        </w:rPr>
        <w:t>P</w:t>
      </w:r>
      <w:r w:rsidR="008B778D" w:rsidRPr="008B778D">
        <w:rPr>
          <w:rFonts w:ascii="Acumin Pro" w:hAnsi="Acumin Pro"/>
          <w:sz w:val="20"/>
          <w:szCs w:val="20"/>
          <w:vertAlign w:val="subscript"/>
          <w:lang w:val="pl-PL"/>
        </w:rPr>
        <w:t>1</w:t>
      </w:r>
      <w:r w:rsidRPr="00A51068">
        <w:rPr>
          <w:rFonts w:ascii="Acumin Pro" w:hAnsi="Acumin Pro"/>
          <w:sz w:val="20"/>
          <w:szCs w:val="20"/>
          <w:lang w:val="pl-PL"/>
        </w:rPr>
        <w:t xml:space="preserve"> to ilość punków przyznanych ofercie w kryterium cena):</w:t>
      </w:r>
    </w:p>
    <w:p w:rsidR="00D2628E" w:rsidRPr="009879AF" w:rsidRDefault="00D2628E" w:rsidP="00D2628E">
      <w:pPr>
        <w:suppressAutoHyphens/>
        <w:spacing w:line="360" w:lineRule="auto"/>
        <w:jc w:val="center"/>
        <w:rPr>
          <w:rFonts w:ascii="Acumin Pro" w:hAnsi="Acumin Pro"/>
          <w:b/>
          <w:sz w:val="20"/>
          <w:szCs w:val="20"/>
          <w:lang w:val="pl-PL"/>
        </w:rPr>
      </w:pPr>
      <w:r w:rsidRPr="009879AF">
        <w:rPr>
          <w:rFonts w:ascii="Acumin Pro" w:hAnsi="Acumin Pro"/>
          <w:b/>
          <w:sz w:val="20"/>
          <w:szCs w:val="20"/>
          <w:lang w:val="pl-PL"/>
        </w:rPr>
        <w:t>najniższa cena ofertowe w zbiorze ofert</w:t>
      </w:r>
    </w:p>
    <w:p w:rsidR="00D2628E" w:rsidRDefault="008B778D" w:rsidP="00D2628E">
      <w:pPr>
        <w:pStyle w:val="Akapitzlist"/>
        <w:suppressAutoHyphens/>
        <w:spacing w:line="360" w:lineRule="auto"/>
        <w:jc w:val="center"/>
        <w:rPr>
          <w:rFonts w:ascii="Acumin Pro" w:hAnsi="Acumin Pro"/>
          <w:b/>
          <w:sz w:val="20"/>
          <w:szCs w:val="20"/>
          <w:lang w:val="pl-PL"/>
        </w:rPr>
      </w:pPr>
      <w:r>
        <w:rPr>
          <w:rFonts w:ascii="Acumin Pro" w:hAnsi="Acumin Pro"/>
          <w:b/>
          <w:sz w:val="20"/>
          <w:szCs w:val="20"/>
          <w:lang w:val="pl-PL"/>
        </w:rPr>
        <w:t>P</w:t>
      </w:r>
      <w:r w:rsidRPr="008B778D">
        <w:rPr>
          <w:rFonts w:ascii="Acumin Pro" w:hAnsi="Acumin Pro"/>
          <w:b/>
          <w:sz w:val="20"/>
          <w:szCs w:val="20"/>
          <w:vertAlign w:val="subscript"/>
          <w:lang w:val="pl-PL"/>
        </w:rPr>
        <w:t>1</w:t>
      </w:r>
      <w:r w:rsidR="00D2628E">
        <w:rPr>
          <w:rFonts w:ascii="Acumin Pro" w:hAnsi="Acumin Pro"/>
          <w:b/>
          <w:sz w:val="20"/>
          <w:szCs w:val="20"/>
          <w:lang w:val="pl-PL"/>
        </w:rPr>
        <w:t>= --------------------------------------------------------------------- x 60 % x 100</w:t>
      </w:r>
    </w:p>
    <w:p w:rsidR="00D2628E" w:rsidRPr="009879AF" w:rsidRDefault="00D2628E" w:rsidP="00D2628E">
      <w:pPr>
        <w:suppressAutoHyphens/>
        <w:spacing w:line="360" w:lineRule="auto"/>
        <w:jc w:val="center"/>
        <w:rPr>
          <w:rFonts w:ascii="Acumin Pro" w:hAnsi="Acumin Pro"/>
          <w:b/>
          <w:sz w:val="20"/>
          <w:szCs w:val="20"/>
          <w:lang w:val="pl-PL"/>
        </w:rPr>
      </w:pPr>
      <w:r w:rsidRPr="009879AF">
        <w:rPr>
          <w:rFonts w:ascii="Acumin Pro" w:hAnsi="Acumin Pro"/>
          <w:b/>
          <w:sz w:val="20"/>
          <w:szCs w:val="20"/>
          <w:lang w:val="pl-PL"/>
        </w:rPr>
        <w:t>cena ofertowa badanej oferty</w:t>
      </w:r>
    </w:p>
    <w:p w:rsidR="00CA37B7" w:rsidRPr="00CA37B7" w:rsidRDefault="00CA37B7" w:rsidP="00E541A7">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olor w:val="000000"/>
          <w:sz w:val="20"/>
          <w:szCs w:val="20"/>
          <w:lang w:val="pl-PL" w:eastAsia="pl-PL"/>
        </w:rPr>
      </w:pPr>
      <w:r w:rsidRPr="00CA37B7">
        <w:rPr>
          <w:rFonts w:ascii="Acumin Pro" w:hAnsi="Acumin Pro"/>
          <w:sz w:val="20"/>
          <w:szCs w:val="20"/>
          <w:lang w:val="pl-PL"/>
        </w:rPr>
        <w:t>W kryterium „okres gwarancji i rękojmi” oferta może uzyskać 40 punktów. Punktacja w kryterium okresu gwarancji i rękojmi (P</w:t>
      </w:r>
      <w:r w:rsidRPr="00CA37B7">
        <w:rPr>
          <w:rFonts w:ascii="Acumin Pro" w:hAnsi="Acumin Pro"/>
          <w:sz w:val="20"/>
          <w:szCs w:val="20"/>
          <w:vertAlign w:val="subscript"/>
          <w:lang w:val="pl-PL"/>
        </w:rPr>
        <w:t>2</w:t>
      </w:r>
      <w:r w:rsidRPr="00CA37B7">
        <w:rPr>
          <w:rFonts w:ascii="Acumin Pro" w:hAnsi="Acumin Pro"/>
          <w:sz w:val="20"/>
          <w:szCs w:val="20"/>
          <w:lang w:val="pl-PL"/>
        </w:rPr>
        <w:t xml:space="preserve">) przyznana zostanie </w:t>
      </w:r>
      <w:r w:rsidRPr="00CA37B7">
        <w:rPr>
          <w:rFonts w:ascii="Acumin Pro" w:hAnsi="Acumin Pro"/>
          <w:color w:val="000000"/>
          <w:sz w:val="20"/>
          <w:szCs w:val="20"/>
          <w:lang w:val="pl-PL" w:eastAsia="pl-PL"/>
        </w:rPr>
        <w:t>na podstawie</w:t>
      </w:r>
      <w:r w:rsidR="00F20781">
        <w:rPr>
          <w:rFonts w:ascii="Acumin Pro" w:hAnsi="Acumin Pro"/>
          <w:color w:val="000000"/>
          <w:sz w:val="20"/>
          <w:szCs w:val="20"/>
          <w:lang w:val="pl-PL" w:eastAsia="pl-PL"/>
        </w:rPr>
        <w:t xml:space="preserve"> długości</w:t>
      </w:r>
      <w:r w:rsidRPr="00CA37B7">
        <w:rPr>
          <w:rFonts w:ascii="Acumin Pro" w:hAnsi="Acumin Pro"/>
          <w:color w:val="000000"/>
          <w:sz w:val="20"/>
          <w:szCs w:val="20"/>
          <w:lang w:val="pl-PL" w:eastAsia="pl-PL"/>
        </w:rPr>
        <w:t xml:space="preserve"> okresu gwarancji jakości i rękojmi za wady </w:t>
      </w:r>
      <w:r w:rsidR="0037638C">
        <w:rPr>
          <w:rFonts w:ascii="Acumin Pro" w:hAnsi="Acumin Pro"/>
          <w:color w:val="000000"/>
          <w:sz w:val="20"/>
          <w:szCs w:val="20"/>
          <w:lang w:val="pl-PL" w:eastAsia="pl-PL"/>
        </w:rPr>
        <w:t xml:space="preserve">na </w:t>
      </w:r>
      <w:r w:rsidR="00120FF3">
        <w:rPr>
          <w:rFonts w:ascii="Acumin Pro" w:hAnsi="Acumin Pro"/>
          <w:color w:val="000000"/>
          <w:sz w:val="20"/>
          <w:szCs w:val="20"/>
          <w:lang w:val="pl-PL" w:eastAsia="pl-PL"/>
        </w:rPr>
        <w:t>dostarczony sprzęt informatyczny</w:t>
      </w:r>
      <w:r w:rsidR="00F20781">
        <w:rPr>
          <w:rFonts w:ascii="Acumin Pro" w:hAnsi="Acumin Pro"/>
          <w:color w:val="000000"/>
          <w:sz w:val="20"/>
          <w:szCs w:val="20"/>
          <w:lang w:val="pl-PL" w:eastAsia="pl-PL"/>
        </w:rPr>
        <w:t xml:space="preserve">, </w:t>
      </w:r>
      <w:r w:rsidRPr="00CA37B7">
        <w:rPr>
          <w:rFonts w:ascii="Acumin Pro" w:hAnsi="Acumin Pro"/>
          <w:color w:val="000000"/>
          <w:sz w:val="20"/>
          <w:szCs w:val="20"/>
          <w:lang w:val="pl-PL" w:eastAsia="pl-PL"/>
        </w:rPr>
        <w:t xml:space="preserve">wskazanego przez Wykonawcę w pełnych miesiącach w </w:t>
      </w:r>
      <w:r w:rsidR="002C6D6D">
        <w:rPr>
          <w:rFonts w:ascii="Acumin Pro" w:hAnsi="Acumin Pro"/>
          <w:color w:val="000000"/>
          <w:sz w:val="20"/>
          <w:szCs w:val="20"/>
          <w:lang w:val="pl-PL" w:eastAsia="pl-PL"/>
        </w:rPr>
        <w:t>formularzu ofertowym</w:t>
      </w:r>
      <w:r w:rsidRPr="00CA37B7">
        <w:rPr>
          <w:rFonts w:ascii="Acumin Pro" w:hAnsi="Acumin Pro"/>
          <w:color w:val="000000"/>
          <w:sz w:val="20"/>
          <w:szCs w:val="20"/>
          <w:lang w:val="pl-PL" w:eastAsia="pl-PL"/>
        </w:rPr>
        <w:t xml:space="preserve"> i przeliczona wg poniższego wzoru i zasad: </w:t>
      </w:r>
    </w:p>
    <w:p w:rsidR="00CA37B7" w:rsidRPr="009879AF" w:rsidRDefault="00CA37B7" w:rsidP="00CA37B7">
      <w:pPr>
        <w:suppressAutoHyphens/>
        <w:spacing w:line="360" w:lineRule="auto"/>
        <w:jc w:val="center"/>
        <w:rPr>
          <w:rFonts w:ascii="Acumin Pro" w:hAnsi="Acumin Pro"/>
          <w:b/>
          <w:sz w:val="20"/>
          <w:szCs w:val="20"/>
          <w:lang w:val="pl-PL"/>
        </w:rPr>
      </w:pPr>
      <w:r>
        <w:rPr>
          <w:rFonts w:ascii="Acumin Pro" w:hAnsi="Acumin Pro"/>
          <w:b/>
          <w:sz w:val="20"/>
          <w:szCs w:val="20"/>
          <w:lang w:val="pl-PL"/>
        </w:rPr>
        <w:t>Okres gwarancji i rękojmi badanej oferty</w:t>
      </w:r>
    </w:p>
    <w:p w:rsidR="00CA37B7" w:rsidRDefault="00CA37B7" w:rsidP="00CA37B7">
      <w:pPr>
        <w:pStyle w:val="Akapitzlist"/>
        <w:suppressAutoHyphens/>
        <w:spacing w:line="360" w:lineRule="auto"/>
        <w:jc w:val="center"/>
        <w:rPr>
          <w:rFonts w:ascii="Acumin Pro" w:hAnsi="Acumin Pro"/>
          <w:b/>
          <w:sz w:val="20"/>
          <w:szCs w:val="20"/>
          <w:lang w:val="pl-PL"/>
        </w:rPr>
      </w:pPr>
      <w:r>
        <w:rPr>
          <w:rFonts w:ascii="Acumin Pro" w:hAnsi="Acumin Pro"/>
          <w:b/>
          <w:sz w:val="20"/>
          <w:szCs w:val="20"/>
          <w:lang w:val="pl-PL"/>
        </w:rPr>
        <w:t>P</w:t>
      </w:r>
      <w:r w:rsidRPr="00FF1CD5">
        <w:rPr>
          <w:rFonts w:ascii="Acumin Pro" w:hAnsi="Acumin Pro"/>
          <w:b/>
          <w:sz w:val="20"/>
          <w:szCs w:val="20"/>
          <w:vertAlign w:val="subscript"/>
          <w:lang w:val="pl-PL"/>
        </w:rPr>
        <w:t>2</w:t>
      </w:r>
      <w:r>
        <w:rPr>
          <w:rFonts w:ascii="Acumin Pro" w:hAnsi="Acumin Pro"/>
          <w:b/>
          <w:sz w:val="20"/>
          <w:szCs w:val="20"/>
          <w:lang w:val="pl-PL"/>
        </w:rPr>
        <w:t xml:space="preserve"> = --------------------------------------------------------------------- x 40 % x 100</w:t>
      </w:r>
    </w:p>
    <w:p w:rsidR="00CA37B7" w:rsidRPr="009879AF" w:rsidRDefault="00CA37B7" w:rsidP="00CA37B7">
      <w:pPr>
        <w:suppressAutoHyphens/>
        <w:spacing w:line="360" w:lineRule="auto"/>
        <w:jc w:val="center"/>
        <w:rPr>
          <w:rFonts w:ascii="Acumin Pro" w:hAnsi="Acumin Pro"/>
          <w:b/>
          <w:sz w:val="20"/>
          <w:szCs w:val="20"/>
          <w:lang w:val="pl-PL"/>
        </w:rPr>
      </w:pPr>
      <w:r>
        <w:rPr>
          <w:rFonts w:ascii="Acumin Pro" w:hAnsi="Acumin Pro"/>
          <w:b/>
          <w:sz w:val="20"/>
          <w:szCs w:val="20"/>
          <w:lang w:val="pl-PL"/>
        </w:rPr>
        <w:t>Najdłuższy okres gwarancji i rękojmi</w:t>
      </w:r>
    </w:p>
    <w:p w:rsidR="00CA37B7" w:rsidRDefault="00CA37B7" w:rsidP="00CA37B7">
      <w:pPr>
        <w:autoSpaceDE w:val="0"/>
        <w:autoSpaceDN w:val="0"/>
        <w:adjustRightInd w:val="0"/>
        <w:spacing w:line="360" w:lineRule="auto"/>
        <w:ind w:left="1080"/>
        <w:jc w:val="center"/>
        <w:rPr>
          <w:rFonts w:ascii="Acumin Pro" w:hAnsi="Acumin Pro"/>
          <w:b/>
          <w:color w:val="000000"/>
          <w:sz w:val="20"/>
          <w:szCs w:val="20"/>
          <w:lang w:val="pl-PL" w:eastAsia="pl-P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504"/>
      </w:tblGrid>
      <w:tr w:rsidR="00CA37B7" w:rsidRPr="0078263B" w:rsidTr="00CA37B7">
        <w:tc>
          <w:tcPr>
            <w:tcW w:w="5103" w:type="dxa"/>
          </w:tcPr>
          <w:p w:rsidR="00CA37B7" w:rsidRPr="0078263B" w:rsidRDefault="00CA37B7" w:rsidP="00DE5029">
            <w:pPr>
              <w:autoSpaceDE w:val="0"/>
              <w:autoSpaceDN w:val="0"/>
              <w:adjustRightInd w:val="0"/>
              <w:spacing w:line="360" w:lineRule="auto"/>
              <w:jc w:val="center"/>
              <w:rPr>
                <w:rFonts w:ascii="Acumin Pro" w:hAnsi="Acumin Pro"/>
                <w:color w:val="000000"/>
                <w:sz w:val="20"/>
                <w:szCs w:val="20"/>
                <w:lang w:val="pl-PL" w:eastAsia="pl-PL"/>
              </w:rPr>
            </w:pPr>
            <w:r w:rsidRPr="0078263B">
              <w:rPr>
                <w:rFonts w:ascii="Acumin Pro" w:hAnsi="Acumin Pro"/>
                <w:color w:val="000000"/>
                <w:sz w:val="20"/>
                <w:szCs w:val="20"/>
                <w:lang w:val="pl-PL" w:eastAsia="pl-PL"/>
              </w:rPr>
              <w:t>Zadeklarowany okres gwarancji i rękojmi na przedmiot zamówienia</w:t>
            </w:r>
          </w:p>
        </w:tc>
        <w:tc>
          <w:tcPr>
            <w:tcW w:w="3504" w:type="dxa"/>
          </w:tcPr>
          <w:p w:rsidR="00CA37B7" w:rsidRPr="0078263B" w:rsidRDefault="00CA37B7" w:rsidP="00DE5029">
            <w:pPr>
              <w:autoSpaceDE w:val="0"/>
              <w:autoSpaceDN w:val="0"/>
              <w:adjustRightInd w:val="0"/>
              <w:spacing w:line="360" w:lineRule="auto"/>
              <w:jc w:val="center"/>
              <w:rPr>
                <w:rFonts w:ascii="Acumin Pro" w:hAnsi="Acumin Pro"/>
                <w:color w:val="000000"/>
                <w:sz w:val="20"/>
                <w:szCs w:val="20"/>
                <w:vertAlign w:val="subscript"/>
                <w:lang w:val="pl-PL" w:eastAsia="pl-PL"/>
              </w:rPr>
            </w:pPr>
            <w:r w:rsidRPr="0078263B">
              <w:rPr>
                <w:rFonts w:ascii="Acumin Pro" w:hAnsi="Acumin Pro"/>
                <w:color w:val="000000"/>
                <w:sz w:val="20"/>
                <w:szCs w:val="20"/>
                <w:lang w:val="pl-PL"/>
              </w:rPr>
              <w:t>Ilość przyznanych punktów – P</w:t>
            </w:r>
            <w:r w:rsidRPr="0078263B">
              <w:rPr>
                <w:rFonts w:ascii="Acumin Pro" w:hAnsi="Acumin Pro"/>
                <w:color w:val="000000"/>
                <w:sz w:val="20"/>
                <w:szCs w:val="20"/>
                <w:vertAlign w:val="subscript"/>
                <w:lang w:val="pl-PL"/>
              </w:rPr>
              <w:t>2</w:t>
            </w:r>
          </w:p>
        </w:tc>
      </w:tr>
      <w:tr w:rsidR="00CA37B7" w:rsidRPr="000C4604" w:rsidTr="00CA37B7">
        <w:tc>
          <w:tcPr>
            <w:tcW w:w="5103" w:type="dxa"/>
          </w:tcPr>
          <w:p w:rsidR="00CA37B7" w:rsidRPr="0078263B" w:rsidRDefault="00CA37B7" w:rsidP="004D59A0">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mniej od </w:t>
            </w:r>
            <w:r w:rsidR="004D59A0">
              <w:rPr>
                <w:rFonts w:ascii="Acumin Pro" w:hAnsi="Acumin Pro"/>
                <w:color w:val="000000"/>
                <w:sz w:val="20"/>
                <w:szCs w:val="20"/>
                <w:lang w:val="pl-PL" w:eastAsia="pl-PL"/>
              </w:rPr>
              <w:t>24</w:t>
            </w:r>
            <w:r w:rsidRPr="0078263B">
              <w:rPr>
                <w:rFonts w:ascii="Acumin Pro" w:hAnsi="Acumin Pro"/>
                <w:color w:val="000000"/>
                <w:sz w:val="20"/>
                <w:szCs w:val="20"/>
                <w:lang w:val="pl-PL" w:eastAsia="pl-PL"/>
              </w:rPr>
              <w:t xml:space="preserve"> miesięcy </w:t>
            </w:r>
          </w:p>
        </w:tc>
        <w:tc>
          <w:tcPr>
            <w:tcW w:w="3504" w:type="dxa"/>
          </w:tcPr>
          <w:p w:rsidR="00CA37B7" w:rsidRPr="0078263B" w:rsidRDefault="00CA37B7" w:rsidP="00DE5029">
            <w:pPr>
              <w:autoSpaceDE w:val="0"/>
              <w:autoSpaceDN w:val="0"/>
              <w:adjustRightInd w:val="0"/>
              <w:spacing w:line="360" w:lineRule="auto"/>
              <w:jc w:val="both"/>
              <w:rPr>
                <w:rFonts w:ascii="Acumin Pro" w:hAnsi="Acumin Pro"/>
                <w:color w:val="000000"/>
                <w:sz w:val="20"/>
                <w:szCs w:val="20"/>
                <w:lang w:val="pl-PL" w:eastAsia="pl-PL"/>
              </w:rPr>
            </w:pPr>
            <w:r w:rsidRPr="0078263B">
              <w:rPr>
                <w:rFonts w:ascii="Acumin Pro" w:hAnsi="Acumin Pro"/>
                <w:color w:val="000000"/>
                <w:sz w:val="20"/>
                <w:szCs w:val="20"/>
                <w:lang w:val="pl-PL" w:eastAsia="pl-PL"/>
              </w:rPr>
              <w:t>oferta niezgodna z SWZ,</w:t>
            </w:r>
          </w:p>
          <w:p w:rsidR="00CA37B7" w:rsidRPr="0078263B" w:rsidRDefault="00CA37B7" w:rsidP="00DE5029">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podlega odrzuceniu</w:t>
            </w:r>
          </w:p>
        </w:tc>
      </w:tr>
      <w:tr w:rsidR="00CA37B7" w:rsidRPr="0078263B" w:rsidTr="00CA37B7">
        <w:tc>
          <w:tcPr>
            <w:tcW w:w="5103" w:type="dxa"/>
          </w:tcPr>
          <w:p w:rsidR="00CA37B7" w:rsidRPr="0078263B" w:rsidRDefault="004D59A0" w:rsidP="00DE5029">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24 miesiące</w:t>
            </w:r>
          </w:p>
        </w:tc>
        <w:tc>
          <w:tcPr>
            <w:tcW w:w="3504" w:type="dxa"/>
          </w:tcPr>
          <w:p w:rsidR="00CA37B7" w:rsidRPr="0078263B" w:rsidRDefault="00CA37B7" w:rsidP="00DE5029">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0</w:t>
            </w:r>
          </w:p>
        </w:tc>
      </w:tr>
      <w:tr w:rsidR="00CA37B7" w:rsidRPr="0078263B" w:rsidTr="00CA37B7">
        <w:tc>
          <w:tcPr>
            <w:tcW w:w="5103" w:type="dxa"/>
          </w:tcPr>
          <w:p w:rsidR="00CA37B7" w:rsidRPr="0078263B" w:rsidRDefault="00CA37B7" w:rsidP="004D59A0">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od </w:t>
            </w:r>
            <w:r w:rsidR="004D59A0">
              <w:rPr>
                <w:rFonts w:ascii="Acumin Pro" w:hAnsi="Acumin Pro"/>
                <w:color w:val="000000"/>
                <w:sz w:val="20"/>
                <w:szCs w:val="20"/>
                <w:lang w:val="pl-PL" w:eastAsia="pl-PL"/>
              </w:rPr>
              <w:t>25-35</w:t>
            </w:r>
            <w:r w:rsidRPr="0078263B">
              <w:rPr>
                <w:rFonts w:ascii="Acumin Pro" w:hAnsi="Acumin Pro"/>
                <w:color w:val="000000"/>
                <w:sz w:val="20"/>
                <w:szCs w:val="20"/>
                <w:lang w:val="pl-PL" w:eastAsia="pl-PL"/>
              </w:rPr>
              <w:t xml:space="preserve"> miesięcy</w:t>
            </w:r>
          </w:p>
        </w:tc>
        <w:tc>
          <w:tcPr>
            <w:tcW w:w="3504" w:type="dxa"/>
          </w:tcPr>
          <w:p w:rsidR="00CA37B7" w:rsidRPr="0078263B" w:rsidRDefault="00CA37B7" w:rsidP="00DE5029">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zgodnie ze wzorem</w:t>
            </w:r>
          </w:p>
        </w:tc>
      </w:tr>
      <w:tr w:rsidR="00CA37B7" w:rsidRPr="0078263B" w:rsidTr="00CA37B7">
        <w:tc>
          <w:tcPr>
            <w:tcW w:w="5103" w:type="dxa"/>
          </w:tcPr>
          <w:p w:rsidR="00CA37B7" w:rsidRPr="0078263B" w:rsidRDefault="004D59A0" w:rsidP="00DE5029">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36</w:t>
            </w:r>
            <w:r w:rsidR="00CA37B7" w:rsidRPr="0078263B">
              <w:rPr>
                <w:rFonts w:ascii="Acumin Pro" w:hAnsi="Acumin Pro"/>
                <w:color w:val="000000"/>
                <w:sz w:val="20"/>
                <w:szCs w:val="20"/>
                <w:lang w:val="pl-PL" w:eastAsia="pl-PL"/>
              </w:rPr>
              <w:t xml:space="preserve"> miesięcy</w:t>
            </w:r>
          </w:p>
        </w:tc>
        <w:tc>
          <w:tcPr>
            <w:tcW w:w="3504" w:type="dxa"/>
          </w:tcPr>
          <w:p w:rsidR="00CA37B7" w:rsidRPr="0078263B" w:rsidRDefault="00CA37B7" w:rsidP="00DE5029">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w:t>
            </w:r>
            <w:r>
              <w:rPr>
                <w:rFonts w:ascii="Acumin Pro" w:hAnsi="Acumin Pro"/>
                <w:color w:val="000000"/>
                <w:sz w:val="20"/>
                <w:szCs w:val="20"/>
                <w:lang w:val="pl-PL" w:eastAsia="pl-PL"/>
              </w:rPr>
              <w:t>40</w:t>
            </w:r>
            <w:r w:rsidRPr="0078263B">
              <w:rPr>
                <w:rFonts w:ascii="Acumin Pro" w:hAnsi="Acumin Pro"/>
                <w:color w:val="000000"/>
                <w:sz w:val="20"/>
                <w:szCs w:val="20"/>
                <w:lang w:val="pl-PL" w:eastAsia="pl-PL"/>
              </w:rPr>
              <w:t xml:space="preserve"> </w:t>
            </w:r>
          </w:p>
        </w:tc>
      </w:tr>
      <w:tr w:rsidR="00CA37B7" w:rsidRPr="0078263B" w:rsidTr="00CA37B7">
        <w:tc>
          <w:tcPr>
            <w:tcW w:w="5103" w:type="dxa"/>
          </w:tcPr>
          <w:p w:rsidR="00CA37B7" w:rsidRPr="0078263B" w:rsidRDefault="00CA37B7" w:rsidP="004D59A0">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powyżej </w:t>
            </w:r>
            <w:r w:rsidR="004D59A0">
              <w:rPr>
                <w:rFonts w:ascii="Acumin Pro" w:hAnsi="Acumin Pro"/>
                <w:color w:val="000000"/>
                <w:sz w:val="20"/>
                <w:szCs w:val="20"/>
                <w:lang w:val="pl-PL" w:eastAsia="pl-PL"/>
              </w:rPr>
              <w:t>36</w:t>
            </w:r>
            <w:r w:rsidRPr="0078263B">
              <w:rPr>
                <w:rFonts w:ascii="Acumin Pro" w:hAnsi="Acumin Pro"/>
                <w:color w:val="000000"/>
                <w:sz w:val="20"/>
                <w:szCs w:val="20"/>
                <w:lang w:val="pl-PL" w:eastAsia="pl-PL"/>
              </w:rPr>
              <w:t xml:space="preserve"> miesięcy</w:t>
            </w:r>
          </w:p>
        </w:tc>
        <w:tc>
          <w:tcPr>
            <w:tcW w:w="3504" w:type="dxa"/>
          </w:tcPr>
          <w:p w:rsidR="00CA37B7" w:rsidRPr="0078263B" w:rsidRDefault="00CA37B7" w:rsidP="00DE5029">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w:t>
            </w:r>
            <w:r>
              <w:rPr>
                <w:rFonts w:ascii="Acumin Pro" w:hAnsi="Acumin Pro"/>
                <w:color w:val="000000"/>
                <w:sz w:val="20"/>
                <w:szCs w:val="20"/>
                <w:lang w:val="pl-PL" w:eastAsia="pl-PL"/>
              </w:rPr>
              <w:t>40</w:t>
            </w:r>
            <w:r w:rsidRPr="0078263B">
              <w:rPr>
                <w:rFonts w:ascii="Acumin Pro" w:hAnsi="Acumin Pro"/>
                <w:color w:val="000000"/>
                <w:sz w:val="20"/>
                <w:szCs w:val="20"/>
                <w:lang w:val="pl-PL" w:eastAsia="pl-PL"/>
              </w:rPr>
              <w:t xml:space="preserve"> </w:t>
            </w:r>
          </w:p>
        </w:tc>
      </w:tr>
    </w:tbl>
    <w:p w:rsidR="00CA37B7" w:rsidRDefault="00CA37B7" w:rsidP="00CA37B7">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060195" w:rsidRDefault="00060195" w:rsidP="00060195">
      <w:pPr>
        <w:pStyle w:val="Tekstpodstawowy2"/>
        <w:numPr>
          <w:ilvl w:val="0"/>
          <w:numId w:val="23"/>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Zadanie częściowe nr 3:</w:t>
      </w:r>
    </w:p>
    <w:p w:rsidR="00060195" w:rsidRPr="00060195" w:rsidRDefault="00060195" w:rsidP="0006019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060195">
        <w:rPr>
          <w:rFonts w:ascii="Acumin Pro" w:hAnsi="Acumin Pro"/>
          <w:sz w:val="20"/>
          <w:szCs w:val="20"/>
          <w:lang w:val="pl-PL"/>
        </w:rPr>
        <w:t>Zamawiający dokona oceny ofert, które nie podlegają odrzuceniu, na podstawie następujących kryteriów:</w:t>
      </w:r>
    </w:p>
    <w:tbl>
      <w:tblPr>
        <w:tblStyle w:val="Tabela-Siatka"/>
        <w:tblW w:w="0" w:type="auto"/>
        <w:tblInd w:w="817" w:type="dxa"/>
        <w:tblLook w:val="04A0" w:firstRow="1" w:lastRow="0" w:firstColumn="1" w:lastColumn="0" w:noHBand="0" w:noVBand="1"/>
      </w:tblPr>
      <w:tblGrid>
        <w:gridCol w:w="564"/>
        <w:gridCol w:w="4528"/>
        <w:gridCol w:w="1118"/>
        <w:gridCol w:w="2709"/>
      </w:tblGrid>
      <w:tr w:rsidR="00060195" w:rsidRPr="000F3966" w:rsidTr="00B62374">
        <w:tc>
          <w:tcPr>
            <w:tcW w:w="567" w:type="dxa"/>
          </w:tcPr>
          <w:p w:rsidR="00060195" w:rsidRPr="000F3966"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Lp.</w:t>
            </w:r>
          </w:p>
        </w:tc>
        <w:tc>
          <w:tcPr>
            <w:tcW w:w="4678" w:type="dxa"/>
          </w:tcPr>
          <w:p w:rsidR="00060195" w:rsidRPr="000F3966"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Kryteria oceny ofert</w:t>
            </w:r>
          </w:p>
        </w:tc>
        <w:tc>
          <w:tcPr>
            <w:tcW w:w="1134" w:type="dxa"/>
          </w:tcPr>
          <w:p w:rsidR="00060195" w:rsidRPr="000F3966"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Waga</w:t>
            </w:r>
          </w:p>
        </w:tc>
        <w:tc>
          <w:tcPr>
            <w:tcW w:w="2766" w:type="dxa"/>
          </w:tcPr>
          <w:p w:rsidR="00060195" w:rsidRPr="000F3966"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b/>
                <w:sz w:val="20"/>
                <w:szCs w:val="20"/>
                <w:lang w:val="pl-PL"/>
              </w:rPr>
            </w:pPr>
            <w:r w:rsidRPr="000F3966">
              <w:rPr>
                <w:rFonts w:ascii="Acumin Pro" w:hAnsi="Acumin Pro"/>
                <w:b/>
                <w:sz w:val="20"/>
                <w:szCs w:val="20"/>
                <w:lang w:val="pl-PL"/>
              </w:rPr>
              <w:t>Maksymalna ilość punktów</w:t>
            </w:r>
          </w:p>
        </w:tc>
      </w:tr>
      <w:tr w:rsidR="00060195" w:rsidTr="00B62374">
        <w:tc>
          <w:tcPr>
            <w:tcW w:w="567" w:type="dxa"/>
          </w:tcPr>
          <w:p w:rsidR="00060195"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1.</w:t>
            </w:r>
          </w:p>
        </w:tc>
        <w:tc>
          <w:tcPr>
            <w:tcW w:w="4678" w:type="dxa"/>
          </w:tcPr>
          <w:p w:rsidR="00060195"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Pr>
                <w:rFonts w:ascii="Acumin Pro" w:hAnsi="Acumin Pro"/>
                <w:sz w:val="20"/>
                <w:szCs w:val="20"/>
                <w:lang w:val="pl-PL"/>
              </w:rPr>
              <w:t>Cena (P</w:t>
            </w:r>
            <w:r w:rsidRPr="00CA37B7">
              <w:rPr>
                <w:rFonts w:ascii="Acumin Pro" w:hAnsi="Acumin Pro"/>
                <w:sz w:val="20"/>
                <w:szCs w:val="20"/>
                <w:vertAlign w:val="subscript"/>
                <w:lang w:val="pl-PL"/>
              </w:rPr>
              <w:t>1</w:t>
            </w:r>
            <w:r>
              <w:rPr>
                <w:rFonts w:ascii="Acumin Pro" w:hAnsi="Acumin Pro"/>
                <w:sz w:val="20"/>
                <w:szCs w:val="20"/>
                <w:lang w:val="pl-PL"/>
              </w:rPr>
              <w:t>)</w:t>
            </w:r>
          </w:p>
        </w:tc>
        <w:tc>
          <w:tcPr>
            <w:tcW w:w="1134" w:type="dxa"/>
          </w:tcPr>
          <w:p w:rsidR="00060195"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60%</w:t>
            </w:r>
          </w:p>
        </w:tc>
        <w:tc>
          <w:tcPr>
            <w:tcW w:w="2766" w:type="dxa"/>
          </w:tcPr>
          <w:p w:rsidR="00060195"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Pr>
                <w:rFonts w:ascii="Acumin Pro" w:hAnsi="Acumin Pro"/>
                <w:sz w:val="20"/>
                <w:szCs w:val="20"/>
                <w:lang w:val="pl-PL"/>
              </w:rPr>
              <w:t>60</w:t>
            </w:r>
          </w:p>
        </w:tc>
      </w:tr>
      <w:tr w:rsidR="00060195" w:rsidTr="00B62374">
        <w:tc>
          <w:tcPr>
            <w:tcW w:w="567" w:type="dxa"/>
          </w:tcPr>
          <w:p w:rsidR="00060195" w:rsidRPr="00C057F8"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2.</w:t>
            </w:r>
          </w:p>
        </w:tc>
        <w:tc>
          <w:tcPr>
            <w:tcW w:w="4678" w:type="dxa"/>
          </w:tcPr>
          <w:p w:rsidR="00060195" w:rsidRPr="00C057F8"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both"/>
              <w:rPr>
                <w:rFonts w:ascii="Acumin Pro" w:hAnsi="Acumin Pro"/>
                <w:sz w:val="20"/>
                <w:szCs w:val="20"/>
                <w:lang w:val="pl-PL"/>
              </w:rPr>
            </w:pPr>
            <w:r>
              <w:rPr>
                <w:rFonts w:ascii="Acumin Pro" w:hAnsi="Acumin Pro"/>
                <w:sz w:val="20"/>
                <w:szCs w:val="20"/>
                <w:lang w:val="pl-PL"/>
              </w:rPr>
              <w:t>Okres gwarancji i rękojmi</w:t>
            </w:r>
            <w:r w:rsidRPr="00C057F8">
              <w:rPr>
                <w:rFonts w:ascii="Acumin Pro" w:hAnsi="Acumin Pro"/>
                <w:sz w:val="20"/>
                <w:szCs w:val="20"/>
                <w:lang w:val="pl-PL"/>
              </w:rPr>
              <w:t xml:space="preserve"> (</w:t>
            </w:r>
            <w:r>
              <w:rPr>
                <w:rFonts w:ascii="Acumin Pro" w:hAnsi="Acumin Pro"/>
                <w:sz w:val="20"/>
                <w:szCs w:val="20"/>
                <w:lang w:val="pl-PL"/>
              </w:rPr>
              <w:t>P</w:t>
            </w:r>
            <w:r w:rsidRPr="00CA37B7">
              <w:rPr>
                <w:rFonts w:ascii="Acumin Pro" w:hAnsi="Acumin Pro"/>
                <w:sz w:val="20"/>
                <w:szCs w:val="20"/>
                <w:vertAlign w:val="subscript"/>
                <w:lang w:val="pl-PL"/>
              </w:rPr>
              <w:t>2</w:t>
            </w:r>
            <w:r w:rsidRPr="00C057F8">
              <w:rPr>
                <w:rFonts w:ascii="Acumin Pro" w:hAnsi="Acumin Pro"/>
                <w:sz w:val="20"/>
                <w:szCs w:val="20"/>
                <w:lang w:val="pl-PL"/>
              </w:rPr>
              <w:t>)</w:t>
            </w:r>
          </w:p>
        </w:tc>
        <w:tc>
          <w:tcPr>
            <w:tcW w:w="1134" w:type="dxa"/>
          </w:tcPr>
          <w:p w:rsidR="00060195" w:rsidRPr="00C057F8"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40%</w:t>
            </w:r>
          </w:p>
        </w:tc>
        <w:tc>
          <w:tcPr>
            <w:tcW w:w="2766" w:type="dxa"/>
          </w:tcPr>
          <w:p w:rsidR="00060195" w:rsidRDefault="00060195" w:rsidP="00B6237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0"/>
              <w:jc w:val="center"/>
              <w:rPr>
                <w:rFonts w:ascii="Acumin Pro" w:hAnsi="Acumin Pro"/>
                <w:sz w:val="20"/>
                <w:szCs w:val="20"/>
                <w:lang w:val="pl-PL"/>
              </w:rPr>
            </w:pPr>
            <w:r w:rsidRPr="00C057F8">
              <w:rPr>
                <w:rFonts w:ascii="Acumin Pro" w:hAnsi="Acumin Pro"/>
                <w:sz w:val="20"/>
                <w:szCs w:val="20"/>
                <w:lang w:val="pl-PL"/>
              </w:rPr>
              <w:t>40</w:t>
            </w:r>
          </w:p>
        </w:tc>
      </w:tr>
    </w:tbl>
    <w:p w:rsidR="00060195" w:rsidRDefault="00060195" w:rsidP="0006019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060195" w:rsidRPr="00060195" w:rsidRDefault="00060195" w:rsidP="0006019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060195">
        <w:rPr>
          <w:rFonts w:ascii="Acumin Pro" w:hAnsi="Acumin Pro"/>
          <w:sz w:val="20"/>
          <w:szCs w:val="20"/>
          <w:lang w:val="pl-PL"/>
        </w:rPr>
        <w:t>W ramach danego kryterium Zamawiający przyzna punkty zgodnie z zasadą: 1% = 1 punkt.</w:t>
      </w:r>
    </w:p>
    <w:p w:rsidR="00060195" w:rsidRPr="00412DAB" w:rsidRDefault="00060195" w:rsidP="0006019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Pr>
          <w:rFonts w:ascii="Acumin Pro" w:hAnsi="Acumin Pro"/>
          <w:sz w:val="20"/>
          <w:szCs w:val="20"/>
          <w:lang w:val="pl-PL"/>
        </w:rPr>
        <w:t xml:space="preserve">Oceniana oferta może maksymalnie uzyskać 100 punktów. </w:t>
      </w:r>
      <w:r w:rsidRPr="00412DAB">
        <w:rPr>
          <w:rFonts w:ascii="Acumin Pro" w:hAnsi="Acumin Pro"/>
          <w:sz w:val="20"/>
          <w:szCs w:val="20"/>
          <w:lang w:val="pl-PL"/>
        </w:rPr>
        <w:t>Wyniki poszczególnych działań będą zaokrąglane do dwóch miejsc po przecinku, zgodnie z matematycznymi zasadami zaokrąglania</w:t>
      </w:r>
      <w:r>
        <w:rPr>
          <w:rFonts w:ascii="Acumin Pro" w:hAnsi="Acumin Pro"/>
          <w:sz w:val="20"/>
          <w:szCs w:val="20"/>
          <w:lang w:val="pl-PL"/>
        </w:rPr>
        <w:t>.</w:t>
      </w:r>
    </w:p>
    <w:p w:rsidR="00060195" w:rsidRDefault="00060195" w:rsidP="0006019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34" w:hanging="425"/>
        <w:jc w:val="both"/>
        <w:rPr>
          <w:rFonts w:ascii="Acumin Pro" w:hAnsi="Acumin Pro"/>
          <w:sz w:val="20"/>
          <w:szCs w:val="20"/>
          <w:lang w:val="pl-PL"/>
        </w:rPr>
      </w:pPr>
      <w:r w:rsidRPr="00A51068">
        <w:rPr>
          <w:rFonts w:ascii="Acumin Pro" w:hAnsi="Acumin Pro"/>
          <w:sz w:val="20"/>
          <w:szCs w:val="20"/>
          <w:lang w:val="pl-PL"/>
        </w:rPr>
        <w:t xml:space="preserve">W kryterium „cena” oferta może uzyskać maksymalnie </w:t>
      </w:r>
      <w:r>
        <w:rPr>
          <w:rFonts w:ascii="Acumin Pro" w:hAnsi="Acumin Pro"/>
          <w:sz w:val="20"/>
          <w:szCs w:val="20"/>
          <w:lang w:val="pl-PL"/>
        </w:rPr>
        <w:t>60</w:t>
      </w:r>
      <w:r w:rsidRPr="00A51068">
        <w:rPr>
          <w:rFonts w:ascii="Acumin Pro" w:hAnsi="Acumin Pro"/>
          <w:sz w:val="20"/>
          <w:szCs w:val="20"/>
          <w:lang w:val="pl-PL"/>
        </w:rPr>
        <w:t xml:space="preserve"> punktów. Zamawiający przyzna punkty zgodnie z formułą (gdzie </w:t>
      </w:r>
      <w:r>
        <w:rPr>
          <w:rFonts w:ascii="Acumin Pro" w:hAnsi="Acumin Pro"/>
          <w:sz w:val="20"/>
          <w:szCs w:val="20"/>
          <w:lang w:val="pl-PL"/>
        </w:rPr>
        <w:t>P</w:t>
      </w:r>
      <w:r w:rsidRPr="008B778D">
        <w:rPr>
          <w:rFonts w:ascii="Acumin Pro" w:hAnsi="Acumin Pro"/>
          <w:sz w:val="20"/>
          <w:szCs w:val="20"/>
          <w:vertAlign w:val="subscript"/>
          <w:lang w:val="pl-PL"/>
        </w:rPr>
        <w:t>1</w:t>
      </w:r>
      <w:r w:rsidRPr="00A51068">
        <w:rPr>
          <w:rFonts w:ascii="Acumin Pro" w:hAnsi="Acumin Pro"/>
          <w:sz w:val="20"/>
          <w:szCs w:val="20"/>
          <w:lang w:val="pl-PL"/>
        </w:rPr>
        <w:t xml:space="preserve"> to ilość punków przyznanych ofercie w kryterium cena):</w:t>
      </w:r>
    </w:p>
    <w:p w:rsidR="00060195" w:rsidRPr="009879AF" w:rsidRDefault="00060195" w:rsidP="00060195">
      <w:pPr>
        <w:suppressAutoHyphens/>
        <w:spacing w:line="360" w:lineRule="auto"/>
        <w:jc w:val="center"/>
        <w:rPr>
          <w:rFonts w:ascii="Acumin Pro" w:hAnsi="Acumin Pro"/>
          <w:b/>
          <w:sz w:val="20"/>
          <w:szCs w:val="20"/>
          <w:lang w:val="pl-PL"/>
        </w:rPr>
      </w:pPr>
      <w:r w:rsidRPr="009879AF">
        <w:rPr>
          <w:rFonts w:ascii="Acumin Pro" w:hAnsi="Acumin Pro"/>
          <w:b/>
          <w:sz w:val="20"/>
          <w:szCs w:val="20"/>
          <w:lang w:val="pl-PL"/>
        </w:rPr>
        <w:t>najniższa cena ofertowe w zbiorze ofert</w:t>
      </w:r>
    </w:p>
    <w:p w:rsidR="00060195" w:rsidRDefault="00060195" w:rsidP="00060195">
      <w:pPr>
        <w:pStyle w:val="Akapitzlist"/>
        <w:suppressAutoHyphens/>
        <w:spacing w:line="360" w:lineRule="auto"/>
        <w:jc w:val="center"/>
        <w:rPr>
          <w:rFonts w:ascii="Acumin Pro" w:hAnsi="Acumin Pro"/>
          <w:b/>
          <w:sz w:val="20"/>
          <w:szCs w:val="20"/>
          <w:lang w:val="pl-PL"/>
        </w:rPr>
      </w:pPr>
      <w:r>
        <w:rPr>
          <w:rFonts w:ascii="Acumin Pro" w:hAnsi="Acumin Pro"/>
          <w:b/>
          <w:sz w:val="20"/>
          <w:szCs w:val="20"/>
          <w:lang w:val="pl-PL"/>
        </w:rPr>
        <w:t>P</w:t>
      </w:r>
      <w:r w:rsidRPr="008B778D">
        <w:rPr>
          <w:rFonts w:ascii="Acumin Pro" w:hAnsi="Acumin Pro"/>
          <w:b/>
          <w:sz w:val="20"/>
          <w:szCs w:val="20"/>
          <w:vertAlign w:val="subscript"/>
          <w:lang w:val="pl-PL"/>
        </w:rPr>
        <w:t>1</w:t>
      </w:r>
      <w:r>
        <w:rPr>
          <w:rFonts w:ascii="Acumin Pro" w:hAnsi="Acumin Pro"/>
          <w:b/>
          <w:sz w:val="20"/>
          <w:szCs w:val="20"/>
          <w:lang w:val="pl-PL"/>
        </w:rPr>
        <w:t>= --------------------------------------------------------------------- x 60 % x 100</w:t>
      </w:r>
    </w:p>
    <w:p w:rsidR="00060195" w:rsidRPr="009879AF" w:rsidRDefault="00060195" w:rsidP="00060195">
      <w:pPr>
        <w:suppressAutoHyphens/>
        <w:spacing w:line="360" w:lineRule="auto"/>
        <w:jc w:val="center"/>
        <w:rPr>
          <w:rFonts w:ascii="Acumin Pro" w:hAnsi="Acumin Pro"/>
          <w:b/>
          <w:sz w:val="20"/>
          <w:szCs w:val="20"/>
          <w:lang w:val="pl-PL"/>
        </w:rPr>
      </w:pPr>
      <w:r w:rsidRPr="009879AF">
        <w:rPr>
          <w:rFonts w:ascii="Acumin Pro" w:hAnsi="Acumin Pro"/>
          <w:b/>
          <w:sz w:val="20"/>
          <w:szCs w:val="20"/>
          <w:lang w:val="pl-PL"/>
        </w:rPr>
        <w:t>cena ofertowa badanej oferty</w:t>
      </w:r>
    </w:p>
    <w:p w:rsidR="00060195" w:rsidRPr="00CA37B7" w:rsidRDefault="00060195" w:rsidP="00060195">
      <w:pPr>
        <w:pStyle w:val="Akapitzlis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olor w:val="000000"/>
          <w:sz w:val="20"/>
          <w:szCs w:val="20"/>
          <w:lang w:val="pl-PL" w:eastAsia="pl-PL"/>
        </w:rPr>
      </w:pPr>
      <w:r w:rsidRPr="00CA37B7">
        <w:rPr>
          <w:rFonts w:ascii="Acumin Pro" w:hAnsi="Acumin Pro"/>
          <w:sz w:val="20"/>
          <w:szCs w:val="20"/>
          <w:lang w:val="pl-PL"/>
        </w:rPr>
        <w:t>W kryterium „okres gwarancji i rękojmi” oferta może uzyskać 40 punktów. Punktacja w kryterium okresu gwarancji i rękojmi (P</w:t>
      </w:r>
      <w:r w:rsidRPr="00CA37B7">
        <w:rPr>
          <w:rFonts w:ascii="Acumin Pro" w:hAnsi="Acumin Pro"/>
          <w:sz w:val="20"/>
          <w:szCs w:val="20"/>
          <w:vertAlign w:val="subscript"/>
          <w:lang w:val="pl-PL"/>
        </w:rPr>
        <w:t>2</w:t>
      </w:r>
      <w:r w:rsidRPr="00CA37B7">
        <w:rPr>
          <w:rFonts w:ascii="Acumin Pro" w:hAnsi="Acumin Pro"/>
          <w:sz w:val="20"/>
          <w:szCs w:val="20"/>
          <w:lang w:val="pl-PL"/>
        </w:rPr>
        <w:t xml:space="preserve">) przyznana zostanie </w:t>
      </w:r>
      <w:r w:rsidRPr="00CA37B7">
        <w:rPr>
          <w:rFonts w:ascii="Acumin Pro" w:hAnsi="Acumin Pro"/>
          <w:color w:val="000000"/>
          <w:sz w:val="20"/>
          <w:szCs w:val="20"/>
          <w:lang w:val="pl-PL" w:eastAsia="pl-PL"/>
        </w:rPr>
        <w:t>na podstawie</w:t>
      </w:r>
      <w:r>
        <w:rPr>
          <w:rFonts w:ascii="Acumin Pro" w:hAnsi="Acumin Pro"/>
          <w:color w:val="000000"/>
          <w:sz w:val="20"/>
          <w:szCs w:val="20"/>
          <w:lang w:val="pl-PL" w:eastAsia="pl-PL"/>
        </w:rPr>
        <w:t xml:space="preserve"> długości</w:t>
      </w:r>
      <w:r w:rsidRPr="00CA37B7">
        <w:rPr>
          <w:rFonts w:ascii="Acumin Pro" w:hAnsi="Acumin Pro"/>
          <w:color w:val="000000"/>
          <w:sz w:val="20"/>
          <w:szCs w:val="20"/>
          <w:lang w:val="pl-PL" w:eastAsia="pl-PL"/>
        </w:rPr>
        <w:t xml:space="preserve"> okresu gwarancji jakości i rękojmi za wady </w:t>
      </w:r>
      <w:r w:rsidR="00120FF3">
        <w:rPr>
          <w:rFonts w:ascii="Acumin Pro" w:hAnsi="Acumin Pro"/>
          <w:color w:val="000000"/>
          <w:sz w:val="20"/>
          <w:szCs w:val="20"/>
          <w:lang w:val="pl-PL" w:eastAsia="pl-PL"/>
        </w:rPr>
        <w:t>na dostarczony sprzęt informatyczny</w:t>
      </w:r>
      <w:r>
        <w:rPr>
          <w:rFonts w:ascii="Acumin Pro" w:hAnsi="Acumin Pro"/>
          <w:color w:val="000000"/>
          <w:sz w:val="20"/>
          <w:szCs w:val="20"/>
          <w:lang w:val="pl-PL" w:eastAsia="pl-PL"/>
        </w:rPr>
        <w:t xml:space="preserve">, </w:t>
      </w:r>
      <w:r w:rsidRPr="00CA37B7">
        <w:rPr>
          <w:rFonts w:ascii="Acumin Pro" w:hAnsi="Acumin Pro"/>
          <w:color w:val="000000"/>
          <w:sz w:val="20"/>
          <w:szCs w:val="20"/>
          <w:lang w:val="pl-PL" w:eastAsia="pl-PL"/>
        </w:rPr>
        <w:t xml:space="preserve">wskazanego przez Wykonawcę w pełnych miesiącach w </w:t>
      </w:r>
      <w:r w:rsidR="002C6D6D">
        <w:rPr>
          <w:rFonts w:ascii="Acumin Pro" w:hAnsi="Acumin Pro"/>
          <w:color w:val="000000"/>
          <w:sz w:val="20"/>
          <w:szCs w:val="20"/>
          <w:lang w:val="pl-PL" w:eastAsia="pl-PL"/>
        </w:rPr>
        <w:t>formularzu ofertowym</w:t>
      </w:r>
      <w:r w:rsidRPr="00CA37B7">
        <w:rPr>
          <w:rFonts w:ascii="Acumin Pro" w:hAnsi="Acumin Pro"/>
          <w:color w:val="000000"/>
          <w:sz w:val="20"/>
          <w:szCs w:val="20"/>
          <w:lang w:val="pl-PL" w:eastAsia="pl-PL"/>
        </w:rPr>
        <w:t xml:space="preserve"> i przeliczona wg poniższego wzoru i zasad: </w:t>
      </w:r>
    </w:p>
    <w:p w:rsidR="00060195" w:rsidRPr="009879AF" w:rsidRDefault="00060195" w:rsidP="00060195">
      <w:pPr>
        <w:suppressAutoHyphens/>
        <w:spacing w:line="360" w:lineRule="auto"/>
        <w:jc w:val="center"/>
        <w:rPr>
          <w:rFonts w:ascii="Acumin Pro" w:hAnsi="Acumin Pro"/>
          <w:b/>
          <w:sz w:val="20"/>
          <w:szCs w:val="20"/>
          <w:lang w:val="pl-PL"/>
        </w:rPr>
      </w:pPr>
      <w:r>
        <w:rPr>
          <w:rFonts w:ascii="Acumin Pro" w:hAnsi="Acumin Pro"/>
          <w:b/>
          <w:sz w:val="20"/>
          <w:szCs w:val="20"/>
          <w:lang w:val="pl-PL"/>
        </w:rPr>
        <w:t>Okres gwarancji i rękojmi badanej oferty</w:t>
      </w:r>
    </w:p>
    <w:p w:rsidR="00060195" w:rsidRDefault="00060195" w:rsidP="00060195">
      <w:pPr>
        <w:pStyle w:val="Akapitzlist"/>
        <w:suppressAutoHyphens/>
        <w:spacing w:line="360" w:lineRule="auto"/>
        <w:jc w:val="center"/>
        <w:rPr>
          <w:rFonts w:ascii="Acumin Pro" w:hAnsi="Acumin Pro"/>
          <w:b/>
          <w:sz w:val="20"/>
          <w:szCs w:val="20"/>
          <w:lang w:val="pl-PL"/>
        </w:rPr>
      </w:pPr>
      <w:r>
        <w:rPr>
          <w:rFonts w:ascii="Acumin Pro" w:hAnsi="Acumin Pro"/>
          <w:b/>
          <w:sz w:val="20"/>
          <w:szCs w:val="20"/>
          <w:lang w:val="pl-PL"/>
        </w:rPr>
        <w:t>P</w:t>
      </w:r>
      <w:r w:rsidRPr="00FF1CD5">
        <w:rPr>
          <w:rFonts w:ascii="Acumin Pro" w:hAnsi="Acumin Pro"/>
          <w:b/>
          <w:sz w:val="20"/>
          <w:szCs w:val="20"/>
          <w:vertAlign w:val="subscript"/>
          <w:lang w:val="pl-PL"/>
        </w:rPr>
        <w:t>2</w:t>
      </w:r>
      <w:r>
        <w:rPr>
          <w:rFonts w:ascii="Acumin Pro" w:hAnsi="Acumin Pro"/>
          <w:b/>
          <w:sz w:val="20"/>
          <w:szCs w:val="20"/>
          <w:lang w:val="pl-PL"/>
        </w:rPr>
        <w:t xml:space="preserve"> = --------------------------------------------------------------------- x 40 % x 100</w:t>
      </w:r>
    </w:p>
    <w:p w:rsidR="00060195" w:rsidRPr="009879AF" w:rsidRDefault="00060195" w:rsidP="00060195">
      <w:pPr>
        <w:suppressAutoHyphens/>
        <w:spacing w:line="360" w:lineRule="auto"/>
        <w:jc w:val="center"/>
        <w:rPr>
          <w:rFonts w:ascii="Acumin Pro" w:hAnsi="Acumin Pro"/>
          <w:b/>
          <w:sz w:val="20"/>
          <w:szCs w:val="20"/>
          <w:lang w:val="pl-PL"/>
        </w:rPr>
      </w:pPr>
      <w:r>
        <w:rPr>
          <w:rFonts w:ascii="Acumin Pro" w:hAnsi="Acumin Pro"/>
          <w:b/>
          <w:sz w:val="20"/>
          <w:szCs w:val="20"/>
          <w:lang w:val="pl-PL"/>
        </w:rPr>
        <w:t>Najdłuższy okres gwarancji i rękojmi</w:t>
      </w:r>
    </w:p>
    <w:p w:rsidR="00060195" w:rsidRDefault="00060195" w:rsidP="00060195">
      <w:pPr>
        <w:autoSpaceDE w:val="0"/>
        <w:autoSpaceDN w:val="0"/>
        <w:adjustRightInd w:val="0"/>
        <w:spacing w:line="360" w:lineRule="auto"/>
        <w:ind w:left="1080"/>
        <w:jc w:val="center"/>
        <w:rPr>
          <w:rFonts w:ascii="Acumin Pro" w:hAnsi="Acumin Pro"/>
          <w:b/>
          <w:color w:val="000000"/>
          <w:sz w:val="20"/>
          <w:szCs w:val="20"/>
          <w:lang w:val="pl-PL" w:eastAsia="pl-P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504"/>
      </w:tblGrid>
      <w:tr w:rsidR="00060195" w:rsidRPr="0078263B" w:rsidTr="00B62374">
        <w:tc>
          <w:tcPr>
            <w:tcW w:w="5103" w:type="dxa"/>
          </w:tcPr>
          <w:p w:rsidR="00060195" w:rsidRPr="0078263B" w:rsidRDefault="00060195" w:rsidP="00B62374">
            <w:pPr>
              <w:autoSpaceDE w:val="0"/>
              <w:autoSpaceDN w:val="0"/>
              <w:adjustRightInd w:val="0"/>
              <w:spacing w:line="360" w:lineRule="auto"/>
              <w:jc w:val="center"/>
              <w:rPr>
                <w:rFonts w:ascii="Acumin Pro" w:hAnsi="Acumin Pro"/>
                <w:color w:val="000000"/>
                <w:sz w:val="20"/>
                <w:szCs w:val="20"/>
                <w:lang w:val="pl-PL" w:eastAsia="pl-PL"/>
              </w:rPr>
            </w:pPr>
            <w:r w:rsidRPr="0078263B">
              <w:rPr>
                <w:rFonts w:ascii="Acumin Pro" w:hAnsi="Acumin Pro"/>
                <w:color w:val="000000"/>
                <w:sz w:val="20"/>
                <w:szCs w:val="20"/>
                <w:lang w:val="pl-PL" w:eastAsia="pl-PL"/>
              </w:rPr>
              <w:t>Zadeklarowany okres gwarancji i rękojmi na przedmiot zamówienia</w:t>
            </w:r>
          </w:p>
        </w:tc>
        <w:tc>
          <w:tcPr>
            <w:tcW w:w="3504" w:type="dxa"/>
          </w:tcPr>
          <w:p w:rsidR="00060195" w:rsidRPr="0078263B" w:rsidRDefault="00060195" w:rsidP="00B62374">
            <w:pPr>
              <w:autoSpaceDE w:val="0"/>
              <w:autoSpaceDN w:val="0"/>
              <w:adjustRightInd w:val="0"/>
              <w:spacing w:line="360" w:lineRule="auto"/>
              <w:jc w:val="center"/>
              <w:rPr>
                <w:rFonts w:ascii="Acumin Pro" w:hAnsi="Acumin Pro"/>
                <w:color w:val="000000"/>
                <w:sz w:val="20"/>
                <w:szCs w:val="20"/>
                <w:vertAlign w:val="subscript"/>
                <w:lang w:val="pl-PL" w:eastAsia="pl-PL"/>
              </w:rPr>
            </w:pPr>
            <w:r w:rsidRPr="0078263B">
              <w:rPr>
                <w:rFonts w:ascii="Acumin Pro" w:hAnsi="Acumin Pro"/>
                <w:color w:val="000000"/>
                <w:sz w:val="20"/>
                <w:szCs w:val="20"/>
                <w:lang w:val="pl-PL"/>
              </w:rPr>
              <w:t>Ilość przyznanych punktów – P</w:t>
            </w:r>
            <w:r w:rsidRPr="0078263B">
              <w:rPr>
                <w:rFonts w:ascii="Acumin Pro" w:hAnsi="Acumin Pro"/>
                <w:color w:val="000000"/>
                <w:sz w:val="20"/>
                <w:szCs w:val="20"/>
                <w:vertAlign w:val="subscript"/>
                <w:lang w:val="pl-PL"/>
              </w:rPr>
              <w:t>2</w:t>
            </w:r>
          </w:p>
        </w:tc>
      </w:tr>
      <w:tr w:rsidR="00060195" w:rsidRPr="000C4604" w:rsidTr="00B62374">
        <w:tc>
          <w:tcPr>
            <w:tcW w:w="5103"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mniej od </w:t>
            </w:r>
            <w:r>
              <w:rPr>
                <w:rFonts w:ascii="Acumin Pro" w:hAnsi="Acumin Pro"/>
                <w:color w:val="000000"/>
                <w:sz w:val="20"/>
                <w:szCs w:val="20"/>
                <w:lang w:val="pl-PL" w:eastAsia="pl-PL"/>
              </w:rPr>
              <w:t>24</w:t>
            </w:r>
            <w:r w:rsidRPr="0078263B">
              <w:rPr>
                <w:rFonts w:ascii="Acumin Pro" w:hAnsi="Acumin Pro"/>
                <w:color w:val="000000"/>
                <w:sz w:val="20"/>
                <w:szCs w:val="20"/>
                <w:lang w:val="pl-PL" w:eastAsia="pl-PL"/>
              </w:rPr>
              <w:t xml:space="preserve"> miesięcy </w:t>
            </w:r>
          </w:p>
        </w:tc>
        <w:tc>
          <w:tcPr>
            <w:tcW w:w="3504" w:type="dxa"/>
          </w:tcPr>
          <w:p w:rsidR="00060195" w:rsidRPr="0078263B" w:rsidRDefault="00060195" w:rsidP="00B62374">
            <w:pPr>
              <w:autoSpaceDE w:val="0"/>
              <w:autoSpaceDN w:val="0"/>
              <w:adjustRightInd w:val="0"/>
              <w:spacing w:line="360" w:lineRule="auto"/>
              <w:jc w:val="both"/>
              <w:rPr>
                <w:rFonts w:ascii="Acumin Pro" w:hAnsi="Acumin Pro"/>
                <w:color w:val="000000"/>
                <w:sz w:val="20"/>
                <w:szCs w:val="20"/>
                <w:lang w:val="pl-PL" w:eastAsia="pl-PL"/>
              </w:rPr>
            </w:pPr>
            <w:r w:rsidRPr="0078263B">
              <w:rPr>
                <w:rFonts w:ascii="Acumin Pro" w:hAnsi="Acumin Pro"/>
                <w:color w:val="000000"/>
                <w:sz w:val="20"/>
                <w:szCs w:val="20"/>
                <w:lang w:val="pl-PL" w:eastAsia="pl-PL"/>
              </w:rPr>
              <w:t>oferta niezgodna z SWZ,</w:t>
            </w:r>
          </w:p>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podlega odrzuceniu</w:t>
            </w:r>
          </w:p>
        </w:tc>
      </w:tr>
      <w:tr w:rsidR="00060195" w:rsidRPr="0078263B" w:rsidTr="00B62374">
        <w:tc>
          <w:tcPr>
            <w:tcW w:w="5103"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24 miesiące</w:t>
            </w:r>
          </w:p>
        </w:tc>
        <w:tc>
          <w:tcPr>
            <w:tcW w:w="3504"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0</w:t>
            </w:r>
          </w:p>
        </w:tc>
      </w:tr>
      <w:tr w:rsidR="00060195" w:rsidRPr="0078263B" w:rsidTr="00B62374">
        <w:tc>
          <w:tcPr>
            <w:tcW w:w="5103"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od </w:t>
            </w:r>
            <w:r>
              <w:rPr>
                <w:rFonts w:ascii="Acumin Pro" w:hAnsi="Acumin Pro"/>
                <w:color w:val="000000"/>
                <w:sz w:val="20"/>
                <w:szCs w:val="20"/>
                <w:lang w:val="pl-PL" w:eastAsia="pl-PL"/>
              </w:rPr>
              <w:t>25-35</w:t>
            </w:r>
            <w:r w:rsidRPr="0078263B">
              <w:rPr>
                <w:rFonts w:ascii="Acumin Pro" w:hAnsi="Acumin Pro"/>
                <w:color w:val="000000"/>
                <w:sz w:val="20"/>
                <w:szCs w:val="20"/>
                <w:lang w:val="pl-PL" w:eastAsia="pl-PL"/>
              </w:rPr>
              <w:t xml:space="preserve"> miesięcy</w:t>
            </w:r>
          </w:p>
        </w:tc>
        <w:tc>
          <w:tcPr>
            <w:tcW w:w="3504"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zgodnie ze wzorem</w:t>
            </w:r>
          </w:p>
        </w:tc>
      </w:tr>
      <w:tr w:rsidR="00060195" w:rsidRPr="0078263B" w:rsidTr="00B62374">
        <w:tc>
          <w:tcPr>
            <w:tcW w:w="5103"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Pr>
                <w:rFonts w:ascii="Acumin Pro" w:hAnsi="Acumin Pro"/>
                <w:color w:val="000000"/>
                <w:sz w:val="20"/>
                <w:szCs w:val="20"/>
                <w:lang w:val="pl-PL" w:eastAsia="pl-PL"/>
              </w:rPr>
              <w:t>36</w:t>
            </w:r>
            <w:r w:rsidRPr="0078263B">
              <w:rPr>
                <w:rFonts w:ascii="Acumin Pro" w:hAnsi="Acumin Pro"/>
                <w:color w:val="000000"/>
                <w:sz w:val="20"/>
                <w:szCs w:val="20"/>
                <w:lang w:val="pl-PL" w:eastAsia="pl-PL"/>
              </w:rPr>
              <w:t xml:space="preserve"> miesięcy</w:t>
            </w:r>
          </w:p>
        </w:tc>
        <w:tc>
          <w:tcPr>
            <w:tcW w:w="3504"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 </w:t>
            </w:r>
            <w:r>
              <w:rPr>
                <w:rFonts w:ascii="Acumin Pro" w:hAnsi="Acumin Pro"/>
                <w:color w:val="000000"/>
                <w:sz w:val="20"/>
                <w:szCs w:val="20"/>
                <w:lang w:val="pl-PL" w:eastAsia="pl-PL"/>
              </w:rPr>
              <w:t>40</w:t>
            </w:r>
            <w:r w:rsidRPr="0078263B">
              <w:rPr>
                <w:rFonts w:ascii="Acumin Pro" w:hAnsi="Acumin Pro"/>
                <w:color w:val="000000"/>
                <w:sz w:val="20"/>
                <w:szCs w:val="20"/>
                <w:lang w:val="pl-PL" w:eastAsia="pl-PL"/>
              </w:rPr>
              <w:t xml:space="preserve"> </w:t>
            </w:r>
          </w:p>
        </w:tc>
      </w:tr>
      <w:tr w:rsidR="00060195" w:rsidRPr="0078263B" w:rsidTr="00B62374">
        <w:tc>
          <w:tcPr>
            <w:tcW w:w="5103" w:type="dxa"/>
          </w:tcPr>
          <w:p w:rsidR="00060195" w:rsidRPr="0078263B" w:rsidRDefault="00060195" w:rsidP="00B62374">
            <w:pPr>
              <w:autoSpaceDE w:val="0"/>
              <w:autoSpaceDN w:val="0"/>
              <w:adjustRightInd w:val="0"/>
              <w:spacing w:line="360" w:lineRule="auto"/>
              <w:rPr>
                <w:rFonts w:ascii="Acumin Pro" w:hAnsi="Acumin Pro"/>
                <w:color w:val="000000"/>
                <w:sz w:val="20"/>
                <w:szCs w:val="20"/>
                <w:lang w:val="pl-PL" w:eastAsia="pl-PL"/>
              </w:rPr>
            </w:pPr>
            <w:r w:rsidRPr="0078263B">
              <w:rPr>
                <w:rFonts w:ascii="Acumin Pro" w:hAnsi="Acumin Pro"/>
                <w:color w:val="000000"/>
                <w:sz w:val="20"/>
                <w:szCs w:val="20"/>
                <w:lang w:val="pl-PL" w:eastAsia="pl-PL"/>
              </w:rPr>
              <w:t xml:space="preserve">powyżej </w:t>
            </w:r>
            <w:r>
              <w:rPr>
                <w:rFonts w:ascii="Acumin Pro" w:hAnsi="Acumin Pro"/>
                <w:color w:val="000000"/>
                <w:sz w:val="20"/>
                <w:szCs w:val="20"/>
                <w:lang w:val="pl-PL" w:eastAsia="pl-PL"/>
              </w:rPr>
              <w:t>36</w:t>
            </w:r>
            <w:r w:rsidRPr="0078263B">
              <w:rPr>
                <w:rFonts w:ascii="Acumin Pro" w:hAnsi="Acumin Pro"/>
                <w:color w:val="000000"/>
                <w:sz w:val="20"/>
                <w:szCs w:val="20"/>
                <w:lang w:val="pl-PL" w:eastAsia="pl-PL"/>
              </w:rPr>
              <w:t xml:space="preserve"> miesięcy</w:t>
            </w:r>
          </w:p>
        </w:tc>
        <w:tc>
          <w:tcPr>
            <w:tcW w:w="3504" w:type="dxa"/>
          </w:tcPr>
          <w:p w:rsidR="00060195" w:rsidRPr="00060195" w:rsidRDefault="00060195" w:rsidP="00060195">
            <w:pPr>
              <w:pStyle w:val="Akapitzlist"/>
              <w:numPr>
                <w:ilvl w:val="0"/>
                <w:numId w:val="51"/>
              </w:numPr>
              <w:autoSpaceDE w:val="0"/>
              <w:autoSpaceDN w:val="0"/>
              <w:adjustRightInd w:val="0"/>
              <w:spacing w:line="360" w:lineRule="auto"/>
              <w:rPr>
                <w:rFonts w:ascii="Acumin Pro" w:hAnsi="Acumin Pro"/>
                <w:color w:val="000000"/>
                <w:sz w:val="20"/>
                <w:szCs w:val="20"/>
                <w:lang w:val="pl-PL" w:eastAsia="pl-PL"/>
              </w:rPr>
            </w:pPr>
          </w:p>
        </w:tc>
      </w:tr>
    </w:tbl>
    <w:p w:rsidR="00060195" w:rsidRDefault="00060195" w:rsidP="0006019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060195" w:rsidRDefault="00060195" w:rsidP="0006019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060195" w:rsidRDefault="00060195" w:rsidP="0006019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CA37B7" w:rsidRPr="00060195" w:rsidRDefault="00CA37B7" w:rsidP="0006019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060195">
        <w:rPr>
          <w:rFonts w:ascii="Acumin Pro" w:hAnsi="Acumin Pro"/>
          <w:sz w:val="20"/>
          <w:szCs w:val="20"/>
          <w:lang w:val="pl-PL"/>
        </w:rPr>
        <w:t>Oferta, która uzyska najwięcej punktów (suma punktów uzyskanych w kryteriach P</w:t>
      </w:r>
      <w:r w:rsidRPr="00060195">
        <w:rPr>
          <w:rFonts w:ascii="Acumin Pro" w:hAnsi="Acumin Pro"/>
          <w:sz w:val="20"/>
          <w:szCs w:val="20"/>
          <w:vertAlign w:val="subscript"/>
          <w:lang w:val="pl-PL"/>
        </w:rPr>
        <w:t>1</w:t>
      </w:r>
      <w:r w:rsidRPr="00060195">
        <w:rPr>
          <w:rFonts w:ascii="Acumin Pro" w:hAnsi="Acumin Pro"/>
          <w:sz w:val="20"/>
          <w:szCs w:val="20"/>
          <w:lang w:val="pl-PL"/>
        </w:rPr>
        <w:t xml:space="preserve"> + P</w:t>
      </w:r>
      <w:r w:rsidRPr="00060195">
        <w:rPr>
          <w:rFonts w:ascii="Acumin Pro" w:hAnsi="Acumin Pro"/>
          <w:sz w:val="20"/>
          <w:szCs w:val="20"/>
          <w:vertAlign w:val="subscript"/>
          <w:lang w:val="pl-PL"/>
        </w:rPr>
        <w:t>2</w:t>
      </w:r>
      <w:r w:rsidRPr="00060195">
        <w:rPr>
          <w:rFonts w:ascii="Acumin Pro" w:hAnsi="Acumin Pro"/>
          <w:sz w:val="20"/>
          <w:szCs w:val="20"/>
          <w:lang w:val="pl-PL"/>
        </w:rPr>
        <w:t>) uznana zostanie za najkorzystniejszą.</w:t>
      </w:r>
    </w:p>
    <w:p w:rsidR="00B87DAC" w:rsidRPr="00060195" w:rsidRDefault="00B87DAC" w:rsidP="0006019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060195">
        <w:rPr>
          <w:rFonts w:ascii="Acumin Pro" w:hAnsi="Acumin Pro"/>
          <w:sz w:val="20"/>
          <w:szCs w:val="20"/>
          <w:lang w:val="pl-PL"/>
        </w:rPr>
        <w:t xml:space="preserve">Informacje dla </w:t>
      </w:r>
      <w:r w:rsidRPr="00060195">
        <w:rPr>
          <w:rFonts w:ascii="Acumin Pro" w:hAnsi="Acumin Pro"/>
          <w:b/>
          <w:sz w:val="20"/>
          <w:szCs w:val="20"/>
          <w:lang w:val="pl-PL"/>
        </w:rPr>
        <w:t>zadania częściowego nr 1</w:t>
      </w:r>
      <w:r w:rsidR="00060195">
        <w:rPr>
          <w:rFonts w:ascii="Acumin Pro" w:hAnsi="Acumin Pro"/>
          <w:b/>
          <w:sz w:val="20"/>
          <w:szCs w:val="20"/>
          <w:lang w:val="pl-PL"/>
        </w:rPr>
        <w:t>,</w:t>
      </w:r>
      <w:r w:rsidRPr="00060195">
        <w:rPr>
          <w:rFonts w:ascii="Acumin Pro" w:hAnsi="Acumin Pro"/>
          <w:b/>
          <w:sz w:val="20"/>
          <w:szCs w:val="20"/>
          <w:lang w:val="pl-PL"/>
        </w:rPr>
        <w:t xml:space="preserve"> zadania częściowego nr 2</w:t>
      </w:r>
      <w:r w:rsidR="00060195">
        <w:rPr>
          <w:rFonts w:ascii="Acumin Pro" w:hAnsi="Acumin Pro"/>
          <w:b/>
          <w:sz w:val="20"/>
          <w:szCs w:val="20"/>
          <w:lang w:val="pl-PL"/>
        </w:rPr>
        <w:t>, zadania częściowego nr 3</w:t>
      </w:r>
      <w:r w:rsidRPr="00060195">
        <w:rPr>
          <w:rFonts w:ascii="Acumin Pro" w:hAnsi="Acumin Pro"/>
          <w:sz w:val="20"/>
          <w:szCs w:val="20"/>
          <w:lang w:val="pl-PL"/>
        </w:rPr>
        <w:t>:</w:t>
      </w:r>
    </w:p>
    <w:p w:rsidR="00322CDD" w:rsidRPr="00B87DAC" w:rsidRDefault="00322CDD" w:rsidP="00E541A7">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B87DAC">
        <w:rPr>
          <w:rFonts w:ascii="Acumin Pro" w:hAnsi="Acumin Pro"/>
          <w:sz w:val="20"/>
          <w:szCs w:val="20"/>
          <w:lang w:val="pl-PL"/>
        </w:rPr>
        <w:t xml:space="preserve">Jeżeli Zamawiający nie będzie mógł wybrać najkorzystniejszej oferty z uwagi na to, że dwie lub więcej ofert przedstawiają taki sam bilans ceny i innych kryteriów oceny ofert, </w:t>
      </w:r>
      <w:r w:rsidR="00055DB6" w:rsidRPr="00B87DAC">
        <w:rPr>
          <w:rFonts w:ascii="Acumin Pro" w:hAnsi="Acumin Pro"/>
          <w:sz w:val="20"/>
          <w:szCs w:val="20"/>
          <w:lang w:val="pl-PL"/>
        </w:rPr>
        <w:t>Zamawiający</w:t>
      </w:r>
      <w:r w:rsidRPr="00B87DAC">
        <w:rPr>
          <w:rFonts w:ascii="Acumin Pro" w:hAnsi="Acumin Pro"/>
          <w:sz w:val="20"/>
          <w:szCs w:val="20"/>
          <w:lang w:val="pl-PL"/>
        </w:rPr>
        <w:t xml:space="preserve"> wybierze spośród tych ofert</w:t>
      </w:r>
      <w:r w:rsidR="00055DB6" w:rsidRPr="00B87DAC">
        <w:rPr>
          <w:rFonts w:ascii="Acumin Pro" w:hAnsi="Acumin Pro"/>
          <w:sz w:val="20"/>
          <w:szCs w:val="20"/>
          <w:lang w:val="pl-PL"/>
        </w:rPr>
        <w:t xml:space="preserve"> ofertę, która otrzyma najwyższą ocenę w kryterium o najwyższej wadze, tj. w kryterium cena.</w:t>
      </w:r>
    </w:p>
    <w:p w:rsidR="00055DB6" w:rsidRPr="00412DAB" w:rsidRDefault="00055DB6" w:rsidP="00E541A7">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412DAB">
        <w:rPr>
          <w:rFonts w:ascii="Acumin Pro" w:hAnsi="Acumin Pro"/>
          <w:sz w:val="20"/>
          <w:szCs w:val="20"/>
          <w:lang w:val="pl-PL"/>
        </w:rPr>
        <w:t>Jeżeli oferty otrzymają  taką samą ocenę w kryterium o najwyższej wadze, Zamawiający wybierze ofertę z najniższą cen</w:t>
      </w:r>
      <w:r w:rsidR="00FB4BF9">
        <w:rPr>
          <w:rFonts w:ascii="Acumin Pro" w:hAnsi="Acumin Pro"/>
          <w:sz w:val="20"/>
          <w:szCs w:val="20"/>
          <w:lang w:val="pl-PL"/>
        </w:rPr>
        <w:t>ą</w:t>
      </w:r>
      <w:r w:rsidRPr="00412DAB">
        <w:rPr>
          <w:rFonts w:ascii="Acumin Pro" w:hAnsi="Acumin Pro"/>
          <w:sz w:val="20"/>
          <w:szCs w:val="20"/>
          <w:lang w:val="pl-PL"/>
        </w:rPr>
        <w:t>.</w:t>
      </w:r>
    </w:p>
    <w:p w:rsidR="00055DB6" w:rsidRDefault="00055DB6" w:rsidP="00E541A7">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412DAB">
        <w:rPr>
          <w:rFonts w:ascii="Acumin Pro" w:hAnsi="Acumin Pro"/>
          <w:sz w:val="20"/>
          <w:szCs w:val="20"/>
          <w:lang w:val="pl-PL"/>
        </w:rPr>
        <w:t xml:space="preserve">Jeżeli nie można dokonać wyboru oferty w sposób, o którym mowa w </w:t>
      </w:r>
      <w:r w:rsidR="00B87DAC">
        <w:rPr>
          <w:rFonts w:ascii="Acumin Pro" w:hAnsi="Acumin Pro"/>
          <w:sz w:val="20"/>
          <w:szCs w:val="20"/>
          <w:lang w:val="pl-PL"/>
        </w:rPr>
        <w:t>pkt. 2)</w:t>
      </w:r>
      <w:r w:rsidRPr="00412DAB">
        <w:rPr>
          <w:rFonts w:ascii="Acumin Pro" w:hAnsi="Acumin Pro"/>
          <w:sz w:val="20"/>
          <w:szCs w:val="20"/>
          <w:lang w:val="pl-PL"/>
        </w:rPr>
        <w:t>, Zamawiający wzywa Wykonawców, którzy złożyli te oferty, do złożenia w terminie określonym przez Zamawiającego ofert dodatkowych zawierających nową cenę.</w:t>
      </w:r>
    </w:p>
    <w:p w:rsidR="008F1CED" w:rsidRPr="00412DAB" w:rsidRDefault="008F1CED" w:rsidP="008F1CE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rsidR="008A41C6"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F932F9">
        <w:rPr>
          <w:rFonts w:ascii="Acumin Pro" w:eastAsia="Arial Unicode MS" w:hAnsi="Acumin Pro"/>
          <w:b/>
          <w:sz w:val="20"/>
          <w:szCs w:val="20"/>
        </w:rPr>
        <w:t>INFORAMCJE O FORMALNOŚCIACH, JAKIE MUSZĄ ZOSTAĆ DOPEŁNIONE PO WYBORZE OFERTY</w:t>
      </w:r>
      <w:r>
        <w:rPr>
          <w:rFonts w:ascii="Acumin Pro" w:eastAsia="Arial Unicode MS" w:hAnsi="Acumin Pro"/>
          <w:b/>
          <w:sz w:val="20"/>
          <w:szCs w:val="20"/>
        </w:rPr>
        <w:t xml:space="preserve"> W CELU ZAWARCIA UMOWY W SPRAWIE ZAMÓWIENIA PUBLICZEGO:</w:t>
      </w:r>
    </w:p>
    <w:p w:rsidR="00E963F3" w:rsidRDefault="00E963F3" w:rsidP="00E541A7">
      <w:pPr>
        <w:pStyle w:val="Default"/>
        <w:numPr>
          <w:ilvl w:val="0"/>
          <w:numId w:val="7"/>
        </w:numPr>
        <w:spacing w:line="360" w:lineRule="auto"/>
        <w:ind w:left="1080"/>
        <w:jc w:val="both"/>
        <w:rPr>
          <w:rFonts w:ascii="Acumin Pro" w:hAnsi="Acumin Pro"/>
          <w:sz w:val="20"/>
          <w:szCs w:val="20"/>
        </w:rPr>
      </w:pPr>
      <w:r w:rsidRPr="004B70F0">
        <w:rPr>
          <w:rFonts w:ascii="Acumin Pro" w:hAnsi="Acumin Pro"/>
          <w:sz w:val="20"/>
          <w:szCs w:val="20"/>
        </w:rPr>
        <w:t xml:space="preserve">Zamawiający zawrze umowę w </w:t>
      </w:r>
      <w:r w:rsidR="00F7075F">
        <w:rPr>
          <w:rFonts w:ascii="Acumin Pro" w:hAnsi="Acumin Pro"/>
          <w:sz w:val="20"/>
          <w:szCs w:val="20"/>
        </w:rPr>
        <w:t xml:space="preserve">sprawie zamówienia publicznego </w:t>
      </w:r>
      <w:r w:rsidRPr="004B70F0">
        <w:rPr>
          <w:rFonts w:ascii="Acumin Pro" w:hAnsi="Acumin Pro"/>
          <w:sz w:val="20"/>
          <w:szCs w:val="20"/>
        </w:rPr>
        <w:t>w terminie nie krótszym niż 5 dni od dnia przesłania zawiadomienia o wyborze najkorzystniejszej oferty, jeżeli zawiadomienie to zostało przesłane przy użyciu środków komunikacji elektronicznej</w:t>
      </w:r>
      <w:r w:rsidR="00F7075F">
        <w:rPr>
          <w:rFonts w:ascii="Acumin Pro" w:hAnsi="Acumin Pro"/>
          <w:sz w:val="20"/>
          <w:szCs w:val="20"/>
        </w:rPr>
        <w:t xml:space="preserve">. </w:t>
      </w:r>
      <w:r w:rsidRPr="004B70F0">
        <w:rPr>
          <w:rFonts w:ascii="Acumin Pro" w:hAnsi="Acumin Pro"/>
          <w:sz w:val="20"/>
          <w:szCs w:val="20"/>
        </w:rPr>
        <w:t xml:space="preserve"> </w:t>
      </w:r>
    </w:p>
    <w:p w:rsidR="00F7075F" w:rsidRPr="004B70F0" w:rsidRDefault="00F7075F" w:rsidP="00E541A7">
      <w:pPr>
        <w:pStyle w:val="Default"/>
        <w:numPr>
          <w:ilvl w:val="0"/>
          <w:numId w:val="7"/>
        </w:numPr>
        <w:spacing w:line="360" w:lineRule="auto"/>
        <w:ind w:left="1080"/>
        <w:jc w:val="both"/>
        <w:rPr>
          <w:rFonts w:ascii="Acumin Pro" w:hAnsi="Acumin Pro"/>
          <w:sz w:val="20"/>
          <w:szCs w:val="20"/>
        </w:rPr>
      </w:pPr>
      <w:r>
        <w:rPr>
          <w:rFonts w:ascii="Acumin Pro" w:hAnsi="Acumin Pro"/>
          <w:sz w:val="20"/>
          <w:szCs w:val="20"/>
        </w:rPr>
        <w:t>W przypadku wniesienia odwołania Zamawiający nie zawrze umowy do czasu ogłoszenia przez Krajową Izbę Odwoławczą wyroku lub postanowienia kończącego postępowanie odwoławcze.</w:t>
      </w:r>
    </w:p>
    <w:p w:rsidR="003D3D1A" w:rsidRDefault="00E963F3" w:rsidP="00E541A7">
      <w:pPr>
        <w:pStyle w:val="Default"/>
        <w:numPr>
          <w:ilvl w:val="0"/>
          <w:numId w:val="7"/>
        </w:numPr>
        <w:spacing w:line="360" w:lineRule="auto"/>
        <w:ind w:left="1080"/>
        <w:jc w:val="both"/>
        <w:rPr>
          <w:rFonts w:ascii="Acumin Pro" w:hAnsi="Acumin Pro"/>
          <w:sz w:val="20"/>
          <w:szCs w:val="20"/>
        </w:rPr>
      </w:pPr>
      <w:r w:rsidRPr="004B70F0">
        <w:rPr>
          <w:rFonts w:ascii="Acumin Pro" w:hAnsi="Acumin Pro"/>
          <w:sz w:val="20"/>
          <w:szCs w:val="20"/>
        </w:rPr>
        <w:t>Zamawiający może zawrzeć umowę w sprawie zamówienia publicznego przed upływem terminu, o którym mowa w ust. 1, jeżeli w postępowaniu o udzielenie zamówienia złożono tylko jedną ofertę.</w:t>
      </w:r>
    </w:p>
    <w:p w:rsidR="00E963F3" w:rsidRPr="003D3D1A" w:rsidRDefault="00E963F3" w:rsidP="00E541A7">
      <w:pPr>
        <w:pStyle w:val="Default"/>
        <w:numPr>
          <w:ilvl w:val="0"/>
          <w:numId w:val="8"/>
        </w:numPr>
        <w:spacing w:line="360" w:lineRule="auto"/>
        <w:ind w:left="1080"/>
        <w:jc w:val="both"/>
        <w:rPr>
          <w:rFonts w:ascii="Acumin Pro" w:hAnsi="Acumin Pro"/>
          <w:sz w:val="20"/>
          <w:szCs w:val="20"/>
        </w:rPr>
      </w:pPr>
      <w:r w:rsidRPr="003D3D1A">
        <w:rPr>
          <w:rFonts w:ascii="Acumin Pro" w:hAnsi="Acumin Pro"/>
          <w:sz w:val="20"/>
          <w:szCs w:val="20"/>
        </w:rPr>
        <w:t>Przed podpisaniem umowy</w:t>
      </w:r>
      <w:r w:rsidR="003D3D1A">
        <w:rPr>
          <w:rFonts w:ascii="Acumin Pro" w:hAnsi="Acumin Pro"/>
          <w:sz w:val="20"/>
          <w:szCs w:val="20"/>
        </w:rPr>
        <w:t xml:space="preserve"> </w:t>
      </w:r>
      <w:r w:rsidRPr="003D3D1A">
        <w:rPr>
          <w:rFonts w:ascii="Acumin Pro" w:hAnsi="Acumin Pro"/>
          <w:sz w:val="20"/>
          <w:szCs w:val="20"/>
        </w:rPr>
        <w:t xml:space="preserve">Wykonawcy wspólnie ubiegający się o udzielenie zamówienia (w przypadku wyboru ich oferty jako najkorzystniejszej) </w:t>
      </w:r>
      <w:r w:rsidR="00F7075F" w:rsidRPr="003D3D1A">
        <w:rPr>
          <w:rFonts w:ascii="Acumin Pro" w:hAnsi="Acumin Pro"/>
          <w:sz w:val="20"/>
          <w:szCs w:val="20"/>
        </w:rPr>
        <w:t>zobowiązani są do przedstawienia</w:t>
      </w:r>
      <w:r w:rsidRPr="003D3D1A">
        <w:rPr>
          <w:rFonts w:ascii="Acumin Pro" w:hAnsi="Acumin Pro"/>
          <w:sz w:val="20"/>
          <w:szCs w:val="20"/>
        </w:rPr>
        <w:t xml:space="preserve"> Zamawiającemu  umowy regulującej</w:t>
      </w:r>
      <w:r w:rsidR="00F7075F" w:rsidRPr="003D3D1A">
        <w:rPr>
          <w:rFonts w:ascii="Acumin Pro" w:hAnsi="Acumin Pro"/>
          <w:sz w:val="20"/>
          <w:szCs w:val="20"/>
        </w:rPr>
        <w:t xml:space="preserve"> współpracę tych Wykonawców,</w:t>
      </w:r>
    </w:p>
    <w:p w:rsidR="00E963F3" w:rsidRPr="004B70F0" w:rsidRDefault="00E963F3" w:rsidP="00E541A7">
      <w:pPr>
        <w:pStyle w:val="Default"/>
        <w:numPr>
          <w:ilvl w:val="0"/>
          <w:numId w:val="7"/>
        </w:numPr>
        <w:spacing w:line="360" w:lineRule="auto"/>
        <w:ind w:left="1080"/>
        <w:jc w:val="both"/>
        <w:rPr>
          <w:rFonts w:ascii="Acumin Pro" w:hAnsi="Acumin Pro"/>
          <w:sz w:val="20"/>
          <w:szCs w:val="20"/>
        </w:rPr>
      </w:pPr>
      <w:r w:rsidRPr="004B70F0">
        <w:rPr>
          <w:rFonts w:ascii="Acumin Pro" w:hAnsi="Acumin Pro"/>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unieważniać postępowanie. </w:t>
      </w:r>
    </w:p>
    <w:p w:rsidR="008A41C6" w:rsidRDefault="008A41C6" w:rsidP="003C60C0">
      <w:pPr>
        <w:pStyle w:val="Tekstpodstawowy2"/>
        <w:spacing w:after="0" w:line="360" w:lineRule="auto"/>
        <w:ind w:left="360"/>
        <w:jc w:val="both"/>
        <w:rPr>
          <w:rFonts w:ascii="Acumin Pro" w:eastAsia="Arial Unicode MS" w:hAnsi="Acumin Pro"/>
          <w:b/>
          <w:sz w:val="20"/>
          <w:szCs w:val="20"/>
        </w:rPr>
      </w:pPr>
    </w:p>
    <w:p w:rsidR="008A41C6" w:rsidRPr="00F932F9"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F932F9">
        <w:rPr>
          <w:rFonts w:ascii="Acumin Pro" w:eastAsia="Arial Unicode MS" w:hAnsi="Acumin Pro"/>
          <w:b/>
          <w:sz w:val="20"/>
          <w:szCs w:val="20"/>
        </w:rPr>
        <w:t>PROJEKTOWANE POSTANOWIENIA UMOWY W SPRAWIE ZAMÓWIENIA PUBLICZNEGO, KTÓRE ZOSTANĄ WPROWADZONE DO UMOWY W SPRAWIE ZAMÓWIENIA PUBLICZNEGO:</w:t>
      </w:r>
    </w:p>
    <w:p w:rsidR="00E963F3" w:rsidRPr="00E963F3" w:rsidRDefault="00E963F3" w:rsidP="003C60C0">
      <w:pPr>
        <w:pStyle w:val="Tekstpodstawowy2"/>
        <w:spacing w:after="0" w:line="360" w:lineRule="auto"/>
        <w:ind w:left="720"/>
        <w:jc w:val="both"/>
        <w:rPr>
          <w:rFonts w:ascii="Acumin Pro" w:eastAsia="Arial Unicode MS" w:hAnsi="Acumin Pro"/>
          <w:sz w:val="20"/>
          <w:szCs w:val="20"/>
        </w:rPr>
      </w:pPr>
      <w:r w:rsidRPr="00E963F3">
        <w:rPr>
          <w:rFonts w:ascii="Acumin Pro" w:eastAsia="Arial Unicode MS" w:hAnsi="Acumin Pro"/>
          <w:sz w:val="20"/>
          <w:szCs w:val="20"/>
        </w:rPr>
        <w:t xml:space="preserve">Projektowane postanowienia umowy w sprawie zamówienia publicznego, które zostaną wprowadzone </w:t>
      </w:r>
      <w:r w:rsidRPr="0042022E">
        <w:rPr>
          <w:rFonts w:ascii="Acumin Pro" w:eastAsia="Arial Unicode MS" w:hAnsi="Acumin Pro"/>
          <w:sz w:val="20"/>
          <w:szCs w:val="20"/>
        </w:rPr>
        <w:t xml:space="preserve">do treści umowy </w:t>
      </w:r>
      <w:r w:rsidR="00505238" w:rsidRPr="0042022E">
        <w:rPr>
          <w:rFonts w:ascii="Acumin Pro" w:eastAsia="Arial Unicode MS" w:hAnsi="Acumin Pro"/>
          <w:sz w:val="20"/>
          <w:szCs w:val="20"/>
        </w:rPr>
        <w:t xml:space="preserve">zawiera </w:t>
      </w:r>
      <w:r w:rsidR="00505238" w:rsidRPr="0042022E">
        <w:rPr>
          <w:rFonts w:ascii="Acumin Pro" w:eastAsia="Arial Unicode MS" w:hAnsi="Acumin Pro"/>
          <w:b/>
          <w:sz w:val="20"/>
          <w:szCs w:val="20"/>
        </w:rPr>
        <w:t xml:space="preserve">załącznik  nr </w:t>
      </w:r>
      <w:r w:rsidR="007C4BA7">
        <w:rPr>
          <w:rFonts w:ascii="Acumin Pro" w:eastAsia="Arial Unicode MS" w:hAnsi="Acumin Pro"/>
          <w:b/>
          <w:sz w:val="20"/>
          <w:szCs w:val="20"/>
        </w:rPr>
        <w:t xml:space="preserve"> 5</w:t>
      </w:r>
      <w:r w:rsidR="00505238" w:rsidRPr="0042022E">
        <w:rPr>
          <w:rFonts w:ascii="Acumin Pro" w:eastAsia="Arial Unicode MS" w:hAnsi="Acumin Pro"/>
          <w:sz w:val="20"/>
          <w:szCs w:val="20"/>
        </w:rPr>
        <w:t xml:space="preserve"> do SWZ - wzór umowy.</w:t>
      </w:r>
    </w:p>
    <w:p w:rsidR="008F1AF7" w:rsidRDefault="008F1AF7" w:rsidP="008334A5">
      <w:pPr>
        <w:pStyle w:val="Tekstpodstawowy2"/>
        <w:spacing w:after="0" w:line="360" w:lineRule="auto"/>
        <w:jc w:val="both"/>
        <w:rPr>
          <w:rFonts w:ascii="Acumin Pro" w:eastAsia="Arial Unicode MS" w:hAnsi="Acumin Pro"/>
          <w:b/>
          <w:sz w:val="20"/>
          <w:szCs w:val="20"/>
        </w:rPr>
      </w:pPr>
    </w:p>
    <w:p w:rsidR="008A41C6"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F932F9">
        <w:rPr>
          <w:rFonts w:ascii="Acumin Pro" w:eastAsia="Arial Unicode MS" w:hAnsi="Acumin Pro"/>
          <w:b/>
          <w:sz w:val="20"/>
          <w:szCs w:val="20"/>
        </w:rPr>
        <w:t>WYMAGANIA DOTYCZĄCE WADIUM:</w:t>
      </w:r>
    </w:p>
    <w:p w:rsidR="00196CFE" w:rsidRPr="00196CFE" w:rsidRDefault="00196CFE" w:rsidP="00196CFE">
      <w:pPr>
        <w:pStyle w:val="Tekstpodstawowy2"/>
        <w:spacing w:after="0" w:line="360" w:lineRule="auto"/>
        <w:ind w:left="720"/>
        <w:jc w:val="both"/>
        <w:rPr>
          <w:rFonts w:ascii="Acumin Pro" w:eastAsia="Arial Unicode MS" w:hAnsi="Acumin Pro"/>
          <w:sz w:val="20"/>
          <w:szCs w:val="20"/>
        </w:rPr>
      </w:pPr>
      <w:r w:rsidRPr="00196CFE">
        <w:rPr>
          <w:rFonts w:ascii="Acumin Pro" w:eastAsia="Arial Unicode MS" w:hAnsi="Acumin Pro"/>
          <w:sz w:val="20"/>
          <w:szCs w:val="20"/>
        </w:rPr>
        <w:t>Zamawiający nie wymaga wniesienia wadium.</w:t>
      </w:r>
    </w:p>
    <w:p w:rsidR="00196CFE" w:rsidRPr="00F932F9" w:rsidRDefault="00196CFE" w:rsidP="00196CFE">
      <w:pPr>
        <w:pStyle w:val="Tekstpodstawowy2"/>
        <w:spacing w:after="0" w:line="360" w:lineRule="auto"/>
        <w:ind w:left="720"/>
        <w:jc w:val="both"/>
        <w:rPr>
          <w:rFonts w:ascii="Acumin Pro" w:eastAsia="Arial Unicode MS" w:hAnsi="Acumin Pro"/>
          <w:b/>
          <w:sz w:val="20"/>
          <w:szCs w:val="20"/>
        </w:rPr>
      </w:pPr>
    </w:p>
    <w:p w:rsidR="008A41C6" w:rsidRPr="00084AE0"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084AE0">
        <w:rPr>
          <w:rFonts w:ascii="Acumin Pro" w:eastAsia="Arial Unicode MS" w:hAnsi="Acumin Pro"/>
          <w:b/>
          <w:sz w:val="20"/>
          <w:szCs w:val="20"/>
        </w:rPr>
        <w:t>INFORAMCJE DOTYCZĄCE ZABEZPIECZENIA NALE</w:t>
      </w:r>
      <w:r w:rsidR="00425C4D" w:rsidRPr="00084AE0">
        <w:rPr>
          <w:rFonts w:ascii="Acumin Pro" w:eastAsia="Arial Unicode MS" w:hAnsi="Acumin Pro"/>
          <w:b/>
          <w:sz w:val="20"/>
          <w:szCs w:val="20"/>
        </w:rPr>
        <w:t>Ż</w:t>
      </w:r>
      <w:r w:rsidRPr="00084AE0">
        <w:rPr>
          <w:rFonts w:ascii="Acumin Pro" w:eastAsia="Arial Unicode MS" w:hAnsi="Acumin Pro"/>
          <w:b/>
          <w:sz w:val="20"/>
          <w:szCs w:val="20"/>
        </w:rPr>
        <w:t>YTEGO WYKONANIA UMOWY:</w:t>
      </w:r>
    </w:p>
    <w:p w:rsidR="00AD16BB" w:rsidRDefault="0011631F" w:rsidP="001163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markedcontent"/>
          <w:rFonts w:ascii="Acumin Pro" w:hAnsi="Acumin Pro" w:cs="Arial"/>
          <w:color w:val="000000" w:themeColor="text1"/>
          <w:sz w:val="20"/>
          <w:szCs w:val="20"/>
          <w:lang w:val="pl-PL"/>
        </w:rPr>
      </w:pPr>
      <w:r>
        <w:rPr>
          <w:rStyle w:val="markedcontent"/>
          <w:rFonts w:ascii="Acumin Pro" w:hAnsi="Acumin Pro" w:cs="Arial"/>
          <w:color w:val="000000" w:themeColor="text1"/>
          <w:sz w:val="20"/>
          <w:szCs w:val="20"/>
          <w:lang w:val="pl-PL"/>
        </w:rPr>
        <w:t>Zamawiający nie wymaga wniesienia zabezpieczeni należytego wykonania umowy.</w:t>
      </w:r>
    </w:p>
    <w:p w:rsidR="0011631F" w:rsidRPr="0011631F" w:rsidRDefault="0011631F" w:rsidP="001163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markedcontent"/>
          <w:rFonts w:ascii="Acumin Pro" w:hAnsi="Acumin Pro" w:cs="Arial"/>
          <w:color w:val="000000" w:themeColor="text1"/>
          <w:sz w:val="20"/>
          <w:szCs w:val="20"/>
          <w:lang w:val="pl-PL"/>
        </w:rPr>
      </w:pPr>
    </w:p>
    <w:p w:rsidR="00CD7300" w:rsidRDefault="008A41C6" w:rsidP="00E541A7">
      <w:pPr>
        <w:pStyle w:val="Tekstpodstawowy2"/>
        <w:numPr>
          <w:ilvl w:val="0"/>
          <w:numId w:val="24"/>
        </w:numPr>
        <w:spacing w:after="0" w:line="360" w:lineRule="auto"/>
        <w:jc w:val="both"/>
        <w:rPr>
          <w:rFonts w:ascii="Acumin Pro" w:eastAsia="Arial Unicode MS" w:hAnsi="Acumin Pro"/>
          <w:b/>
          <w:sz w:val="20"/>
          <w:szCs w:val="20"/>
        </w:rPr>
      </w:pPr>
      <w:r w:rsidRPr="00EE5306">
        <w:rPr>
          <w:rFonts w:ascii="Acumin Pro" w:eastAsia="Arial Unicode MS" w:hAnsi="Acumin Pro"/>
          <w:b/>
          <w:sz w:val="20"/>
          <w:szCs w:val="20"/>
        </w:rPr>
        <w:t>POUCZENIE O ŚRODKACH OCHRONY PRAWNEJ</w:t>
      </w:r>
      <w:r w:rsidR="0027273A">
        <w:rPr>
          <w:rFonts w:ascii="Acumin Pro" w:eastAsia="Arial Unicode MS" w:hAnsi="Acumin Pro"/>
          <w:b/>
          <w:sz w:val="20"/>
          <w:szCs w:val="20"/>
        </w:rPr>
        <w:t xml:space="preserve"> </w:t>
      </w:r>
      <w:r w:rsidRPr="00EE5306">
        <w:rPr>
          <w:rFonts w:ascii="Acumin Pro" w:eastAsia="Arial Unicode MS" w:hAnsi="Acumin Pro"/>
          <w:b/>
          <w:sz w:val="20"/>
          <w:szCs w:val="20"/>
        </w:rPr>
        <w:t>PRZYSŁUGUJĄCYCH WYKOANWCY:</w:t>
      </w:r>
    </w:p>
    <w:p w:rsidR="00C0231C" w:rsidRPr="00B81F21" w:rsidRDefault="00C0231C" w:rsidP="00E541A7">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B81F21">
        <w:rPr>
          <w:rFonts w:ascii="Acumin Pro" w:hAnsi="Acumin Pro" w:cs="Calibri"/>
          <w:sz w:val="20"/>
          <w:szCs w:val="20"/>
          <w:lang w:val="pl-PL" w:eastAsia="pl-PL"/>
        </w:rPr>
        <w:t>Środki ochrony prawnej przysługują Wykonawcy, jeżeli ma lub miał interes w uzyskaniu zamówienia oraz poniósł lub może ponieść szkodę w wyniku naruszenia przez Zamawiającego przepisów PZP.</w:t>
      </w:r>
    </w:p>
    <w:p w:rsidR="00C0231C" w:rsidRPr="00B81F21" w:rsidRDefault="00C0231C" w:rsidP="00E541A7">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B81F21">
        <w:rPr>
          <w:rFonts w:ascii="Acumin Pro" w:hAnsi="Acumin Pro" w:cs="Calibri"/>
          <w:sz w:val="20"/>
          <w:szCs w:val="20"/>
          <w:lang w:val="pl-PL" w:eastAsia="pl-PL"/>
        </w:rPr>
        <w:t>Odwołanie przysługuje na:</w:t>
      </w:r>
    </w:p>
    <w:p w:rsidR="00C0231C" w:rsidRPr="00B81F21" w:rsidRDefault="00C0231C" w:rsidP="00E541A7">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B81F21">
        <w:rPr>
          <w:rFonts w:ascii="Acumin Pro" w:hAnsi="Acumin Pro" w:cs="Calibri"/>
          <w:sz w:val="20"/>
          <w:szCs w:val="20"/>
          <w:lang w:val="pl-PL" w:eastAsia="pl-PL"/>
        </w:rPr>
        <w:t>niezgodną z przepisami ustawy czynność Zamawiającego, podjętą w postępowaniu o udzielenie zamówienia, w tym na projektowane postanowienie umowy;</w:t>
      </w:r>
    </w:p>
    <w:p w:rsidR="00C0231C" w:rsidRPr="00B81F21" w:rsidRDefault="00C0231C" w:rsidP="00E541A7">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B81F21">
        <w:rPr>
          <w:rFonts w:ascii="Acumin Pro" w:hAnsi="Acumin Pro" w:cs="Calibri"/>
          <w:sz w:val="20"/>
          <w:szCs w:val="20"/>
          <w:lang w:val="pl-PL" w:eastAsia="pl-PL"/>
        </w:rPr>
        <w:t>zaniechanie czynności w postępowaniu o udzielenie zamówienia, do której Zamawiający był obowiązany na podstawie ustawy.</w:t>
      </w:r>
    </w:p>
    <w:p w:rsidR="00C0231C" w:rsidRPr="00B81F21" w:rsidRDefault="00C0231C" w:rsidP="00E541A7">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B81F21">
        <w:rPr>
          <w:rFonts w:ascii="Acumin Pro" w:hAnsi="Acumin Pro" w:cs="Calibri"/>
          <w:sz w:val="20"/>
          <w:szCs w:val="20"/>
          <w:lang w:val="pl-PL" w:eastAsia="pl-PL"/>
        </w:rPr>
        <w:t>Odwołanie wnosi się do Prezesa Krajowej Izby Odwoławczej w formie pisemnej albo w formie elektronicznej albo w postaci elektronicznej opatrzone podpisem zaufanym.</w:t>
      </w:r>
    </w:p>
    <w:p w:rsidR="00C0231C" w:rsidRPr="00B81F21" w:rsidRDefault="00C0231C" w:rsidP="00E541A7">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B81F21">
        <w:rPr>
          <w:rFonts w:ascii="Acumin Pro" w:hAnsi="Acumin Pro" w:cs="Calibri"/>
          <w:sz w:val="20"/>
          <w:szCs w:val="20"/>
          <w:lang w:val="pl-PL" w:eastAsia="pl-PL"/>
        </w:rPr>
        <w:t xml:space="preserve">Na orzeczenie Krajowej Izby Odwoławczej oraz postanowienie Prezesa Krajowej Izby Odwoławczej, o którym mowa w art. 519 ust. 1 </w:t>
      </w:r>
      <w:r w:rsidR="003D3D1A">
        <w:rPr>
          <w:rFonts w:ascii="Acumin Pro" w:hAnsi="Acumin Pro" w:cs="Calibri"/>
          <w:sz w:val="20"/>
          <w:szCs w:val="20"/>
          <w:lang w:val="pl-PL" w:eastAsia="pl-PL"/>
        </w:rPr>
        <w:t xml:space="preserve">ustawy </w:t>
      </w:r>
      <w:r w:rsidRPr="00B81F21">
        <w:rPr>
          <w:rFonts w:ascii="Acumin Pro" w:hAnsi="Acumin Pro" w:cs="Calibri"/>
          <w:sz w:val="20"/>
          <w:szCs w:val="20"/>
          <w:lang w:val="pl-PL" w:eastAsia="pl-PL"/>
        </w:rPr>
        <w:t>PZP, stronom oraz uczestnikom postępowania odwoławczego przysługuje skarga do sądu. Skargę wnosi się do Sądu Okręgowego w Warszawie za pośrednictwem Prezesa Krajowej Izby Odwoławczej.</w:t>
      </w:r>
    </w:p>
    <w:p w:rsidR="00C0231C" w:rsidRPr="00B81F21" w:rsidRDefault="00C0231C" w:rsidP="00E541A7">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B81F21">
        <w:rPr>
          <w:rFonts w:ascii="Acumin Pro" w:hAnsi="Acumin Pro" w:cs="Calibri"/>
          <w:sz w:val="20"/>
          <w:szCs w:val="20"/>
          <w:lang w:val="pl-PL" w:eastAsia="pl-PL"/>
        </w:rPr>
        <w:t xml:space="preserve">Szczegółowe informacje dotyczące środków ochrony prawnej określone są w Dziale IX „Środki ochrony prawnej” </w:t>
      </w:r>
      <w:r w:rsidR="003D3D1A">
        <w:rPr>
          <w:rFonts w:ascii="Acumin Pro" w:hAnsi="Acumin Pro" w:cs="Calibri"/>
          <w:sz w:val="20"/>
          <w:szCs w:val="20"/>
          <w:lang w:val="pl-PL" w:eastAsia="pl-PL"/>
        </w:rPr>
        <w:t xml:space="preserve">ustawy </w:t>
      </w:r>
      <w:r w:rsidRPr="00B81F21">
        <w:rPr>
          <w:rFonts w:ascii="Acumin Pro" w:hAnsi="Acumin Pro" w:cs="Calibri"/>
          <w:sz w:val="20"/>
          <w:szCs w:val="20"/>
          <w:lang w:val="pl-PL" w:eastAsia="pl-PL"/>
        </w:rPr>
        <w:t>PZP.</w:t>
      </w:r>
    </w:p>
    <w:p w:rsidR="00301F98" w:rsidRPr="00B81F21" w:rsidRDefault="00301F98" w:rsidP="00C023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Calibri" w:hAnsi="Calibri" w:cs="Calibri"/>
          <w:bdr w:val="none" w:sz="0" w:space="0" w:color="auto"/>
          <w:lang w:val="pl-PL" w:eastAsia="pl-PL"/>
        </w:rPr>
      </w:pPr>
    </w:p>
    <w:p w:rsidR="00EE5306" w:rsidRDefault="00EE5306" w:rsidP="00E541A7">
      <w:pPr>
        <w:pStyle w:val="Tekstpodstawowy2"/>
        <w:numPr>
          <w:ilvl w:val="0"/>
          <w:numId w:val="24"/>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INFORMACJA O ZASADACH PRZETWARZANIA DANYCH OSOBOWYCH POZYSKANYCH W POSTĘPOWANIU O UDZIELENIE ZAMÓWIENIA PUBLICZNEGO:</w:t>
      </w:r>
    </w:p>
    <w:p w:rsidR="00164D3C" w:rsidRPr="00EE5306" w:rsidRDefault="00164D3C" w:rsidP="00164D3C">
      <w:pPr>
        <w:spacing w:line="360" w:lineRule="auto"/>
        <w:ind w:left="644"/>
        <w:jc w:val="both"/>
        <w:rPr>
          <w:rFonts w:ascii="Acumin Pro" w:hAnsi="Acumin Pro"/>
          <w:sz w:val="20"/>
          <w:szCs w:val="20"/>
          <w:lang w:val="pl-PL"/>
        </w:rPr>
      </w:pPr>
      <w:r w:rsidRPr="00EE5306">
        <w:rPr>
          <w:rFonts w:ascii="Acumin Pro" w:hAnsi="Acumin Pro"/>
          <w:sz w:val="20"/>
          <w:szCs w:val="20"/>
          <w:lang w:val="pl-PL"/>
        </w:rPr>
        <w:t>Na podstawie właściwych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udostępnia się Państwu poniższy zakres informacji:</w:t>
      </w:r>
    </w:p>
    <w:p w:rsidR="00164D3C" w:rsidRPr="009C173B" w:rsidRDefault="00164D3C" w:rsidP="00E541A7">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Administrator danych osobowych</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 xml:space="preserve">Administratorem Państwa danych osobowych jest Muzeum Narodowe w Poznaniu, Aleje </w:t>
      </w:r>
      <w:r>
        <w:rPr>
          <w:rFonts w:ascii="Acumin Pro" w:hAnsi="Acumin Pro"/>
          <w:sz w:val="20"/>
          <w:szCs w:val="20"/>
          <w:lang w:val="pl-PL"/>
        </w:rPr>
        <w:t xml:space="preserve"> </w:t>
      </w:r>
      <w:r w:rsidRPr="007164ED">
        <w:rPr>
          <w:rFonts w:ascii="Acumin Pro" w:hAnsi="Acumin Pro"/>
          <w:sz w:val="20"/>
          <w:szCs w:val="20"/>
          <w:lang w:val="pl-PL"/>
        </w:rPr>
        <w:t>Marcinkowskiego 9, 61-745 Poznań, zwane dalej także „Muzeum”.</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Inspektor ochrony danych osobowych.</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 xml:space="preserve">Muzeum powołało Inspektora Ochrony Danych Osobowych. Mogą Państwo skontaktować się z nim we wszystkich sprawach związanych z przetwarzaniem Państwa danych osobowych oraz z wykonywaniem praw przysługujących Państwu na mocy przepisów prawnych regulujących problematykę ochrony danych osobowych, w następujący sposób: </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a) pod numerem telefonu +48 605 236 701.</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 xml:space="preserve">b) poprzez adres e-mail: iodo@mnp.art.pl, </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 xml:space="preserve">c) listownie, na adres korespondencyjny Muzeum (z dopiskiem „inspektor ochrony danych osobowych”). </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Cel przetwarzania danych osobowych oraz podstawa prawna ich przetwarzania</w:t>
      </w:r>
    </w:p>
    <w:p w:rsidR="00164D3C" w:rsidRPr="002C6D6D" w:rsidRDefault="00164D3C" w:rsidP="002C6D6D">
      <w:pPr>
        <w:spacing w:line="360" w:lineRule="auto"/>
        <w:ind w:left="928"/>
        <w:jc w:val="both"/>
        <w:rPr>
          <w:rFonts w:ascii="Acumin Pro" w:hAnsi="Acumin Pro"/>
          <w:b/>
          <w:sz w:val="20"/>
          <w:szCs w:val="20"/>
          <w:lang w:val="pl-PL"/>
        </w:rPr>
      </w:pPr>
      <w:r w:rsidRPr="007164ED">
        <w:rPr>
          <w:rFonts w:ascii="Acumin Pro" w:hAnsi="Acumin Pro"/>
          <w:sz w:val="20"/>
          <w:szCs w:val="20"/>
          <w:lang w:val="pl-PL"/>
        </w:rPr>
        <w:t>Państwa dane osobowe są przetwarzane w koniecznych celach związanych z postępowaniem o udzielenie zamówienia publicznego, pod nazwą:</w:t>
      </w:r>
      <w:r>
        <w:rPr>
          <w:rFonts w:ascii="Acumin Pro" w:hAnsi="Acumin Pro"/>
          <w:sz w:val="20"/>
          <w:szCs w:val="20"/>
          <w:lang w:val="pl-PL"/>
        </w:rPr>
        <w:t xml:space="preserve"> </w:t>
      </w:r>
      <w:r w:rsidR="000218CF" w:rsidRPr="000218CF">
        <w:rPr>
          <w:rFonts w:ascii="Acumin Pro" w:hAnsi="Acumin Pro"/>
          <w:b/>
          <w:sz w:val="20"/>
          <w:szCs w:val="20"/>
          <w:lang w:val="pl-PL"/>
        </w:rPr>
        <w:t xml:space="preserve">Zakup wraz z dostarczeniem </w:t>
      </w:r>
      <w:r w:rsidR="002C6D6D">
        <w:rPr>
          <w:rFonts w:ascii="Acumin Pro" w:hAnsi="Acumin Pro"/>
          <w:b/>
          <w:sz w:val="20"/>
          <w:szCs w:val="20"/>
          <w:lang w:val="pl-PL"/>
        </w:rPr>
        <w:t>notebooków</w:t>
      </w:r>
      <w:r w:rsidR="000218CF" w:rsidRPr="000218CF">
        <w:rPr>
          <w:rFonts w:ascii="Acumin Pro" w:hAnsi="Acumin Pro"/>
          <w:b/>
          <w:sz w:val="20"/>
          <w:szCs w:val="20"/>
          <w:lang w:val="pl-PL"/>
        </w:rPr>
        <w:t xml:space="preserve"> i sprzętu informatycznego dla Muzeum Narodowego w Poznaniu</w:t>
      </w:r>
      <w:r w:rsidR="000218CF">
        <w:rPr>
          <w:rFonts w:ascii="Acumin Pro" w:hAnsi="Acumin Pro"/>
          <w:b/>
          <w:sz w:val="20"/>
          <w:szCs w:val="20"/>
          <w:lang w:val="pl-PL"/>
        </w:rPr>
        <w:t xml:space="preserve"> </w:t>
      </w:r>
      <w:r w:rsidRPr="007164ED">
        <w:rPr>
          <w:rFonts w:ascii="Acumin Pro" w:hAnsi="Acumin Pro"/>
          <w:sz w:val="20"/>
          <w:szCs w:val="20"/>
          <w:lang w:val="pl-PL"/>
        </w:rPr>
        <w:t xml:space="preserve">prowadzonego na podstawie ustawy Prawo zamówień publicznych i ewentualnego zawarcia umowy w sprawie przedmiotowego zamówienia publicznego, w razie wyboru Państwa oferty jako najkorzystniejszej. Podstawą prawną przetwarzania Państwa danych są właściwe przepisy rozporządzenia, w szczególności art. 6 ust. 1 lit. b oraz art. 6 ust. 1 lit c. </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Odbiorcy danych osobowych.</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 xml:space="preserve">Odbiorcami Państwa danych osobowych będą podmioty uprawnione do otrzymania Państwa danych na podstawie przepisów prawa. W razie zajścia takiej konieczności w sposób i w formie określonej przez przepisy prawa powszechnie obowiązującego:  </w:t>
      </w:r>
    </w:p>
    <w:p w:rsidR="00164D3C" w:rsidRPr="007164ED" w:rsidRDefault="00164D3C" w:rsidP="00E541A7">
      <w:pPr>
        <w:pStyle w:val="Akapitzlist"/>
        <w:numPr>
          <w:ilvl w:val="0"/>
          <w:numId w:val="14"/>
        </w:numPr>
        <w:spacing w:line="360" w:lineRule="auto"/>
        <w:ind w:left="1288"/>
        <w:jc w:val="both"/>
        <w:rPr>
          <w:rFonts w:ascii="Acumin Pro" w:hAnsi="Acumin Pro"/>
          <w:sz w:val="20"/>
          <w:szCs w:val="20"/>
          <w:lang w:val="pl-PL"/>
        </w:rPr>
      </w:pPr>
      <w:r w:rsidRPr="007164ED">
        <w:rPr>
          <w:rFonts w:ascii="Acumin Pro" w:hAnsi="Acumin Pro"/>
          <w:sz w:val="20"/>
          <w:szCs w:val="20"/>
          <w:lang w:val="pl-PL"/>
        </w:rPr>
        <w:t xml:space="preserve">osoby upoważnione przez Administratora do przetwarzania danych w ramach wykonywania swoich obowiązków służbowych, </w:t>
      </w:r>
    </w:p>
    <w:p w:rsidR="00164D3C" w:rsidRPr="007164ED" w:rsidRDefault="00164D3C" w:rsidP="00E541A7">
      <w:pPr>
        <w:pStyle w:val="Akapitzlist"/>
        <w:numPr>
          <w:ilvl w:val="0"/>
          <w:numId w:val="14"/>
        </w:numPr>
        <w:spacing w:line="360" w:lineRule="auto"/>
        <w:ind w:left="1288"/>
        <w:jc w:val="both"/>
        <w:rPr>
          <w:rFonts w:ascii="Acumin Pro" w:hAnsi="Acumin Pro"/>
          <w:sz w:val="20"/>
          <w:szCs w:val="20"/>
          <w:lang w:val="pl-PL"/>
        </w:rPr>
      </w:pPr>
      <w:r w:rsidRPr="007164ED">
        <w:rPr>
          <w:rFonts w:ascii="Acumin Pro" w:hAnsi="Acumin Pro"/>
          <w:sz w:val="20"/>
          <w:szCs w:val="20"/>
          <w:lang w:val="pl-PL"/>
        </w:rPr>
        <w:t>podmioty, którym Administrator zleca wykonanie czynności, z którymi wiąże się konieczność przetwarzania danych,</w:t>
      </w:r>
    </w:p>
    <w:p w:rsidR="00164D3C" w:rsidRPr="007164ED" w:rsidRDefault="00164D3C" w:rsidP="00E541A7">
      <w:pPr>
        <w:pStyle w:val="Akapitzlist"/>
        <w:numPr>
          <w:ilvl w:val="0"/>
          <w:numId w:val="14"/>
        </w:numPr>
        <w:spacing w:line="360" w:lineRule="auto"/>
        <w:ind w:left="1288"/>
        <w:jc w:val="both"/>
        <w:rPr>
          <w:rFonts w:ascii="Acumin Pro" w:hAnsi="Acumin Pro"/>
          <w:sz w:val="20"/>
          <w:szCs w:val="20"/>
          <w:lang w:val="pl-PL"/>
        </w:rPr>
      </w:pPr>
      <w:r w:rsidRPr="007164ED">
        <w:rPr>
          <w:rFonts w:ascii="Acumin Pro" w:hAnsi="Acumin Pro"/>
          <w:sz w:val="20"/>
          <w:szCs w:val="20"/>
          <w:lang w:val="pl-PL"/>
        </w:rPr>
        <w:t>podmioty prowadzące działalność pocztową i kurierską,</w:t>
      </w:r>
    </w:p>
    <w:p w:rsidR="00164D3C" w:rsidRPr="007164ED" w:rsidRDefault="00164D3C" w:rsidP="00E541A7">
      <w:pPr>
        <w:pStyle w:val="Akapitzlist"/>
        <w:numPr>
          <w:ilvl w:val="0"/>
          <w:numId w:val="14"/>
        </w:numPr>
        <w:spacing w:line="360" w:lineRule="auto"/>
        <w:ind w:left="1288"/>
        <w:jc w:val="both"/>
        <w:rPr>
          <w:rFonts w:ascii="Acumin Pro" w:hAnsi="Acumin Pro"/>
          <w:sz w:val="20"/>
          <w:szCs w:val="20"/>
          <w:lang w:val="pl-PL"/>
        </w:rPr>
      </w:pPr>
      <w:r w:rsidRPr="007164ED">
        <w:rPr>
          <w:rFonts w:ascii="Acumin Pro" w:hAnsi="Acumin Pro"/>
          <w:sz w:val="20"/>
          <w:szCs w:val="20"/>
          <w:lang w:val="pl-PL"/>
        </w:rPr>
        <w:t>podmioty świadczące na rzecz Administratora usługi doradcze, konsultacyjne, audytowe, pomoc prawną, podatkową i inne podobne usługi.</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Okres, przez który będą przechowywane Państwa dane osobowe</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 xml:space="preserve">Państwa dane osobowe będą przetwarzane przez okres niezbędny do realizacji wskazanych powyżej celów przetwarzania, w tym również obowiązku archiwizacyjnego wynikającego z przepisów prawa, </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Informacja o przysługujących Państwu prawach</w:t>
      </w:r>
    </w:p>
    <w:p w:rsidR="00164D3C" w:rsidRDefault="00164D3C" w:rsidP="00E541A7">
      <w:pPr>
        <w:pStyle w:val="Akapitzlist"/>
        <w:numPr>
          <w:ilvl w:val="0"/>
          <w:numId w:val="15"/>
        </w:numPr>
        <w:spacing w:line="360" w:lineRule="auto"/>
        <w:ind w:left="1364"/>
        <w:jc w:val="both"/>
        <w:rPr>
          <w:rFonts w:ascii="Acumin Pro" w:hAnsi="Acumin Pro"/>
          <w:sz w:val="20"/>
          <w:szCs w:val="20"/>
          <w:lang w:val="pl-PL"/>
        </w:rPr>
      </w:pPr>
      <w:r w:rsidRPr="009C173B">
        <w:rPr>
          <w:rFonts w:ascii="Acumin Pro" w:hAnsi="Acumin Pro"/>
          <w:sz w:val="20"/>
          <w:szCs w:val="20"/>
          <w:lang w:val="pl-PL"/>
        </w:rPr>
        <w:t>Posiadają Państwo prawo:</w:t>
      </w:r>
    </w:p>
    <w:p w:rsidR="00164D3C" w:rsidRPr="009C173B" w:rsidRDefault="00164D3C" w:rsidP="00E541A7">
      <w:pPr>
        <w:pStyle w:val="Akapitzlist"/>
        <w:numPr>
          <w:ilvl w:val="0"/>
          <w:numId w:val="16"/>
        </w:numPr>
        <w:spacing w:line="360" w:lineRule="auto"/>
        <w:ind w:left="1364"/>
        <w:jc w:val="both"/>
        <w:rPr>
          <w:rFonts w:ascii="Acumin Pro" w:hAnsi="Acumin Pro"/>
          <w:sz w:val="20"/>
          <w:szCs w:val="20"/>
          <w:lang w:val="pl-PL"/>
        </w:rPr>
      </w:pPr>
      <w:r w:rsidRPr="009C173B">
        <w:rPr>
          <w:rFonts w:ascii="Acumin Pro" w:hAnsi="Acumin Pro"/>
          <w:sz w:val="20"/>
          <w:szCs w:val="20"/>
          <w:lang w:val="pl-PL"/>
        </w:rPr>
        <w:t>dostępu do treści swoich danych, zgodnie z art. 15 rozporządzenia,</w:t>
      </w:r>
    </w:p>
    <w:p w:rsidR="00164D3C" w:rsidRPr="009C173B" w:rsidRDefault="00164D3C" w:rsidP="00E541A7">
      <w:pPr>
        <w:pStyle w:val="Akapitzlist"/>
        <w:numPr>
          <w:ilvl w:val="0"/>
          <w:numId w:val="16"/>
        </w:numPr>
        <w:spacing w:line="360" w:lineRule="auto"/>
        <w:ind w:left="1364"/>
        <w:jc w:val="both"/>
        <w:rPr>
          <w:rFonts w:ascii="Acumin Pro" w:hAnsi="Acumin Pro"/>
          <w:sz w:val="20"/>
          <w:szCs w:val="20"/>
          <w:lang w:val="pl-PL"/>
        </w:rPr>
      </w:pPr>
      <w:r w:rsidRPr="009C173B">
        <w:rPr>
          <w:rFonts w:ascii="Acumin Pro" w:hAnsi="Acumin Pro"/>
          <w:sz w:val="20"/>
          <w:szCs w:val="20"/>
          <w:lang w:val="pl-PL"/>
        </w:rPr>
        <w:t>do ich sprostowania, zgodnie z art. 16 rozporządzenia,</w:t>
      </w:r>
    </w:p>
    <w:p w:rsidR="00164D3C" w:rsidRPr="009C173B" w:rsidRDefault="00164D3C" w:rsidP="00E541A7">
      <w:pPr>
        <w:pStyle w:val="Akapitzlist"/>
        <w:numPr>
          <w:ilvl w:val="0"/>
          <w:numId w:val="16"/>
        </w:numPr>
        <w:spacing w:line="360" w:lineRule="auto"/>
        <w:ind w:left="1364"/>
        <w:jc w:val="both"/>
        <w:rPr>
          <w:rFonts w:ascii="Acumin Pro" w:hAnsi="Acumin Pro"/>
          <w:sz w:val="20"/>
          <w:szCs w:val="20"/>
          <w:lang w:val="pl-PL"/>
        </w:rPr>
      </w:pPr>
      <w:r w:rsidRPr="009C173B">
        <w:rPr>
          <w:rFonts w:ascii="Acumin Pro" w:hAnsi="Acumin Pro"/>
          <w:sz w:val="20"/>
          <w:szCs w:val="20"/>
          <w:lang w:val="pl-PL"/>
        </w:rPr>
        <w:t>ograniczenia przetwarzania, zgodnie z art. 18 rozporządzenia.</w:t>
      </w:r>
    </w:p>
    <w:p w:rsidR="00164D3C" w:rsidRPr="009C173B" w:rsidRDefault="00164D3C" w:rsidP="00E541A7">
      <w:pPr>
        <w:pStyle w:val="Akapitzlist"/>
        <w:numPr>
          <w:ilvl w:val="0"/>
          <w:numId w:val="15"/>
        </w:numPr>
        <w:spacing w:line="360" w:lineRule="auto"/>
        <w:ind w:left="1364"/>
        <w:jc w:val="both"/>
        <w:rPr>
          <w:rFonts w:ascii="Acumin Pro" w:hAnsi="Acumin Pro"/>
          <w:sz w:val="20"/>
          <w:szCs w:val="20"/>
          <w:lang w:val="pl-PL"/>
        </w:rPr>
      </w:pPr>
      <w:r>
        <w:rPr>
          <w:rFonts w:ascii="Acumin Pro" w:hAnsi="Acumin Pro"/>
          <w:sz w:val="20"/>
          <w:szCs w:val="20"/>
          <w:lang w:val="pl-PL"/>
        </w:rPr>
        <w:t>Zamawiający informuje, że:</w:t>
      </w:r>
    </w:p>
    <w:p w:rsidR="00164D3C" w:rsidRPr="009C173B" w:rsidRDefault="00164D3C" w:rsidP="00E541A7">
      <w:pPr>
        <w:pStyle w:val="Akapitzlist"/>
        <w:numPr>
          <w:ilvl w:val="0"/>
          <w:numId w:val="17"/>
        </w:numPr>
        <w:spacing w:line="360" w:lineRule="auto"/>
        <w:ind w:left="1364"/>
        <w:jc w:val="both"/>
        <w:rPr>
          <w:rFonts w:ascii="Acumin Pro" w:hAnsi="Acumin Pro"/>
          <w:sz w:val="20"/>
          <w:szCs w:val="20"/>
          <w:lang w:val="pl-PL"/>
        </w:rPr>
      </w:pPr>
      <w:r w:rsidRPr="009C173B">
        <w:rPr>
          <w:rFonts w:ascii="Acumin Pro" w:hAnsi="Acumin Pro"/>
          <w:sz w:val="20"/>
          <w:szCs w:val="20"/>
          <w:lang w:val="pl-PL"/>
        </w:rPr>
        <w:t>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64D3C" w:rsidRPr="009C173B" w:rsidRDefault="00164D3C" w:rsidP="00E541A7">
      <w:pPr>
        <w:pStyle w:val="Akapitzlist"/>
        <w:numPr>
          <w:ilvl w:val="0"/>
          <w:numId w:val="17"/>
        </w:numPr>
        <w:spacing w:line="360" w:lineRule="auto"/>
        <w:ind w:left="1364"/>
        <w:jc w:val="both"/>
        <w:rPr>
          <w:rFonts w:ascii="Acumin Pro" w:hAnsi="Acumin Pro"/>
          <w:sz w:val="20"/>
          <w:szCs w:val="20"/>
          <w:lang w:val="pl-PL"/>
        </w:rPr>
      </w:pPr>
      <w:r w:rsidRPr="009C173B">
        <w:rPr>
          <w:rFonts w:ascii="Acumin Pro" w:hAnsi="Acumin Pro"/>
          <w:sz w:val="20"/>
          <w:szCs w:val="20"/>
          <w:lang w:val="pl-PL"/>
        </w:rPr>
        <w:t>wystąpienie z żądaniem, o którym mowa w art. 18 ust. 1 rozporządzenia 2016/679, nie ogranicza przetwarzania danych osobowych do czasu zakończenia postępowania o udzielenie zamówienia publicznego lub konkursu.</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Informacje o prawie wniesienia skargi do organu nadzorczego</w:t>
      </w:r>
    </w:p>
    <w:p w:rsidR="00164D3C" w:rsidRPr="007164ED"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Przysługuje Państwu prawo do wniesienia skargi do organu nadzorczego - Prezesa Urzędu Ochrony Danych Osobowych, przy którym działa Urząd Ochrony Danych Osobowych, jeżeli uznają Państwo, że przetwarzanie Państwa danych osobowych dokonywane jest z naruszeniem przepisów ogólnego rozporządzenia o ochronie danych osobowych lub innych aktów prawnych regulujących problematykę ochrony danych osobowych. Adres organu nadzorczego: Urząd Ochrony Danych Osobowych, ul. Stawki 2, 00-193 Warszawa.</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Informacja, czy podanie danych osobowych jest wymogiem ustawowym lub umownym lub warunkiem zawarcia umowy oraz czy osoba, której dane dotyczą, jest zobowiązana do ich podania i jakie są ewentualne konsekwencje niepodania danych.</w:t>
      </w:r>
    </w:p>
    <w:p w:rsidR="00164D3C" w:rsidRDefault="00164D3C" w:rsidP="00164D3C">
      <w:pPr>
        <w:pStyle w:val="Akapitzlist"/>
        <w:spacing w:line="360" w:lineRule="auto"/>
        <w:ind w:left="928"/>
        <w:jc w:val="both"/>
        <w:rPr>
          <w:rFonts w:ascii="Acumin Pro" w:hAnsi="Acumin Pro"/>
          <w:sz w:val="20"/>
          <w:szCs w:val="20"/>
          <w:lang w:val="pl-PL"/>
        </w:rPr>
      </w:pPr>
      <w:r w:rsidRPr="007164ED">
        <w:rPr>
          <w:rFonts w:ascii="Acumin Pro" w:hAnsi="Acumin Pro"/>
          <w:sz w:val="20"/>
          <w:szCs w:val="20"/>
          <w:lang w:val="pl-PL"/>
        </w:rPr>
        <w:t>Podanie przez Państwa danych osobowych jest dobrowolne, a zarazem niezbędne i konieczne do Państwa uczestnictwa w postępowaniu o udzielenie zamówienia publicznego, o którym mowa w pkt 3. Obowiązek podania przez Państwa danych osobowych bezpośrednio Państwa dotyczących jest wymogiem uczestnictwa w niniejszym postępowaniu, konsekwencją ich niepodania będzie brak możliwości udziału w ww. postępowaniu.</w:t>
      </w:r>
    </w:p>
    <w:p w:rsidR="00164D3C" w:rsidRPr="009C173B" w:rsidRDefault="00164D3C" w:rsidP="00E541A7">
      <w:pPr>
        <w:pStyle w:val="Akapitzlist"/>
        <w:numPr>
          <w:ilvl w:val="0"/>
          <w:numId w:val="13"/>
        </w:numPr>
        <w:spacing w:line="360" w:lineRule="auto"/>
        <w:ind w:left="928" w:hanging="284"/>
        <w:jc w:val="both"/>
        <w:rPr>
          <w:rFonts w:ascii="Acumin Pro" w:hAnsi="Acumin Pro"/>
          <w:sz w:val="20"/>
          <w:szCs w:val="20"/>
          <w:lang w:val="pl-PL"/>
        </w:rPr>
      </w:pPr>
      <w:r w:rsidRPr="009C173B">
        <w:rPr>
          <w:rFonts w:ascii="Acumin Pro" w:hAnsi="Acumin Pro"/>
          <w:sz w:val="20"/>
          <w:szCs w:val="20"/>
          <w:lang w:val="pl-PL"/>
        </w:rPr>
        <w:t>Informacje o zautomatyzowanym podejmowaniu decyzji, w tym o profilowaniu, Państwa dane osobowe nie będą:</w:t>
      </w:r>
    </w:p>
    <w:p w:rsidR="00164D3C" w:rsidRPr="009C173B" w:rsidRDefault="00164D3C" w:rsidP="00E541A7">
      <w:pPr>
        <w:pStyle w:val="Akapitzlist"/>
        <w:numPr>
          <w:ilvl w:val="0"/>
          <w:numId w:val="18"/>
        </w:numPr>
        <w:spacing w:line="360" w:lineRule="auto"/>
        <w:ind w:left="1364"/>
        <w:jc w:val="both"/>
        <w:rPr>
          <w:rFonts w:ascii="Acumin Pro" w:hAnsi="Acumin Pro"/>
          <w:sz w:val="20"/>
          <w:szCs w:val="20"/>
          <w:lang w:val="pl-PL"/>
        </w:rPr>
      </w:pPr>
      <w:r w:rsidRPr="009C173B">
        <w:rPr>
          <w:rFonts w:ascii="Acumin Pro" w:hAnsi="Acumin Pro"/>
          <w:sz w:val="20"/>
          <w:szCs w:val="20"/>
          <w:lang w:val="pl-PL"/>
        </w:rPr>
        <w:t xml:space="preserve">przetwarzane w sposób umożliwiający zautomatyzowane podejmowanie decyzji, </w:t>
      </w:r>
    </w:p>
    <w:p w:rsidR="00164D3C" w:rsidRPr="009C173B" w:rsidRDefault="00164D3C" w:rsidP="00E541A7">
      <w:pPr>
        <w:pStyle w:val="Akapitzlist"/>
        <w:numPr>
          <w:ilvl w:val="0"/>
          <w:numId w:val="18"/>
        </w:numPr>
        <w:spacing w:line="360" w:lineRule="auto"/>
        <w:ind w:left="1364"/>
        <w:jc w:val="both"/>
        <w:rPr>
          <w:rFonts w:ascii="Acumin Pro" w:hAnsi="Acumin Pro"/>
          <w:sz w:val="20"/>
          <w:szCs w:val="20"/>
          <w:lang w:val="pl-PL"/>
        </w:rPr>
      </w:pPr>
      <w:r w:rsidRPr="009C173B">
        <w:rPr>
          <w:rFonts w:ascii="Acumin Pro" w:hAnsi="Acumin Pro"/>
          <w:sz w:val="20"/>
          <w:szCs w:val="20"/>
          <w:lang w:val="pl-PL"/>
        </w:rPr>
        <w:t xml:space="preserve">profilowane, </w:t>
      </w:r>
    </w:p>
    <w:p w:rsidR="00164D3C" w:rsidRDefault="00164D3C" w:rsidP="00E541A7">
      <w:pPr>
        <w:pStyle w:val="Akapitzlist"/>
        <w:numPr>
          <w:ilvl w:val="0"/>
          <w:numId w:val="18"/>
        </w:numPr>
        <w:spacing w:line="360" w:lineRule="auto"/>
        <w:ind w:left="1364"/>
        <w:jc w:val="both"/>
        <w:rPr>
          <w:rFonts w:ascii="Acumin Pro" w:hAnsi="Acumin Pro"/>
          <w:sz w:val="20"/>
          <w:szCs w:val="20"/>
          <w:lang w:val="pl-PL"/>
        </w:rPr>
      </w:pPr>
      <w:r w:rsidRPr="009C173B">
        <w:rPr>
          <w:rFonts w:ascii="Acumin Pro" w:hAnsi="Acumin Pro"/>
          <w:sz w:val="20"/>
          <w:szCs w:val="20"/>
          <w:lang w:val="pl-PL"/>
        </w:rPr>
        <w:t xml:space="preserve">przetwarzane w innych celach niż te, o których mowa w punktach powyższych. </w:t>
      </w:r>
    </w:p>
    <w:p w:rsidR="000D054D" w:rsidRDefault="000D054D" w:rsidP="00164D3C">
      <w:pPr>
        <w:spacing w:line="360" w:lineRule="auto"/>
        <w:ind w:left="644"/>
        <w:jc w:val="both"/>
        <w:rPr>
          <w:rFonts w:ascii="Acumin Pro" w:hAnsi="Acumin Pro"/>
          <w:b/>
          <w:sz w:val="20"/>
          <w:szCs w:val="20"/>
          <w:lang w:val="pl-PL"/>
        </w:rPr>
      </w:pPr>
    </w:p>
    <w:p w:rsidR="009C173B" w:rsidRDefault="00025E92" w:rsidP="00E541A7">
      <w:pPr>
        <w:pStyle w:val="Tekstpodstawowy2"/>
        <w:numPr>
          <w:ilvl w:val="0"/>
          <w:numId w:val="24"/>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ZAŁĄCZNIKI DO SWZ</w:t>
      </w:r>
      <w:r w:rsidR="009C173B" w:rsidRPr="00025E92">
        <w:rPr>
          <w:rFonts w:ascii="Acumin Pro" w:eastAsia="Arial Unicode MS" w:hAnsi="Acumin Pro"/>
          <w:b/>
          <w:sz w:val="20"/>
          <w:szCs w:val="20"/>
        </w:rPr>
        <w:t>:</w:t>
      </w:r>
    </w:p>
    <w:p w:rsidR="0027273A" w:rsidRDefault="00D25672" w:rsidP="00E541A7">
      <w:pPr>
        <w:pStyle w:val="Tekstpodstawowy2"/>
        <w:numPr>
          <w:ilvl w:val="1"/>
          <w:numId w:val="30"/>
        </w:numPr>
        <w:spacing w:after="0" w:line="360" w:lineRule="auto"/>
        <w:ind w:left="1134" w:hanging="425"/>
        <w:jc w:val="both"/>
        <w:rPr>
          <w:rFonts w:ascii="Acumin Pro" w:eastAsia="Arial Unicode MS" w:hAnsi="Acumin Pro"/>
          <w:sz w:val="20"/>
          <w:szCs w:val="20"/>
        </w:rPr>
      </w:pPr>
      <w:r w:rsidRPr="00D25672">
        <w:rPr>
          <w:rFonts w:ascii="Acumin Pro" w:eastAsia="Arial Unicode MS" w:hAnsi="Acumin Pro"/>
          <w:sz w:val="20"/>
          <w:szCs w:val="20"/>
        </w:rPr>
        <w:t>Załącznik nr 1</w:t>
      </w:r>
      <w:r w:rsidR="001E6D7F">
        <w:rPr>
          <w:rFonts w:ascii="Acumin Pro" w:eastAsia="Arial Unicode MS" w:hAnsi="Acumin Pro"/>
          <w:sz w:val="20"/>
          <w:szCs w:val="20"/>
        </w:rPr>
        <w:t>a</w:t>
      </w:r>
      <w:r w:rsidR="0027273A">
        <w:rPr>
          <w:rFonts w:ascii="Acumin Pro" w:eastAsia="Arial Unicode MS" w:hAnsi="Acumin Pro"/>
          <w:sz w:val="20"/>
          <w:szCs w:val="20"/>
        </w:rPr>
        <w:t xml:space="preserve"> – Opis przedmiotu zamówienia </w:t>
      </w:r>
      <w:r w:rsidR="009F62C2">
        <w:rPr>
          <w:rFonts w:ascii="Acumin Pro" w:eastAsia="Arial Unicode MS" w:hAnsi="Acumin Pro"/>
          <w:sz w:val="20"/>
          <w:szCs w:val="20"/>
        </w:rPr>
        <w:t>dla zadania częściowego nr 1</w:t>
      </w:r>
      <w:r w:rsidR="00906E42">
        <w:rPr>
          <w:rFonts w:ascii="Acumin Pro" w:eastAsia="Arial Unicode MS" w:hAnsi="Acumin Pro"/>
          <w:sz w:val="20"/>
          <w:szCs w:val="20"/>
        </w:rPr>
        <w:t>a,</w:t>
      </w:r>
    </w:p>
    <w:p w:rsidR="0027273A" w:rsidRDefault="0027273A" w:rsidP="00E541A7">
      <w:pPr>
        <w:pStyle w:val="Tekstpodstawowy2"/>
        <w:numPr>
          <w:ilvl w:val="1"/>
          <w:numId w:val="30"/>
        </w:numPr>
        <w:spacing w:after="0" w:line="360" w:lineRule="auto"/>
        <w:ind w:left="1080"/>
        <w:jc w:val="both"/>
        <w:rPr>
          <w:rFonts w:ascii="Acumin Pro" w:eastAsia="Arial Unicode MS" w:hAnsi="Acumin Pro"/>
          <w:sz w:val="20"/>
          <w:szCs w:val="20"/>
        </w:rPr>
      </w:pPr>
      <w:r>
        <w:rPr>
          <w:rFonts w:ascii="Acumin Pro" w:eastAsia="Arial Unicode MS" w:hAnsi="Acumin Pro"/>
          <w:sz w:val="20"/>
          <w:szCs w:val="20"/>
        </w:rPr>
        <w:t xml:space="preserve">Załącznik nr 1b – </w:t>
      </w:r>
      <w:r w:rsidR="009F62C2">
        <w:rPr>
          <w:rFonts w:ascii="Acumin Pro" w:eastAsia="Arial Unicode MS" w:hAnsi="Acumin Pro"/>
          <w:sz w:val="20"/>
          <w:szCs w:val="20"/>
        </w:rPr>
        <w:t xml:space="preserve">Opis przedmiotu zamówienia dla zadania częściowego nr </w:t>
      </w:r>
      <w:r w:rsidR="00906E42">
        <w:rPr>
          <w:rFonts w:ascii="Acumin Pro" w:eastAsia="Arial Unicode MS" w:hAnsi="Acumin Pro"/>
          <w:sz w:val="20"/>
          <w:szCs w:val="20"/>
        </w:rPr>
        <w:t>1b,</w:t>
      </w:r>
    </w:p>
    <w:p w:rsidR="00906E42" w:rsidRDefault="00906E42" w:rsidP="00E541A7">
      <w:pPr>
        <w:pStyle w:val="Tekstpodstawowy2"/>
        <w:numPr>
          <w:ilvl w:val="1"/>
          <w:numId w:val="30"/>
        </w:numPr>
        <w:spacing w:after="0" w:line="360" w:lineRule="auto"/>
        <w:ind w:left="1080"/>
        <w:jc w:val="both"/>
        <w:rPr>
          <w:rFonts w:ascii="Acumin Pro" w:eastAsia="Arial Unicode MS" w:hAnsi="Acumin Pro"/>
          <w:sz w:val="20"/>
          <w:szCs w:val="20"/>
        </w:rPr>
      </w:pPr>
      <w:r>
        <w:rPr>
          <w:rFonts w:ascii="Acumin Pro" w:eastAsia="Arial Unicode MS" w:hAnsi="Acumin Pro"/>
          <w:sz w:val="20"/>
          <w:szCs w:val="20"/>
        </w:rPr>
        <w:t>Załącznik nr 1c – Opis przedmiotu zamówienia dla zadania częściowego nr 1c,</w:t>
      </w:r>
    </w:p>
    <w:p w:rsidR="00D25672" w:rsidRPr="00571EDE" w:rsidRDefault="00D25672" w:rsidP="00E541A7">
      <w:pPr>
        <w:pStyle w:val="Tekstpodstawowy2"/>
        <w:numPr>
          <w:ilvl w:val="1"/>
          <w:numId w:val="30"/>
        </w:numPr>
        <w:spacing w:after="0" w:line="360" w:lineRule="auto"/>
        <w:ind w:left="1080"/>
        <w:jc w:val="both"/>
        <w:rPr>
          <w:rFonts w:ascii="Acumin Pro" w:eastAsia="Arial Unicode MS" w:hAnsi="Acumin Pro"/>
          <w:sz w:val="20"/>
          <w:szCs w:val="20"/>
        </w:rPr>
      </w:pPr>
      <w:r w:rsidRPr="00571EDE">
        <w:rPr>
          <w:rFonts w:ascii="Acumin Pro" w:eastAsia="Arial Unicode MS" w:hAnsi="Acumin Pro"/>
          <w:sz w:val="20"/>
          <w:szCs w:val="20"/>
        </w:rPr>
        <w:t>Załącznik nr 2 – Formularz ofertowy</w:t>
      </w:r>
      <w:r w:rsidR="00634227" w:rsidRPr="00571EDE">
        <w:rPr>
          <w:rFonts w:ascii="Acumin Pro" w:eastAsia="Arial Unicode MS" w:hAnsi="Acumin Pro"/>
          <w:sz w:val="20"/>
          <w:szCs w:val="20"/>
        </w:rPr>
        <w:t>,</w:t>
      </w:r>
    </w:p>
    <w:p w:rsidR="00D25672" w:rsidRDefault="00D25672" w:rsidP="00E541A7">
      <w:pPr>
        <w:pStyle w:val="Tekstpodstawowy2"/>
        <w:numPr>
          <w:ilvl w:val="1"/>
          <w:numId w:val="30"/>
        </w:numPr>
        <w:spacing w:after="0" w:line="360" w:lineRule="auto"/>
        <w:ind w:left="1080"/>
        <w:jc w:val="both"/>
        <w:rPr>
          <w:rFonts w:ascii="Acumin Pro" w:eastAsia="Arial Unicode MS" w:hAnsi="Acumin Pro"/>
          <w:sz w:val="20"/>
          <w:szCs w:val="20"/>
        </w:rPr>
      </w:pPr>
      <w:r w:rsidRPr="00D25672">
        <w:rPr>
          <w:rFonts w:ascii="Acumin Pro" w:eastAsia="Arial Unicode MS" w:hAnsi="Acumin Pro"/>
          <w:sz w:val="20"/>
          <w:szCs w:val="20"/>
        </w:rPr>
        <w:t xml:space="preserve">Załącznik nr 3 – </w:t>
      </w:r>
      <w:r>
        <w:rPr>
          <w:rFonts w:ascii="Acumin Pro" w:eastAsia="Arial Unicode MS" w:hAnsi="Acumin Pro"/>
          <w:sz w:val="20"/>
          <w:szCs w:val="20"/>
        </w:rPr>
        <w:t>O</w:t>
      </w:r>
      <w:r w:rsidRPr="00D25672">
        <w:rPr>
          <w:rFonts w:ascii="Acumin Pro" w:eastAsia="Arial Unicode MS" w:hAnsi="Acumin Pro"/>
          <w:sz w:val="20"/>
          <w:szCs w:val="20"/>
        </w:rPr>
        <w:t>świadczenie z art. 125 ust. 1 ustawy PZP</w:t>
      </w:r>
      <w:r w:rsidR="0027273A">
        <w:rPr>
          <w:rFonts w:ascii="Acumin Pro" w:eastAsia="Arial Unicode MS" w:hAnsi="Acumin Pro"/>
          <w:sz w:val="20"/>
          <w:szCs w:val="20"/>
        </w:rPr>
        <w:t>,</w:t>
      </w:r>
    </w:p>
    <w:p w:rsidR="008B5966" w:rsidRDefault="00240C12" w:rsidP="00E541A7">
      <w:pPr>
        <w:pStyle w:val="Akapitzlis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8B5966">
        <w:rPr>
          <w:rFonts w:ascii="Acumin Pro" w:hAnsi="Acumin Pro"/>
          <w:sz w:val="20"/>
          <w:szCs w:val="20"/>
          <w:bdr w:val="nil"/>
          <w:lang w:val="pl-PL"/>
        </w:rPr>
        <w:t xml:space="preserve">Załącznik nr </w:t>
      </w:r>
      <w:r w:rsidR="00906E42">
        <w:rPr>
          <w:rFonts w:ascii="Acumin Pro" w:hAnsi="Acumin Pro"/>
          <w:sz w:val="20"/>
          <w:szCs w:val="20"/>
          <w:bdr w:val="nil"/>
          <w:lang w:val="pl-PL"/>
        </w:rPr>
        <w:t>4</w:t>
      </w:r>
      <w:r w:rsidRPr="008B5966">
        <w:rPr>
          <w:rFonts w:ascii="Acumin Pro" w:hAnsi="Acumin Pro"/>
          <w:sz w:val="20"/>
          <w:szCs w:val="20"/>
          <w:bdr w:val="nil"/>
          <w:lang w:val="pl-PL"/>
        </w:rPr>
        <w:t xml:space="preserve"> – Oświadczenie </w:t>
      </w:r>
      <w:r w:rsidR="0042597F">
        <w:rPr>
          <w:rFonts w:ascii="Acumin Pro" w:hAnsi="Acumin Pro"/>
          <w:sz w:val="20"/>
          <w:szCs w:val="20"/>
          <w:bdr w:val="nil"/>
          <w:lang w:val="pl-PL"/>
        </w:rPr>
        <w:t xml:space="preserve">przynależności bądź </w:t>
      </w:r>
      <w:r w:rsidR="00D25672" w:rsidRPr="008B5966">
        <w:rPr>
          <w:rFonts w:ascii="Acumin Pro" w:hAnsi="Acumin Pro"/>
          <w:sz w:val="20"/>
          <w:szCs w:val="20"/>
          <w:bdr w:val="nil"/>
          <w:lang w:val="pl-PL"/>
        </w:rPr>
        <w:t>o braku przynależności do tej samej grupy kapitałowej</w:t>
      </w:r>
      <w:r w:rsidR="008B5966">
        <w:rPr>
          <w:rFonts w:ascii="Acumin Pro" w:hAnsi="Acumin Pro"/>
          <w:sz w:val="20"/>
          <w:szCs w:val="20"/>
          <w:bdr w:val="nil"/>
          <w:lang w:val="pl-PL"/>
        </w:rPr>
        <w:t>,</w:t>
      </w:r>
    </w:p>
    <w:p w:rsidR="00D25672" w:rsidRPr="008B5966" w:rsidRDefault="00D25672" w:rsidP="00E541A7">
      <w:pPr>
        <w:pStyle w:val="Akapitzlis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8B5966">
        <w:rPr>
          <w:rFonts w:ascii="Acumin Pro" w:hAnsi="Acumin Pro"/>
          <w:sz w:val="20"/>
          <w:szCs w:val="20"/>
          <w:bdr w:val="nil"/>
          <w:lang w:val="pl-PL"/>
        </w:rPr>
        <w:t xml:space="preserve">Załącznik nr </w:t>
      </w:r>
      <w:r w:rsidR="00906E42">
        <w:rPr>
          <w:rFonts w:ascii="Acumin Pro" w:hAnsi="Acumin Pro"/>
          <w:sz w:val="20"/>
          <w:szCs w:val="20"/>
          <w:bdr w:val="nil"/>
          <w:lang w:val="pl-PL"/>
        </w:rPr>
        <w:t>5</w:t>
      </w:r>
      <w:r w:rsidRPr="008B5966">
        <w:rPr>
          <w:rFonts w:ascii="Acumin Pro" w:hAnsi="Acumin Pro"/>
          <w:sz w:val="20"/>
          <w:szCs w:val="20"/>
          <w:bdr w:val="nil"/>
          <w:lang w:val="pl-PL"/>
        </w:rPr>
        <w:t xml:space="preserve"> – </w:t>
      </w:r>
      <w:r w:rsidR="00240C12" w:rsidRPr="008B5966">
        <w:rPr>
          <w:rFonts w:ascii="Acumin Pro" w:hAnsi="Acumin Pro"/>
          <w:sz w:val="20"/>
          <w:szCs w:val="20"/>
          <w:bdr w:val="nil"/>
          <w:lang w:val="pl-PL"/>
        </w:rPr>
        <w:t>Wzór umowy</w:t>
      </w:r>
      <w:r w:rsidR="008B5966">
        <w:rPr>
          <w:rFonts w:ascii="Acumin Pro" w:hAnsi="Acumin Pro"/>
          <w:sz w:val="20"/>
          <w:szCs w:val="20"/>
          <w:bdr w:val="nil"/>
          <w:lang w:val="pl-PL"/>
        </w:rPr>
        <w:t>.</w:t>
      </w:r>
    </w:p>
    <w:p w:rsidR="00CA37B7" w:rsidRDefault="00CA37B7" w:rsidP="008B596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p>
    <w:p w:rsidR="00D527A3" w:rsidRPr="00F4771E" w:rsidRDefault="008312F1" w:rsidP="008B596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b/>
          <w:sz w:val="20"/>
          <w:szCs w:val="20"/>
          <w:lang w:val="pl-PL"/>
        </w:rPr>
      </w:pPr>
      <w:r>
        <w:rPr>
          <w:rFonts w:ascii="Acumin Pro" w:hAnsi="Acumin Pro"/>
          <w:sz w:val="20"/>
          <w:szCs w:val="20"/>
          <w:lang w:val="pl-PL"/>
        </w:rPr>
        <w:t>s</w:t>
      </w:r>
      <w:r w:rsidR="00BA1D59">
        <w:rPr>
          <w:rFonts w:ascii="Acumin Pro" w:hAnsi="Acumin Pro"/>
          <w:sz w:val="20"/>
          <w:szCs w:val="20"/>
          <w:lang w:val="pl-PL"/>
        </w:rPr>
        <w:t xml:space="preserve">porządziła: Agnieszka Kurkiewicz, Kierownik Sekcji Zamówień Publicznych. </w:t>
      </w:r>
    </w:p>
    <w:sectPr w:rsidR="00D527A3" w:rsidRPr="00F4771E" w:rsidSect="00B808FC">
      <w:footerReference w:type="default" r:id="rId14"/>
      <w:headerReference w:type="first" r:id="rId15"/>
      <w:footerReference w:type="first" r:id="rId16"/>
      <w:pgSz w:w="11906" w:h="16838"/>
      <w:pgMar w:top="1440" w:right="1080" w:bottom="1440" w:left="1080"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F9" w:rsidRDefault="00904FF9">
      <w:r>
        <w:separator/>
      </w:r>
    </w:p>
  </w:endnote>
  <w:endnote w:type="continuationSeparator" w:id="0">
    <w:p w:rsidR="00904FF9" w:rsidRDefault="0090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22"/>
      <w:docPartObj>
        <w:docPartGallery w:val="Page Numbers (Bottom of Page)"/>
        <w:docPartUnique/>
      </w:docPartObj>
    </w:sdtPr>
    <w:sdtEndPr/>
    <w:sdtContent>
      <w:p w:rsidR="00904FF9" w:rsidRDefault="00904FF9">
        <w:pPr>
          <w:pStyle w:val="Stopka"/>
          <w:jc w:val="right"/>
        </w:pPr>
        <w:r w:rsidRPr="0053199F">
          <w:rPr>
            <w:rFonts w:ascii="Acumin Pro" w:hAnsi="Acumin Pro"/>
            <w:sz w:val="16"/>
            <w:szCs w:val="16"/>
          </w:rPr>
          <w:fldChar w:fldCharType="begin"/>
        </w:r>
        <w:r w:rsidRPr="0053199F">
          <w:rPr>
            <w:rFonts w:ascii="Acumin Pro" w:hAnsi="Acumin Pro"/>
            <w:sz w:val="16"/>
            <w:szCs w:val="16"/>
          </w:rPr>
          <w:instrText xml:space="preserve"> PAGE   \* MERGEFORMAT </w:instrText>
        </w:r>
        <w:r w:rsidRPr="0053199F">
          <w:rPr>
            <w:rFonts w:ascii="Acumin Pro" w:hAnsi="Acumin Pro"/>
            <w:sz w:val="16"/>
            <w:szCs w:val="16"/>
          </w:rPr>
          <w:fldChar w:fldCharType="separate"/>
        </w:r>
        <w:r w:rsidR="000C4604">
          <w:rPr>
            <w:rFonts w:ascii="Acumin Pro" w:hAnsi="Acumin Pro"/>
            <w:noProof/>
            <w:sz w:val="16"/>
            <w:szCs w:val="16"/>
          </w:rPr>
          <w:t>19</w:t>
        </w:r>
        <w:r w:rsidRPr="0053199F">
          <w:rPr>
            <w:rFonts w:ascii="Acumin Pro" w:hAnsi="Acumin Pro"/>
            <w:noProof/>
            <w:sz w:val="16"/>
            <w:szCs w:val="16"/>
          </w:rPr>
          <w:fldChar w:fldCharType="end"/>
        </w:r>
      </w:p>
    </w:sdtContent>
  </w:sdt>
  <w:p w:rsidR="00904FF9" w:rsidRPr="003A6470" w:rsidRDefault="00904FF9" w:rsidP="003A6470">
    <w:pPr>
      <w:pStyle w:val="Nagwekistopka"/>
      <w:tabs>
        <w:tab w:val="clear" w:pos="9020"/>
        <w:tab w:val="center" w:pos="4961"/>
        <w:tab w:val="right" w:pos="9921"/>
      </w:tabs>
      <w:ind w:left="-1361"/>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0874"/>
      <w:docPartObj>
        <w:docPartGallery w:val="Page Numbers (Bottom of Page)"/>
        <w:docPartUnique/>
      </w:docPartObj>
    </w:sdtPr>
    <w:sdtEndPr>
      <w:rPr>
        <w:rFonts w:ascii="Acumin Pro" w:hAnsi="Acumin Pro"/>
        <w:sz w:val="16"/>
        <w:szCs w:val="16"/>
      </w:rPr>
    </w:sdtEndPr>
    <w:sdtContent>
      <w:p w:rsidR="00904FF9" w:rsidRPr="002C2B52" w:rsidRDefault="00904FF9">
        <w:pPr>
          <w:pStyle w:val="Stopka"/>
          <w:jc w:val="right"/>
          <w:rPr>
            <w:rFonts w:ascii="Acumin Pro" w:hAnsi="Acumin Pro"/>
            <w:sz w:val="16"/>
            <w:szCs w:val="16"/>
          </w:rPr>
        </w:pPr>
        <w:r w:rsidRPr="002C2B52">
          <w:rPr>
            <w:rFonts w:ascii="Acumin Pro" w:hAnsi="Acumin Pro"/>
            <w:sz w:val="16"/>
            <w:szCs w:val="16"/>
          </w:rPr>
          <w:fldChar w:fldCharType="begin"/>
        </w:r>
        <w:r w:rsidRPr="002C2B52">
          <w:rPr>
            <w:rFonts w:ascii="Acumin Pro" w:hAnsi="Acumin Pro"/>
            <w:sz w:val="16"/>
            <w:szCs w:val="16"/>
          </w:rPr>
          <w:instrText>PAGE   \* MERGEFORMAT</w:instrText>
        </w:r>
        <w:r w:rsidRPr="002C2B52">
          <w:rPr>
            <w:rFonts w:ascii="Acumin Pro" w:hAnsi="Acumin Pro"/>
            <w:sz w:val="16"/>
            <w:szCs w:val="16"/>
          </w:rPr>
          <w:fldChar w:fldCharType="separate"/>
        </w:r>
        <w:r w:rsidR="000C4604" w:rsidRPr="000C4604">
          <w:rPr>
            <w:rFonts w:ascii="Acumin Pro" w:hAnsi="Acumin Pro"/>
            <w:noProof/>
            <w:sz w:val="16"/>
            <w:szCs w:val="16"/>
            <w:lang w:val="pl-PL"/>
          </w:rPr>
          <w:t>1</w:t>
        </w:r>
        <w:r w:rsidRPr="002C2B52">
          <w:rPr>
            <w:rFonts w:ascii="Acumin Pro" w:hAnsi="Acumin Pro"/>
            <w:sz w:val="16"/>
            <w:szCs w:val="16"/>
          </w:rPr>
          <w:fldChar w:fldCharType="end"/>
        </w:r>
      </w:p>
    </w:sdtContent>
  </w:sdt>
  <w:p w:rsidR="00904FF9" w:rsidRDefault="00904FF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F9" w:rsidRDefault="00904FF9">
      <w:r>
        <w:separator/>
      </w:r>
    </w:p>
  </w:footnote>
  <w:footnote w:type="continuationSeparator" w:id="0">
    <w:p w:rsidR="00904FF9" w:rsidRDefault="00904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F9" w:rsidRDefault="00904FF9" w:rsidP="00284C40">
    <w:pPr>
      <w:pStyle w:val="Nagwek"/>
    </w:pPr>
    <w:r>
      <w:rPr>
        <w:noProof/>
        <w:lang w:val="pl-PL" w:eastAsia="pl-PL"/>
      </w:rPr>
      <w:drawing>
        <wp:inline distT="0" distB="0" distL="0" distR="0">
          <wp:extent cx="1800225" cy="457200"/>
          <wp:effectExtent l="0" t="0" r="9525" b="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rsidR="00904FF9" w:rsidRDefault="00904FF9" w:rsidP="00284C40">
    <w:pPr>
      <w:rPr>
        <w:rFonts w:ascii="Acumin Pro" w:hAnsi="Acumin Pro"/>
        <w:sz w:val="40"/>
        <w:szCs w:val="40"/>
      </w:rPr>
    </w:pPr>
    <w:r>
      <w:rPr>
        <w:rFonts w:ascii="Acumin Pro" w:hAnsi="Acumin Pro"/>
        <w:sz w:val="40"/>
        <w:szCs w:val="4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5C5328"/>
    <w:multiLevelType w:val="hybridMultilevel"/>
    <w:tmpl w:val="BAFAB0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5C5BE6"/>
    <w:multiLevelType w:val="hybridMultilevel"/>
    <w:tmpl w:val="73949232"/>
    <w:lvl w:ilvl="0" w:tplc="0415000F">
      <w:start w:val="1"/>
      <w:numFmt w:val="decimal"/>
      <w:lvlText w:val="%1."/>
      <w:lvlJc w:val="left"/>
      <w:pPr>
        <w:ind w:left="720" w:hanging="360"/>
      </w:pPr>
    </w:lvl>
    <w:lvl w:ilvl="1" w:tplc="202459A2">
      <w:start w:val="1"/>
      <w:numFmt w:val="decimal"/>
      <w:lvlText w:val="%2."/>
      <w:lvlJc w:val="left"/>
      <w:pPr>
        <w:ind w:left="1440" w:hanging="360"/>
      </w:pPr>
      <w:rPr>
        <w:rFonts w:ascii="Acumin Pro" w:eastAsia="Arial Unicode MS" w:hAnsi="Acumin Pr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13350"/>
    <w:multiLevelType w:val="hybridMultilevel"/>
    <w:tmpl w:val="997485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4C326DB"/>
    <w:multiLevelType w:val="hybridMultilevel"/>
    <w:tmpl w:val="744297B6"/>
    <w:lvl w:ilvl="0" w:tplc="A88C8A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5B5D33"/>
    <w:multiLevelType w:val="hybridMultilevel"/>
    <w:tmpl w:val="86BC6B6C"/>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6" w15:restartNumberingAfterBreak="0">
    <w:nsid w:val="175B3CCA"/>
    <w:multiLevelType w:val="hybridMultilevel"/>
    <w:tmpl w:val="C38A2426"/>
    <w:lvl w:ilvl="0" w:tplc="2C447E9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D76FA6"/>
    <w:multiLevelType w:val="hybridMultilevel"/>
    <w:tmpl w:val="F3686EA0"/>
    <w:lvl w:ilvl="0" w:tplc="63D68E1E">
      <w:start w:val="1"/>
      <w:numFmt w:val="decimal"/>
      <w:lvlText w:val="%1."/>
      <w:lvlJc w:val="left"/>
      <w:pPr>
        <w:ind w:left="1462" w:hanging="360"/>
      </w:pPr>
      <w:rPr>
        <w:rFonts w:hint="default"/>
      </w:rPr>
    </w:lvl>
    <w:lvl w:ilvl="1" w:tplc="04150019">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8" w15:restartNumberingAfterBreak="0">
    <w:nsid w:val="20F918DB"/>
    <w:multiLevelType w:val="hybridMultilevel"/>
    <w:tmpl w:val="955EC74C"/>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22E05D9"/>
    <w:multiLevelType w:val="hybridMultilevel"/>
    <w:tmpl w:val="BA5028BE"/>
    <w:lvl w:ilvl="0" w:tplc="4F025C80">
      <w:start w:val="1"/>
      <w:numFmt w:val="decimal"/>
      <w:lvlText w:val="%1)"/>
      <w:lvlJc w:val="left"/>
      <w:pPr>
        <w:ind w:left="1440" w:hanging="360"/>
      </w:pPr>
      <w:rPr>
        <w:rFonts w:ascii="Acumin Pro" w:eastAsia="Arial Unicode MS" w:hAnsi="Acumin Pro"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2045E0"/>
    <w:multiLevelType w:val="hybridMultilevel"/>
    <w:tmpl w:val="C7E2B690"/>
    <w:lvl w:ilvl="0" w:tplc="FF82E64E">
      <w:start w:val="40"/>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2AC047B2"/>
    <w:multiLevelType w:val="hybridMultilevel"/>
    <w:tmpl w:val="74A2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002E7A"/>
    <w:multiLevelType w:val="hybridMultilevel"/>
    <w:tmpl w:val="85CA1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334B0"/>
    <w:multiLevelType w:val="hybridMultilevel"/>
    <w:tmpl w:val="FB1E3DAA"/>
    <w:lvl w:ilvl="0" w:tplc="04AEE4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544CC"/>
    <w:multiLevelType w:val="hybridMultilevel"/>
    <w:tmpl w:val="F0684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D198C"/>
    <w:multiLevelType w:val="hybridMultilevel"/>
    <w:tmpl w:val="ED321AD6"/>
    <w:lvl w:ilvl="0" w:tplc="EC449B5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1D2EDA"/>
    <w:multiLevelType w:val="hybridMultilevel"/>
    <w:tmpl w:val="0EFAE92A"/>
    <w:lvl w:ilvl="0" w:tplc="8730A74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5F6F41"/>
    <w:multiLevelType w:val="hybridMultilevel"/>
    <w:tmpl w:val="E626039A"/>
    <w:lvl w:ilvl="0" w:tplc="63D68E1E">
      <w:start w:val="1"/>
      <w:numFmt w:val="decimal"/>
      <w:lvlText w:val="%1."/>
      <w:lvlJc w:val="left"/>
      <w:pPr>
        <w:ind w:left="360" w:hanging="360"/>
      </w:pPr>
      <w:rPr>
        <w:rFonts w:hint="defaul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8" w15:restartNumberingAfterBreak="0">
    <w:nsid w:val="36BF01AB"/>
    <w:multiLevelType w:val="hybridMultilevel"/>
    <w:tmpl w:val="4BBCE3D6"/>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8694DFC"/>
    <w:multiLevelType w:val="hybridMultilevel"/>
    <w:tmpl w:val="E1E83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0309B"/>
    <w:multiLevelType w:val="hybridMultilevel"/>
    <w:tmpl w:val="EE12E51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C6A7BC7"/>
    <w:multiLevelType w:val="hybridMultilevel"/>
    <w:tmpl w:val="B2B41A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E5C0DC2"/>
    <w:multiLevelType w:val="hybridMultilevel"/>
    <w:tmpl w:val="1624CD30"/>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28C3737"/>
    <w:multiLevelType w:val="hybridMultilevel"/>
    <w:tmpl w:val="CDC21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987572"/>
    <w:multiLevelType w:val="hybridMultilevel"/>
    <w:tmpl w:val="AA086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F3138"/>
    <w:multiLevelType w:val="hybridMultilevel"/>
    <w:tmpl w:val="B7C82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3B35A03"/>
    <w:multiLevelType w:val="hybridMultilevel"/>
    <w:tmpl w:val="014E4B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497767"/>
    <w:multiLevelType w:val="hybridMultilevel"/>
    <w:tmpl w:val="2D7E9F20"/>
    <w:lvl w:ilvl="0" w:tplc="B8146B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56D2B6A"/>
    <w:multiLevelType w:val="hybridMultilevel"/>
    <w:tmpl w:val="5A4C87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E643B9"/>
    <w:multiLevelType w:val="hybridMultilevel"/>
    <w:tmpl w:val="01D0D482"/>
    <w:lvl w:ilvl="0" w:tplc="2E1EC24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14653D"/>
    <w:multiLevelType w:val="hybridMultilevel"/>
    <w:tmpl w:val="3160ACA8"/>
    <w:lvl w:ilvl="0" w:tplc="63D68E1E">
      <w:start w:val="1"/>
      <w:numFmt w:val="decimal"/>
      <w:lvlText w:val="%1."/>
      <w:lvlJc w:val="left"/>
      <w:pPr>
        <w:ind w:left="1080" w:hanging="360"/>
      </w:pPr>
      <w:rPr>
        <w:rFonts w:hint="default"/>
      </w:rPr>
    </w:lvl>
    <w:lvl w:ilvl="1" w:tplc="04150019">
      <w:start w:val="1"/>
      <w:numFmt w:val="lowerLetter"/>
      <w:lvlText w:val="%2."/>
      <w:lvlJc w:val="left"/>
      <w:pPr>
        <w:ind w:left="742" w:hanging="360"/>
      </w:pPr>
    </w:lvl>
    <w:lvl w:ilvl="2" w:tplc="0415001B">
      <w:start w:val="1"/>
      <w:numFmt w:val="lowerRoman"/>
      <w:lvlText w:val="%3."/>
      <w:lvlJc w:val="right"/>
      <w:pPr>
        <w:ind w:left="1462" w:hanging="180"/>
      </w:pPr>
    </w:lvl>
    <w:lvl w:ilvl="3" w:tplc="0415000F">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31" w15:restartNumberingAfterBreak="0">
    <w:nsid w:val="51B9663D"/>
    <w:multiLevelType w:val="hybridMultilevel"/>
    <w:tmpl w:val="FA3C9C40"/>
    <w:lvl w:ilvl="0" w:tplc="921A9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239136B"/>
    <w:multiLevelType w:val="hybridMultilevel"/>
    <w:tmpl w:val="7A326E86"/>
    <w:lvl w:ilvl="0" w:tplc="E77C0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7724B3"/>
    <w:multiLevelType w:val="hybridMultilevel"/>
    <w:tmpl w:val="5B7C34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8D80C42"/>
    <w:multiLevelType w:val="hybridMultilevel"/>
    <w:tmpl w:val="CEFAF5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D55032"/>
    <w:multiLevelType w:val="hybridMultilevel"/>
    <w:tmpl w:val="B2FC124A"/>
    <w:lvl w:ilvl="0" w:tplc="63D68E1E">
      <w:start w:val="1"/>
      <w:numFmt w:val="decimal"/>
      <w:lvlText w:val="%1."/>
      <w:lvlJc w:val="left"/>
      <w:pPr>
        <w:ind w:left="720" w:hanging="360"/>
      </w:pPr>
      <w:rPr>
        <w:rFonts w:hint="default"/>
      </w:rPr>
    </w:lvl>
    <w:lvl w:ilvl="1" w:tplc="04150019" w:tentative="1">
      <w:start w:val="1"/>
      <w:numFmt w:val="lowerLetter"/>
      <w:lvlText w:val="%2."/>
      <w:lvlJc w:val="left"/>
      <w:pPr>
        <w:ind w:left="382" w:hanging="360"/>
      </w:pPr>
    </w:lvl>
    <w:lvl w:ilvl="2" w:tplc="0415001B" w:tentative="1">
      <w:start w:val="1"/>
      <w:numFmt w:val="lowerRoman"/>
      <w:lvlText w:val="%3."/>
      <w:lvlJc w:val="right"/>
      <w:pPr>
        <w:ind w:left="1102" w:hanging="180"/>
      </w:pPr>
    </w:lvl>
    <w:lvl w:ilvl="3" w:tplc="0415000F" w:tentative="1">
      <w:start w:val="1"/>
      <w:numFmt w:val="decimal"/>
      <w:lvlText w:val="%4."/>
      <w:lvlJc w:val="left"/>
      <w:pPr>
        <w:ind w:left="1822" w:hanging="360"/>
      </w:pPr>
    </w:lvl>
    <w:lvl w:ilvl="4" w:tplc="04150019" w:tentative="1">
      <w:start w:val="1"/>
      <w:numFmt w:val="lowerLetter"/>
      <w:lvlText w:val="%5."/>
      <w:lvlJc w:val="left"/>
      <w:pPr>
        <w:ind w:left="2542" w:hanging="360"/>
      </w:pPr>
    </w:lvl>
    <w:lvl w:ilvl="5" w:tplc="0415001B" w:tentative="1">
      <w:start w:val="1"/>
      <w:numFmt w:val="lowerRoman"/>
      <w:lvlText w:val="%6."/>
      <w:lvlJc w:val="right"/>
      <w:pPr>
        <w:ind w:left="3262" w:hanging="180"/>
      </w:pPr>
    </w:lvl>
    <w:lvl w:ilvl="6" w:tplc="0415000F" w:tentative="1">
      <w:start w:val="1"/>
      <w:numFmt w:val="decimal"/>
      <w:lvlText w:val="%7."/>
      <w:lvlJc w:val="left"/>
      <w:pPr>
        <w:ind w:left="3982" w:hanging="360"/>
      </w:pPr>
    </w:lvl>
    <w:lvl w:ilvl="7" w:tplc="04150019" w:tentative="1">
      <w:start w:val="1"/>
      <w:numFmt w:val="lowerLetter"/>
      <w:lvlText w:val="%8."/>
      <w:lvlJc w:val="left"/>
      <w:pPr>
        <w:ind w:left="4702" w:hanging="360"/>
      </w:pPr>
    </w:lvl>
    <w:lvl w:ilvl="8" w:tplc="0415001B" w:tentative="1">
      <w:start w:val="1"/>
      <w:numFmt w:val="lowerRoman"/>
      <w:lvlText w:val="%9."/>
      <w:lvlJc w:val="right"/>
      <w:pPr>
        <w:ind w:left="5422" w:hanging="180"/>
      </w:pPr>
    </w:lvl>
  </w:abstractNum>
  <w:abstractNum w:abstractNumId="36" w15:restartNumberingAfterBreak="0">
    <w:nsid w:val="5D94395B"/>
    <w:multiLevelType w:val="hybridMultilevel"/>
    <w:tmpl w:val="909E9254"/>
    <w:lvl w:ilvl="0" w:tplc="AAA63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6466F8"/>
    <w:multiLevelType w:val="hybridMultilevel"/>
    <w:tmpl w:val="AAEA4426"/>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6310DA"/>
    <w:multiLevelType w:val="hybridMultilevel"/>
    <w:tmpl w:val="9B28B3A2"/>
    <w:lvl w:ilvl="0" w:tplc="A3380B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300227"/>
    <w:multiLevelType w:val="hybridMultilevel"/>
    <w:tmpl w:val="DAF44430"/>
    <w:lvl w:ilvl="0" w:tplc="E592B4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B125F23"/>
    <w:multiLevelType w:val="hybridMultilevel"/>
    <w:tmpl w:val="2E62D7B2"/>
    <w:lvl w:ilvl="0" w:tplc="402E86F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EE6E6F"/>
    <w:multiLevelType w:val="hybridMultilevel"/>
    <w:tmpl w:val="DB70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EE4E20"/>
    <w:multiLevelType w:val="hybridMultilevel"/>
    <w:tmpl w:val="E408AA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0A126CB"/>
    <w:multiLevelType w:val="hybridMultilevel"/>
    <w:tmpl w:val="F96A19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CF5CDB"/>
    <w:multiLevelType w:val="hybridMultilevel"/>
    <w:tmpl w:val="BFA003DC"/>
    <w:lvl w:ilvl="0" w:tplc="83640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F6AAD"/>
    <w:multiLevelType w:val="hybridMultilevel"/>
    <w:tmpl w:val="5A9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D77B8"/>
    <w:multiLevelType w:val="hybridMultilevel"/>
    <w:tmpl w:val="4D9476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4CA368C"/>
    <w:multiLevelType w:val="hybridMultilevel"/>
    <w:tmpl w:val="C16869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5191FC9"/>
    <w:multiLevelType w:val="hybridMultilevel"/>
    <w:tmpl w:val="18D89D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027AA3"/>
    <w:multiLevelType w:val="hybridMultilevel"/>
    <w:tmpl w:val="24FA101A"/>
    <w:lvl w:ilvl="0" w:tplc="D1C4DD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F606948"/>
    <w:multiLevelType w:val="hybridMultilevel"/>
    <w:tmpl w:val="97E01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30"/>
  </w:num>
  <w:num w:numId="4">
    <w:abstractNumId w:val="46"/>
  </w:num>
  <w:num w:numId="5">
    <w:abstractNumId w:val="7"/>
  </w:num>
  <w:num w:numId="6">
    <w:abstractNumId w:val="35"/>
  </w:num>
  <w:num w:numId="7">
    <w:abstractNumId w:val="17"/>
  </w:num>
  <w:num w:numId="8">
    <w:abstractNumId w:val="26"/>
  </w:num>
  <w:num w:numId="9">
    <w:abstractNumId w:val="24"/>
  </w:num>
  <w:num w:numId="10">
    <w:abstractNumId w:val="13"/>
  </w:num>
  <w:num w:numId="11">
    <w:abstractNumId w:val="49"/>
  </w:num>
  <w:num w:numId="12">
    <w:abstractNumId w:val="4"/>
  </w:num>
  <w:num w:numId="13">
    <w:abstractNumId w:val="19"/>
  </w:num>
  <w:num w:numId="14">
    <w:abstractNumId w:val="1"/>
  </w:num>
  <w:num w:numId="15">
    <w:abstractNumId w:val="45"/>
  </w:num>
  <w:num w:numId="16">
    <w:abstractNumId w:val="11"/>
  </w:num>
  <w:num w:numId="17">
    <w:abstractNumId w:val="14"/>
  </w:num>
  <w:num w:numId="18">
    <w:abstractNumId w:val="41"/>
  </w:num>
  <w:num w:numId="19">
    <w:abstractNumId w:val="48"/>
  </w:num>
  <w:num w:numId="20">
    <w:abstractNumId w:val="44"/>
  </w:num>
  <w:num w:numId="21">
    <w:abstractNumId w:val="18"/>
  </w:num>
  <w:num w:numId="22">
    <w:abstractNumId w:val="23"/>
  </w:num>
  <w:num w:numId="23">
    <w:abstractNumId w:val="15"/>
  </w:num>
  <w:num w:numId="24">
    <w:abstractNumId w:val="29"/>
  </w:num>
  <w:num w:numId="25">
    <w:abstractNumId w:val="20"/>
  </w:num>
  <w:num w:numId="26">
    <w:abstractNumId w:val="16"/>
  </w:num>
  <w:num w:numId="27">
    <w:abstractNumId w:val="28"/>
  </w:num>
  <w:num w:numId="28">
    <w:abstractNumId w:val="12"/>
  </w:num>
  <w:num w:numId="29">
    <w:abstractNumId w:val="50"/>
  </w:num>
  <w:num w:numId="30">
    <w:abstractNumId w:val="2"/>
  </w:num>
  <w:num w:numId="31">
    <w:abstractNumId w:val="37"/>
  </w:num>
  <w:num w:numId="32">
    <w:abstractNumId w:val="6"/>
  </w:num>
  <w:num w:numId="33">
    <w:abstractNumId w:val="38"/>
  </w:num>
  <w:num w:numId="34">
    <w:abstractNumId w:val="9"/>
  </w:num>
  <w:num w:numId="35">
    <w:abstractNumId w:val="8"/>
  </w:num>
  <w:num w:numId="36">
    <w:abstractNumId w:val="22"/>
  </w:num>
  <w:num w:numId="37">
    <w:abstractNumId w:val="36"/>
  </w:num>
  <w:num w:numId="38">
    <w:abstractNumId w:val="32"/>
  </w:num>
  <w:num w:numId="39">
    <w:abstractNumId w:val="31"/>
  </w:num>
  <w:num w:numId="40">
    <w:abstractNumId w:val="39"/>
  </w:num>
  <w:num w:numId="41">
    <w:abstractNumId w:val="40"/>
  </w:num>
  <w:num w:numId="42">
    <w:abstractNumId w:val="21"/>
  </w:num>
  <w:num w:numId="43">
    <w:abstractNumId w:val="3"/>
  </w:num>
  <w:num w:numId="44">
    <w:abstractNumId w:val="43"/>
  </w:num>
  <w:num w:numId="45">
    <w:abstractNumId w:val="25"/>
  </w:num>
  <w:num w:numId="46">
    <w:abstractNumId w:val="47"/>
  </w:num>
  <w:num w:numId="47">
    <w:abstractNumId w:val="33"/>
  </w:num>
  <w:num w:numId="48">
    <w:abstractNumId w:val="34"/>
  </w:num>
  <w:num w:numId="49">
    <w:abstractNumId w:val="42"/>
  </w:num>
  <w:num w:numId="50">
    <w:abstractNumId w:val="27"/>
  </w:num>
  <w:num w:numId="5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33"/>
    <w:rsid w:val="00002F1D"/>
    <w:rsid w:val="00004EB6"/>
    <w:rsid w:val="00005D71"/>
    <w:rsid w:val="00007C2D"/>
    <w:rsid w:val="000102CB"/>
    <w:rsid w:val="0001111D"/>
    <w:rsid w:val="000111A9"/>
    <w:rsid w:val="000113A3"/>
    <w:rsid w:val="00011463"/>
    <w:rsid w:val="000138B0"/>
    <w:rsid w:val="00014B94"/>
    <w:rsid w:val="00016203"/>
    <w:rsid w:val="00017D61"/>
    <w:rsid w:val="000201FC"/>
    <w:rsid w:val="00020E7E"/>
    <w:rsid w:val="000218CF"/>
    <w:rsid w:val="00023BC3"/>
    <w:rsid w:val="00023DAA"/>
    <w:rsid w:val="00025E92"/>
    <w:rsid w:val="000269C1"/>
    <w:rsid w:val="00027771"/>
    <w:rsid w:val="00027802"/>
    <w:rsid w:val="000310AF"/>
    <w:rsid w:val="0003227D"/>
    <w:rsid w:val="00034959"/>
    <w:rsid w:val="000350EB"/>
    <w:rsid w:val="000351B2"/>
    <w:rsid w:val="00036B9C"/>
    <w:rsid w:val="00037C46"/>
    <w:rsid w:val="00040A55"/>
    <w:rsid w:val="00043BF5"/>
    <w:rsid w:val="0004571C"/>
    <w:rsid w:val="00046BDD"/>
    <w:rsid w:val="000519CE"/>
    <w:rsid w:val="00052FE3"/>
    <w:rsid w:val="00055447"/>
    <w:rsid w:val="00055DB6"/>
    <w:rsid w:val="000577A9"/>
    <w:rsid w:val="000600DD"/>
    <w:rsid w:val="00060195"/>
    <w:rsid w:val="00060FFC"/>
    <w:rsid w:val="00062293"/>
    <w:rsid w:val="00062986"/>
    <w:rsid w:val="00066546"/>
    <w:rsid w:val="00066BC8"/>
    <w:rsid w:val="00070058"/>
    <w:rsid w:val="0007027D"/>
    <w:rsid w:val="000703F1"/>
    <w:rsid w:val="00070EB5"/>
    <w:rsid w:val="00070EDF"/>
    <w:rsid w:val="00070F15"/>
    <w:rsid w:val="00071609"/>
    <w:rsid w:val="000747E4"/>
    <w:rsid w:val="00074F9C"/>
    <w:rsid w:val="0007624E"/>
    <w:rsid w:val="000813A8"/>
    <w:rsid w:val="000818B7"/>
    <w:rsid w:val="00082B4C"/>
    <w:rsid w:val="00084AE0"/>
    <w:rsid w:val="00086B8C"/>
    <w:rsid w:val="00087DA9"/>
    <w:rsid w:val="000906E1"/>
    <w:rsid w:val="0009161B"/>
    <w:rsid w:val="00095748"/>
    <w:rsid w:val="0009612F"/>
    <w:rsid w:val="000A03DB"/>
    <w:rsid w:val="000A061A"/>
    <w:rsid w:val="000A24F5"/>
    <w:rsid w:val="000A3E83"/>
    <w:rsid w:val="000A784C"/>
    <w:rsid w:val="000A79F8"/>
    <w:rsid w:val="000B043C"/>
    <w:rsid w:val="000B0592"/>
    <w:rsid w:val="000B198F"/>
    <w:rsid w:val="000B2CF8"/>
    <w:rsid w:val="000B2FDE"/>
    <w:rsid w:val="000B343F"/>
    <w:rsid w:val="000B42C8"/>
    <w:rsid w:val="000B4B04"/>
    <w:rsid w:val="000B72A2"/>
    <w:rsid w:val="000B7701"/>
    <w:rsid w:val="000C0B73"/>
    <w:rsid w:val="000C0D8D"/>
    <w:rsid w:val="000C2234"/>
    <w:rsid w:val="000C4604"/>
    <w:rsid w:val="000C4D7E"/>
    <w:rsid w:val="000C4E2C"/>
    <w:rsid w:val="000C7A4D"/>
    <w:rsid w:val="000C7F52"/>
    <w:rsid w:val="000D054D"/>
    <w:rsid w:val="000D106A"/>
    <w:rsid w:val="000D3278"/>
    <w:rsid w:val="000D4CAA"/>
    <w:rsid w:val="000D56C4"/>
    <w:rsid w:val="000D7DC2"/>
    <w:rsid w:val="000E2A86"/>
    <w:rsid w:val="000E7CEA"/>
    <w:rsid w:val="000F071B"/>
    <w:rsid w:val="000F199D"/>
    <w:rsid w:val="000F2112"/>
    <w:rsid w:val="000F3966"/>
    <w:rsid w:val="000F4D77"/>
    <w:rsid w:val="000F5D2D"/>
    <w:rsid w:val="000F6FCD"/>
    <w:rsid w:val="000F74D7"/>
    <w:rsid w:val="0010014B"/>
    <w:rsid w:val="00100BE5"/>
    <w:rsid w:val="00103ACE"/>
    <w:rsid w:val="00103E4D"/>
    <w:rsid w:val="00104667"/>
    <w:rsid w:val="00104AB6"/>
    <w:rsid w:val="00105760"/>
    <w:rsid w:val="00105877"/>
    <w:rsid w:val="0010707F"/>
    <w:rsid w:val="0011045F"/>
    <w:rsid w:val="00110A4A"/>
    <w:rsid w:val="00112748"/>
    <w:rsid w:val="00112A8D"/>
    <w:rsid w:val="00115CC7"/>
    <w:rsid w:val="0011631F"/>
    <w:rsid w:val="001163E1"/>
    <w:rsid w:val="00116C5E"/>
    <w:rsid w:val="0012037B"/>
    <w:rsid w:val="00120C49"/>
    <w:rsid w:val="00120ED9"/>
    <w:rsid w:val="00120FF3"/>
    <w:rsid w:val="001243AA"/>
    <w:rsid w:val="0012524F"/>
    <w:rsid w:val="00127CB0"/>
    <w:rsid w:val="00132A5C"/>
    <w:rsid w:val="00132AEB"/>
    <w:rsid w:val="0013793E"/>
    <w:rsid w:val="001400D4"/>
    <w:rsid w:val="00143950"/>
    <w:rsid w:val="0014564D"/>
    <w:rsid w:val="001457C9"/>
    <w:rsid w:val="00145A90"/>
    <w:rsid w:val="001463D1"/>
    <w:rsid w:val="00147FBA"/>
    <w:rsid w:val="0015054D"/>
    <w:rsid w:val="001514F1"/>
    <w:rsid w:val="0015340D"/>
    <w:rsid w:val="00154242"/>
    <w:rsid w:val="00156E7D"/>
    <w:rsid w:val="00157108"/>
    <w:rsid w:val="00160041"/>
    <w:rsid w:val="00162A19"/>
    <w:rsid w:val="00163DF1"/>
    <w:rsid w:val="00164D3C"/>
    <w:rsid w:val="001704E2"/>
    <w:rsid w:val="0017084D"/>
    <w:rsid w:val="00170D20"/>
    <w:rsid w:val="001715C6"/>
    <w:rsid w:val="00172531"/>
    <w:rsid w:val="0017313A"/>
    <w:rsid w:val="0017371C"/>
    <w:rsid w:val="00174347"/>
    <w:rsid w:val="0018252E"/>
    <w:rsid w:val="00182630"/>
    <w:rsid w:val="00183C59"/>
    <w:rsid w:val="001842DE"/>
    <w:rsid w:val="00184EFD"/>
    <w:rsid w:val="001852B3"/>
    <w:rsid w:val="001855F2"/>
    <w:rsid w:val="00190DBF"/>
    <w:rsid w:val="00190F07"/>
    <w:rsid w:val="00191203"/>
    <w:rsid w:val="00191660"/>
    <w:rsid w:val="00194634"/>
    <w:rsid w:val="00194C39"/>
    <w:rsid w:val="00195092"/>
    <w:rsid w:val="00195AE9"/>
    <w:rsid w:val="00196A2D"/>
    <w:rsid w:val="00196CFE"/>
    <w:rsid w:val="00196E3D"/>
    <w:rsid w:val="001973BB"/>
    <w:rsid w:val="00197FE8"/>
    <w:rsid w:val="001A09FA"/>
    <w:rsid w:val="001A565F"/>
    <w:rsid w:val="001A5858"/>
    <w:rsid w:val="001A5926"/>
    <w:rsid w:val="001A6A8B"/>
    <w:rsid w:val="001A6D60"/>
    <w:rsid w:val="001B0ED5"/>
    <w:rsid w:val="001B1AA6"/>
    <w:rsid w:val="001B2C56"/>
    <w:rsid w:val="001B3E1C"/>
    <w:rsid w:val="001B3E55"/>
    <w:rsid w:val="001B5F06"/>
    <w:rsid w:val="001B61F0"/>
    <w:rsid w:val="001B6CA9"/>
    <w:rsid w:val="001B7D8D"/>
    <w:rsid w:val="001C09D2"/>
    <w:rsid w:val="001C0EBB"/>
    <w:rsid w:val="001C1299"/>
    <w:rsid w:val="001C2236"/>
    <w:rsid w:val="001C2277"/>
    <w:rsid w:val="001C474E"/>
    <w:rsid w:val="001C7BF1"/>
    <w:rsid w:val="001D00C8"/>
    <w:rsid w:val="001D0917"/>
    <w:rsid w:val="001D2731"/>
    <w:rsid w:val="001D29C9"/>
    <w:rsid w:val="001D2FFD"/>
    <w:rsid w:val="001D45B0"/>
    <w:rsid w:val="001D481D"/>
    <w:rsid w:val="001D635A"/>
    <w:rsid w:val="001D6691"/>
    <w:rsid w:val="001D6B77"/>
    <w:rsid w:val="001D6EF9"/>
    <w:rsid w:val="001D7A0A"/>
    <w:rsid w:val="001D7D50"/>
    <w:rsid w:val="001E25F5"/>
    <w:rsid w:val="001E2F86"/>
    <w:rsid w:val="001E6D7F"/>
    <w:rsid w:val="001F1187"/>
    <w:rsid w:val="001F1A20"/>
    <w:rsid w:val="001F2ABE"/>
    <w:rsid w:val="001F3F04"/>
    <w:rsid w:val="001F4811"/>
    <w:rsid w:val="001F4C44"/>
    <w:rsid w:val="001F590A"/>
    <w:rsid w:val="001F5C64"/>
    <w:rsid w:val="001F5D8A"/>
    <w:rsid w:val="001F637E"/>
    <w:rsid w:val="002032D8"/>
    <w:rsid w:val="00203A20"/>
    <w:rsid w:val="00204117"/>
    <w:rsid w:val="002056E0"/>
    <w:rsid w:val="00207808"/>
    <w:rsid w:val="00207AD4"/>
    <w:rsid w:val="002107C0"/>
    <w:rsid w:val="00210DEC"/>
    <w:rsid w:val="00210E53"/>
    <w:rsid w:val="00211A79"/>
    <w:rsid w:val="00211D77"/>
    <w:rsid w:val="00211F7F"/>
    <w:rsid w:val="00212EA9"/>
    <w:rsid w:val="002130B3"/>
    <w:rsid w:val="00213573"/>
    <w:rsid w:val="00213AED"/>
    <w:rsid w:val="00216B3F"/>
    <w:rsid w:val="00217B69"/>
    <w:rsid w:val="00217B72"/>
    <w:rsid w:val="00220AEB"/>
    <w:rsid w:val="00220EEF"/>
    <w:rsid w:val="00224F51"/>
    <w:rsid w:val="00227B8C"/>
    <w:rsid w:val="0023055F"/>
    <w:rsid w:val="00231D51"/>
    <w:rsid w:val="0023245A"/>
    <w:rsid w:val="00233130"/>
    <w:rsid w:val="002337AE"/>
    <w:rsid w:val="00234803"/>
    <w:rsid w:val="00234FF1"/>
    <w:rsid w:val="00235A22"/>
    <w:rsid w:val="0023644A"/>
    <w:rsid w:val="002368B2"/>
    <w:rsid w:val="002374C8"/>
    <w:rsid w:val="00240BD4"/>
    <w:rsid w:val="00240C12"/>
    <w:rsid w:val="00241924"/>
    <w:rsid w:val="0024441F"/>
    <w:rsid w:val="002503FB"/>
    <w:rsid w:val="00252625"/>
    <w:rsid w:val="00252BE5"/>
    <w:rsid w:val="0025359C"/>
    <w:rsid w:val="00255954"/>
    <w:rsid w:val="002575CC"/>
    <w:rsid w:val="00263D6F"/>
    <w:rsid w:val="00264481"/>
    <w:rsid w:val="00267780"/>
    <w:rsid w:val="00267B55"/>
    <w:rsid w:val="00267BED"/>
    <w:rsid w:val="0027006F"/>
    <w:rsid w:val="0027273A"/>
    <w:rsid w:val="00276395"/>
    <w:rsid w:val="00280C53"/>
    <w:rsid w:val="00281DAC"/>
    <w:rsid w:val="00284560"/>
    <w:rsid w:val="0028456A"/>
    <w:rsid w:val="00284C40"/>
    <w:rsid w:val="002852FE"/>
    <w:rsid w:val="00291E43"/>
    <w:rsid w:val="00292D9F"/>
    <w:rsid w:val="00292EF7"/>
    <w:rsid w:val="0029401D"/>
    <w:rsid w:val="0029741C"/>
    <w:rsid w:val="00297E2D"/>
    <w:rsid w:val="002A083C"/>
    <w:rsid w:val="002A0F2E"/>
    <w:rsid w:val="002A1574"/>
    <w:rsid w:val="002A1F23"/>
    <w:rsid w:val="002A25C3"/>
    <w:rsid w:val="002A2BDC"/>
    <w:rsid w:val="002A34B0"/>
    <w:rsid w:val="002A3EE6"/>
    <w:rsid w:val="002A4B4F"/>
    <w:rsid w:val="002A52C5"/>
    <w:rsid w:val="002A5C2E"/>
    <w:rsid w:val="002A5D3B"/>
    <w:rsid w:val="002A728C"/>
    <w:rsid w:val="002A7593"/>
    <w:rsid w:val="002B1892"/>
    <w:rsid w:val="002B268F"/>
    <w:rsid w:val="002B2E6B"/>
    <w:rsid w:val="002B3A30"/>
    <w:rsid w:val="002B524C"/>
    <w:rsid w:val="002B6014"/>
    <w:rsid w:val="002C2B52"/>
    <w:rsid w:val="002C6401"/>
    <w:rsid w:val="002C6D6D"/>
    <w:rsid w:val="002C701F"/>
    <w:rsid w:val="002C7171"/>
    <w:rsid w:val="002D26B8"/>
    <w:rsid w:val="002D3D6E"/>
    <w:rsid w:val="002D487F"/>
    <w:rsid w:val="002D4AC6"/>
    <w:rsid w:val="002D4F3F"/>
    <w:rsid w:val="002D56A4"/>
    <w:rsid w:val="002D764D"/>
    <w:rsid w:val="002E030D"/>
    <w:rsid w:val="002E1A20"/>
    <w:rsid w:val="002E3838"/>
    <w:rsid w:val="002E3E07"/>
    <w:rsid w:val="002E54F1"/>
    <w:rsid w:val="002E5827"/>
    <w:rsid w:val="002E5FFE"/>
    <w:rsid w:val="002F17FF"/>
    <w:rsid w:val="002F1CA2"/>
    <w:rsid w:val="002F4A75"/>
    <w:rsid w:val="002F4AC1"/>
    <w:rsid w:val="002F4F6C"/>
    <w:rsid w:val="002F50CF"/>
    <w:rsid w:val="003004A4"/>
    <w:rsid w:val="00300AC7"/>
    <w:rsid w:val="00301F98"/>
    <w:rsid w:val="003023CD"/>
    <w:rsid w:val="00304EB3"/>
    <w:rsid w:val="00306B46"/>
    <w:rsid w:val="00310F65"/>
    <w:rsid w:val="00311DA1"/>
    <w:rsid w:val="00312648"/>
    <w:rsid w:val="003146AB"/>
    <w:rsid w:val="00316063"/>
    <w:rsid w:val="00317C03"/>
    <w:rsid w:val="00320379"/>
    <w:rsid w:val="00320407"/>
    <w:rsid w:val="003207C9"/>
    <w:rsid w:val="00321570"/>
    <w:rsid w:val="00321E0F"/>
    <w:rsid w:val="00322B3E"/>
    <w:rsid w:val="00322CDD"/>
    <w:rsid w:val="00322D31"/>
    <w:rsid w:val="003246D0"/>
    <w:rsid w:val="0032538C"/>
    <w:rsid w:val="00325C37"/>
    <w:rsid w:val="00327CF9"/>
    <w:rsid w:val="00330C14"/>
    <w:rsid w:val="00333594"/>
    <w:rsid w:val="003347F6"/>
    <w:rsid w:val="0033482A"/>
    <w:rsid w:val="00340725"/>
    <w:rsid w:val="00343604"/>
    <w:rsid w:val="003441CE"/>
    <w:rsid w:val="0034465D"/>
    <w:rsid w:val="0034573D"/>
    <w:rsid w:val="00347171"/>
    <w:rsid w:val="0034751C"/>
    <w:rsid w:val="00350AD9"/>
    <w:rsid w:val="0035118F"/>
    <w:rsid w:val="00351B5C"/>
    <w:rsid w:val="00352A91"/>
    <w:rsid w:val="003535D0"/>
    <w:rsid w:val="00354309"/>
    <w:rsid w:val="00355DC5"/>
    <w:rsid w:val="00356A74"/>
    <w:rsid w:val="003572FE"/>
    <w:rsid w:val="00361FF3"/>
    <w:rsid w:val="0036209E"/>
    <w:rsid w:val="003643EF"/>
    <w:rsid w:val="00365716"/>
    <w:rsid w:val="0037141C"/>
    <w:rsid w:val="0037182E"/>
    <w:rsid w:val="00372427"/>
    <w:rsid w:val="003755DF"/>
    <w:rsid w:val="0037638C"/>
    <w:rsid w:val="003764A5"/>
    <w:rsid w:val="00380036"/>
    <w:rsid w:val="00380CBA"/>
    <w:rsid w:val="00381336"/>
    <w:rsid w:val="00382CD3"/>
    <w:rsid w:val="00384E82"/>
    <w:rsid w:val="0038666C"/>
    <w:rsid w:val="00386CC0"/>
    <w:rsid w:val="00391167"/>
    <w:rsid w:val="0039219C"/>
    <w:rsid w:val="00392514"/>
    <w:rsid w:val="00393F26"/>
    <w:rsid w:val="00395A89"/>
    <w:rsid w:val="003A0FE2"/>
    <w:rsid w:val="003A11B8"/>
    <w:rsid w:val="003A26E9"/>
    <w:rsid w:val="003A2923"/>
    <w:rsid w:val="003A6470"/>
    <w:rsid w:val="003B1602"/>
    <w:rsid w:val="003B1A18"/>
    <w:rsid w:val="003B21E4"/>
    <w:rsid w:val="003B30A0"/>
    <w:rsid w:val="003B3C11"/>
    <w:rsid w:val="003B425E"/>
    <w:rsid w:val="003B530F"/>
    <w:rsid w:val="003B5468"/>
    <w:rsid w:val="003C1F8B"/>
    <w:rsid w:val="003C1FE5"/>
    <w:rsid w:val="003C2FCD"/>
    <w:rsid w:val="003C4037"/>
    <w:rsid w:val="003C4CA8"/>
    <w:rsid w:val="003C50B8"/>
    <w:rsid w:val="003C60C0"/>
    <w:rsid w:val="003D0C09"/>
    <w:rsid w:val="003D3D1A"/>
    <w:rsid w:val="003D4917"/>
    <w:rsid w:val="003D7F4A"/>
    <w:rsid w:val="003E1C7D"/>
    <w:rsid w:val="003E3A1B"/>
    <w:rsid w:val="003E3CC0"/>
    <w:rsid w:val="003E3F19"/>
    <w:rsid w:val="003E4E58"/>
    <w:rsid w:val="003E4FB9"/>
    <w:rsid w:val="003E5E25"/>
    <w:rsid w:val="003E76E2"/>
    <w:rsid w:val="003E78A5"/>
    <w:rsid w:val="003F0EEF"/>
    <w:rsid w:val="003F24A9"/>
    <w:rsid w:val="003F2E43"/>
    <w:rsid w:val="003F3339"/>
    <w:rsid w:val="003F5461"/>
    <w:rsid w:val="003F5DE8"/>
    <w:rsid w:val="003F7C7E"/>
    <w:rsid w:val="004006D2"/>
    <w:rsid w:val="00402A72"/>
    <w:rsid w:val="00403CA1"/>
    <w:rsid w:val="004041E8"/>
    <w:rsid w:val="00405BFF"/>
    <w:rsid w:val="00407626"/>
    <w:rsid w:val="00412DAB"/>
    <w:rsid w:val="00413BAB"/>
    <w:rsid w:val="004153E8"/>
    <w:rsid w:val="004154BC"/>
    <w:rsid w:val="0042022E"/>
    <w:rsid w:val="00420DC7"/>
    <w:rsid w:val="00423BAD"/>
    <w:rsid w:val="0042597F"/>
    <w:rsid w:val="00425C4D"/>
    <w:rsid w:val="00426658"/>
    <w:rsid w:val="00427F71"/>
    <w:rsid w:val="00430FF7"/>
    <w:rsid w:val="00431293"/>
    <w:rsid w:val="00431821"/>
    <w:rsid w:val="004334C0"/>
    <w:rsid w:val="00433A93"/>
    <w:rsid w:val="00436F01"/>
    <w:rsid w:val="0043706F"/>
    <w:rsid w:val="004379F7"/>
    <w:rsid w:val="004401AC"/>
    <w:rsid w:val="0044193A"/>
    <w:rsid w:val="00442FA3"/>
    <w:rsid w:val="00444302"/>
    <w:rsid w:val="00445BC7"/>
    <w:rsid w:val="00450E04"/>
    <w:rsid w:val="004530A5"/>
    <w:rsid w:val="00453E7D"/>
    <w:rsid w:val="004559FB"/>
    <w:rsid w:val="004567F8"/>
    <w:rsid w:val="00457FA8"/>
    <w:rsid w:val="004603A4"/>
    <w:rsid w:val="00460519"/>
    <w:rsid w:val="00460D78"/>
    <w:rsid w:val="00461934"/>
    <w:rsid w:val="00464488"/>
    <w:rsid w:val="00464919"/>
    <w:rsid w:val="00464F76"/>
    <w:rsid w:val="004651ED"/>
    <w:rsid w:val="00465A93"/>
    <w:rsid w:val="004660B5"/>
    <w:rsid w:val="00467AC4"/>
    <w:rsid w:val="00477B54"/>
    <w:rsid w:val="00477F93"/>
    <w:rsid w:val="004806AE"/>
    <w:rsid w:val="004850A9"/>
    <w:rsid w:val="00491E7E"/>
    <w:rsid w:val="00492903"/>
    <w:rsid w:val="00493517"/>
    <w:rsid w:val="00495DF8"/>
    <w:rsid w:val="004960D4"/>
    <w:rsid w:val="00496272"/>
    <w:rsid w:val="004A1B50"/>
    <w:rsid w:val="004A1C04"/>
    <w:rsid w:val="004A373B"/>
    <w:rsid w:val="004A3ABE"/>
    <w:rsid w:val="004A3CA6"/>
    <w:rsid w:val="004A4090"/>
    <w:rsid w:val="004A40FE"/>
    <w:rsid w:val="004A4F86"/>
    <w:rsid w:val="004A59F3"/>
    <w:rsid w:val="004A64FE"/>
    <w:rsid w:val="004B16BF"/>
    <w:rsid w:val="004B1F28"/>
    <w:rsid w:val="004B2D73"/>
    <w:rsid w:val="004B3054"/>
    <w:rsid w:val="004B402D"/>
    <w:rsid w:val="004B6FC5"/>
    <w:rsid w:val="004B70F0"/>
    <w:rsid w:val="004C0C96"/>
    <w:rsid w:val="004C1306"/>
    <w:rsid w:val="004C1A5D"/>
    <w:rsid w:val="004C1D81"/>
    <w:rsid w:val="004C2396"/>
    <w:rsid w:val="004C2EF3"/>
    <w:rsid w:val="004C303D"/>
    <w:rsid w:val="004C7BF9"/>
    <w:rsid w:val="004D1297"/>
    <w:rsid w:val="004D49AC"/>
    <w:rsid w:val="004D59A0"/>
    <w:rsid w:val="004D5A2D"/>
    <w:rsid w:val="004E30EE"/>
    <w:rsid w:val="004E6ACF"/>
    <w:rsid w:val="004E73B4"/>
    <w:rsid w:val="004F03E8"/>
    <w:rsid w:val="004F1455"/>
    <w:rsid w:val="004F269F"/>
    <w:rsid w:val="004F31E9"/>
    <w:rsid w:val="004F6AA9"/>
    <w:rsid w:val="004F75FC"/>
    <w:rsid w:val="004F7779"/>
    <w:rsid w:val="004F7AF5"/>
    <w:rsid w:val="00500631"/>
    <w:rsid w:val="00500E9B"/>
    <w:rsid w:val="0050382D"/>
    <w:rsid w:val="005038A2"/>
    <w:rsid w:val="00503DEC"/>
    <w:rsid w:val="00505238"/>
    <w:rsid w:val="005069C1"/>
    <w:rsid w:val="00507390"/>
    <w:rsid w:val="00507D56"/>
    <w:rsid w:val="00510BD7"/>
    <w:rsid w:val="00514881"/>
    <w:rsid w:val="00520E3C"/>
    <w:rsid w:val="00521703"/>
    <w:rsid w:val="00521E6B"/>
    <w:rsid w:val="0052315C"/>
    <w:rsid w:val="00523567"/>
    <w:rsid w:val="00523F6A"/>
    <w:rsid w:val="005240B0"/>
    <w:rsid w:val="00525442"/>
    <w:rsid w:val="00525A64"/>
    <w:rsid w:val="005260F5"/>
    <w:rsid w:val="005267C3"/>
    <w:rsid w:val="0053199F"/>
    <w:rsid w:val="005331DA"/>
    <w:rsid w:val="00533FC1"/>
    <w:rsid w:val="00534542"/>
    <w:rsid w:val="005345AF"/>
    <w:rsid w:val="00535D7A"/>
    <w:rsid w:val="00537195"/>
    <w:rsid w:val="00537DA6"/>
    <w:rsid w:val="005431D9"/>
    <w:rsid w:val="005444BC"/>
    <w:rsid w:val="0054514D"/>
    <w:rsid w:val="00545297"/>
    <w:rsid w:val="005469EC"/>
    <w:rsid w:val="0054736C"/>
    <w:rsid w:val="005475D3"/>
    <w:rsid w:val="0055020B"/>
    <w:rsid w:val="005506B7"/>
    <w:rsid w:val="0055112C"/>
    <w:rsid w:val="00556287"/>
    <w:rsid w:val="00561722"/>
    <w:rsid w:val="0056181B"/>
    <w:rsid w:val="00561C53"/>
    <w:rsid w:val="005644C4"/>
    <w:rsid w:val="00564D2C"/>
    <w:rsid w:val="005717DB"/>
    <w:rsid w:val="00571CF7"/>
    <w:rsid w:val="00571EDE"/>
    <w:rsid w:val="00572F94"/>
    <w:rsid w:val="0057622D"/>
    <w:rsid w:val="00577ADE"/>
    <w:rsid w:val="00583E43"/>
    <w:rsid w:val="00584727"/>
    <w:rsid w:val="005856E2"/>
    <w:rsid w:val="00586ED3"/>
    <w:rsid w:val="00590E1D"/>
    <w:rsid w:val="00594B8C"/>
    <w:rsid w:val="005962EE"/>
    <w:rsid w:val="00596FEF"/>
    <w:rsid w:val="005A0405"/>
    <w:rsid w:val="005A1FB9"/>
    <w:rsid w:val="005A2A63"/>
    <w:rsid w:val="005A6389"/>
    <w:rsid w:val="005A7190"/>
    <w:rsid w:val="005A7F4E"/>
    <w:rsid w:val="005B01C5"/>
    <w:rsid w:val="005B2989"/>
    <w:rsid w:val="005B2B72"/>
    <w:rsid w:val="005B3C1F"/>
    <w:rsid w:val="005B55AB"/>
    <w:rsid w:val="005B6E8C"/>
    <w:rsid w:val="005C26B2"/>
    <w:rsid w:val="005C2837"/>
    <w:rsid w:val="005C4DA9"/>
    <w:rsid w:val="005D037C"/>
    <w:rsid w:val="005D2926"/>
    <w:rsid w:val="005D5258"/>
    <w:rsid w:val="005D6668"/>
    <w:rsid w:val="005E1D7C"/>
    <w:rsid w:val="005E22BC"/>
    <w:rsid w:val="005E2E3D"/>
    <w:rsid w:val="005E357D"/>
    <w:rsid w:val="005E3F62"/>
    <w:rsid w:val="005E47CF"/>
    <w:rsid w:val="005E648C"/>
    <w:rsid w:val="005F3BD1"/>
    <w:rsid w:val="005F3E46"/>
    <w:rsid w:val="005F6172"/>
    <w:rsid w:val="005F61C2"/>
    <w:rsid w:val="005F643C"/>
    <w:rsid w:val="00600A9C"/>
    <w:rsid w:val="00602A17"/>
    <w:rsid w:val="00603881"/>
    <w:rsid w:val="00604513"/>
    <w:rsid w:val="00604852"/>
    <w:rsid w:val="00604E5A"/>
    <w:rsid w:val="00605214"/>
    <w:rsid w:val="0060597B"/>
    <w:rsid w:val="00607DBB"/>
    <w:rsid w:val="00607F9D"/>
    <w:rsid w:val="006122F5"/>
    <w:rsid w:val="00613957"/>
    <w:rsid w:val="006146D8"/>
    <w:rsid w:val="006159D7"/>
    <w:rsid w:val="00617401"/>
    <w:rsid w:val="00617A5D"/>
    <w:rsid w:val="00621B5F"/>
    <w:rsid w:val="0062289A"/>
    <w:rsid w:val="00624FEC"/>
    <w:rsid w:val="00625ED4"/>
    <w:rsid w:val="00626451"/>
    <w:rsid w:val="00626F56"/>
    <w:rsid w:val="00631FA6"/>
    <w:rsid w:val="006336AC"/>
    <w:rsid w:val="00633EC2"/>
    <w:rsid w:val="00634163"/>
    <w:rsid w:val="00634227"/>
    <w:rsid w:val="00641F0B"/>
    <w:rsid w:val="00644431"/>
    <w:rsid w:val="006450E0"/>
    <w:rsid w:val="00645257"/>
    <w:rsid w:val="0064667A"/>
    <w:rsid w:val="00650C27"/>
    <w:rsid w:val="00653856"/>
    <w:rsid w:val="00655FD2"/>
    <w:rsid w:val="006567B3"/>
    <w:rsid w:val="00656C48"/>
    <w:rsid w:val="00663A01"/>
    <w:rsid w:val="00667307"/>
    <w:rsid w:val="0066746E"/>
    <w:rsid w:val="006714CB"/>
    <w:rsid w:val="00671CA4"/>
    <w:rsid w:val="00673568"/>
    <w:rsid w:val="0067394A"/>
    <w:rsid w:val="0067544A"/>
    <w:rsid w:val="00676254"/>
    <w:rsid w:val="006768AE"/>
    <w:rsid w:val="00677A03"/>
    <w:rsid w:val="00681CCB"/>
    <w:rsid w:val="006825C3"/>
    <w:rsid w:val="006825EA"/>
    <w:rsid w:val="0068391F"/>
    <w:rsid w:val="00684C16"/>
    <w:rsid w:val="006850B2"/>
    <w:rsid w:val="00686218"/>
    <w:rsid w:val="0068636B"/>
    <w:rsid w:val="00686B6E"/>
    <w:rsid w:val="00690FA5"/>
    <w:rsid w:val="006927BB"/>
    <w:rsid w:val="0069347F"/>
    <w:rsid w:val="006954C7"/>
    <w:rsid w:val="006971C5"/>
    <w:rsid w:val="006A014F"/>
    <w:rsid w:val="006A06F1"/>
    <w:rsid w:val="006A1F82"/>
    <w:rsid w:val="006A2F0D"/>
    <w:rsid w:val="006A310E"/>
    <w:rsid w:val="006B0F6C"/>
    <w:rsid w:val="006B2388"/>
    <w:rsid w:val="006B4E30"/>
    <w:rsid w:val="006B4EE1"/>
    <w:rsid w:val="006B5E36"/>
    <w:rsid w:val="006C14E6"/>
    <w:rsid w:val="006C25C6"/>
    <w:rsid w:val="006C2718"/>
    <w:rsid w:val="006C5910"/>
    <w:rsid w:val="006C62CD"/>
    <w:rsid w:val="006C6C30"/>
    <w:rsid w:val="006C7560"/>
    <w:rsid w:val="006C7803"/>
    <w:rsid w:val="006C7DEE"/>
    <w:rsid w:val="006D0851"/>
    <w:rsid w:val="006D1838"/>
    <w:rsid w:val="006D2151"/>
    <w:rsid w:val="006D2168"/>
    <w:rsid w:val="006D43D8"/>
    <w:rsid w:val="006D4E4B"/>
    <w:rsid w:val="006D5836"/>
    <w:rsid w:val="006D5E12"/>
    <w:rsid w:val="006D6141"/>
    <w:rsid w:val="006D6877"/>
    <w:rsid w:val="006E0AC0"/>
    <w:rsid w:val="006E24DF"/>
    <w:rsid w:val="006E35FF"/>
    <w:rsid w:val="006E39E5"/>
    <w:rsid w:val="006E3AB6"/>
    <w:rsid w:val="006E54DF"/>
    <w:rsid w:val="006E742E"/>
    <w:rsid w:val="006F15A0"/>
    <w:rsid w:val="006F3B31"/>
    <w:rsid w:val="006F5660"/>
    <w:rsid w:val="006F7E8F"/>
    <w:rsid w:val="00700278"/>
    <w:rsid w:val="00700BD0"/>
    <w:rsid w:val="00701173"/>
    <w:rsid w:val="00701C1F"/>
    <w:rsid w:val="00701DA2"/>
    <w:rsid w:val="00701FAD"/>
    <w:rsid w:val="0070248D"/>
    <w:rsid w:val="00703343"/>
    <w:rsid w:val="00704953"/>
    <w:rsid w:val="00705006"/>
    <w:rsid w:val="0070509B"/>
    <w:rsid w:val="00705A74"/>
    <w:rsid w:val="00706967"/>
    <w:rsid w:val="00706981"/>
    <w:rsid w:val="00711642"/>
    <w:rsid w:val="007119BA"/>
    <w:rsid w:val="0071254A"/>
    <w:rsid w:val="0071353A"/>
    <w:rsid w:val="0071599C"/>
    <w:rsid w:val="007164ED"/>
    <w:rsid w:val="00721FF5"/>
    <w:rsid w:val="0072287C"/>
    <w:rsid w:val="00722FB6"/>
    <w:rsid w:val="00722FE5"/>
    <w:rsid w:val="00724047"/>
    <w:rsid w:val="00724EEF"/>
    <w:rsid w:val="007260AE"/>
    <w:rsid w:val="00726CC7"/>
    <w:rsid w:val="00730494"/>
    <w:rsid w:val="00731A5B"/>
    <w:rsid w:val="00731E88"/>
    <w:rsid w:val="00732969"/>
    <w:rsid w:val="007336EB"/>
    <w:rsid w:val="00733BF7"/>
    <w:rsid w:val="00733C02"/>
    <w:rsid w:val="00740567"/>
    <w:rsid w:val="00742B21"/>
    <w:rsid w:val="0074396B"/>
    <w:rsid w:val="00744167"/>
    <w:rsid w:val="007450BB"/>
    <w:rsid w:val="0074660C"/>
    <w:rsid w:val="00746BC0"/>
    <w:rsid w:val="007474AB"/>
    <w:rsid w:val="007510C8"/>
    <w:rsid w:val="00752ABD"/>
    <w:rsid w:val="00753E7B"/>
    <w:rsid w:val="00754091"/>
    <w:rsid w:val="007543CF"/>
    <w:rsid w:val="00754831"/>
    <w:rsid w:val="00755FA5"/>
    <w:rsid w:val="00756258"/>
    <w:rsid w:val="00756358"/>
    <w:rsid w:val="00757AAA"/>
    <w:rsid w:val="007605FA"/>
    <w:rsid w:val="007606BA"/>
    <w:rsid w:val="00764DBC"/>
    <w:rsid w:val="0076661A"/>
    <w:rsid w:val="00774C43"/>
    <w:rsid w:val="00775683"/>
    <w:rsid w:val="00777869"/>
    <w:rsid w:val="00780115"/>
    <w:rsid w:val="00781B5D"/>
    <w:rsid w:val="00783133"/>
    <w:rsid w:val="007873A8"/>
    <w:rsid w:val="00790003"/>
    <w:rsid w:val="00791AF1"/>
    <w:rsid w:val="00792BAE"/>
    <w:rsid w:val="00793403"/>
    <w:rsid w:val="007939C7"/>
    <w:rsid w:val="00793B6A"/>
    <w:rsid w:val="00797947"/>
    <w:rsid w:val="00797D27"/>
    <w:rsid w:val="007A0CE7"/>
    <w:rsid w:val="007A0F69"/>
    <w:rsid w:val="007A19B3"/>
    <w:rsid w:val="007A26A2"/>
    <w:rsid w:val="007A38C3"/>
    <w:rsid w:val="007A499F"/>
    <w:rsid w:val="007A5766"/>
    <w:rsid w:val="007A6CE6"/>
    <w:rsid w:val="007B1C45"/>
    <w:rsid w:val="007B21FE"/>
    <w:rsid w:val="007B2C88"/>
    <w:rsid w:val="007B5805"/>
    <w:rsid w:val="007B7765"/>
    <w:rsid w:val="007C0B1B"/>
    <w:rsid w:val="007C1ABB"/>
    <w:rsid w:val="007C228E"/>
    <w:rsid w:val="007C4BA7"/>
    <w:rsid w:val="007C5DDB"/>
    <w:rsid w:val="007C63CD"/>
    <w:rsid w:val="007C6ED6"/>
    <w:rsid w:val="007D2918"/>
    <w:rsid w:val="007D3066"/>
    <w:rsid w:val="007D44C5"/>
    <w:rsid w:val="007D4A05"/>
    <w:rsid w:val="007D4E82"/>
    <w:rsid w:val="007D7AFA"/>
    <w:rsid w:val="007E1C4D"/>
    <w:rsid w:val="007E23C5"/>
    <w:rsid w:val="007E2E6D"/>
    <w:rsid w:val="007E38B5"/>
    <w:rsid w:val="007E3922"/>
    <w:rsid w:val="007E4248"/>
    <w:rsid w:val="007E49EC"/>
    <w:rsid w:val="007E58A7"/>
    <w:rsid w:val="007E5A3F"/>
    <w:rsid w:val="007E7013"/>
    <w:rsid w:val="007F086D"/>
    <w:rsid w:val="007F0E55"/>
    <w:rsid w:val="007F275F"/>
    <w:rsid w:val="007F304B"/>
    <w:rsid w:val="007F3F99"/>
    <w:rsid w:val="007F503D"/>
    <w:rsid w:val="007F5520"/>
    <w:rsid w:val="007F5632"/>
    <w:rsid w:val="007F5AC4"/>
    <w:rsid w:val="007F6BC0"/>
    <w:rsid w:val="00800E33"/>
    <w:rsid w:val="00802A3E"/>
    <w:rsid w:val="00803EAF"/>
    <w:rsid w:val="008047AD"/>
    <w:rsid w:val="008066C4"/>
    <w:rsid w:val="00812080"/>
    <w:rsid w:val="00812377"/>
    <w:rsid w:val="008149E2"/>
    <w:rsid w:val="00815103"/>
    <w:rsid w:val="00815EA1"/>
    <w:rsid w:val="00815F53"/>
    <w:rsid w:val="0081605F"/>
    <w:rsid w:val="00817F41"/>
    <w:rsid w:val="00822300"/>
    <w:rsid w:val="00822BCB"/>
    <w:rsid w:val="0082326C"/>
    <w:rsid w:val="00824CE8"/>
    <w:rsid w:val="00830609"/>
    <w:rsid w:val="00830BE6"/>
    <w:rsid w:val="008310EC"/>
    <w:rsid w:val="008310FC"/>
    <w:rsid w:val="008312F1"/>
    <w:rsid w:val="008334A5"/>
    <w:rsid w:val="0084016F"/>
    <w:rsid w:val="00840A36"/>
    <w:rsid w:val="00841A56"/>
    <w:rsid w:val="00844AAF"/>
    <w:rsid w:val="00847472"/>
    <w:rsid w:val="00850F62"/>
    <w:rsid w:val="00854CC4"/>
    <w:rsid w:val="00854E9A"/>
    <w:rsid w:val="008552E8"/>
    <w:rsid w:val="008560D7"/>
    <w:rsid w:val="00857044"/>
    <w:rsid w:val="00857687"/>
    <w:rsid w:val="008576E2"/>
    <w:rsid w:val="00861330"/>
    <w:rsid w:val="008614F6"/>
    <w:rsid w:val="00861B14"/>
    <w:rsid w:val="00863560"/>
    <w:rsid w:val="00864B7A"/>
    <w:rsid w:val="00864C3A"/>
    <w:rsid w:val="00866ECB"/>
    <w:rsid w:val="0087041D"/>
    <w:rsid w:val="00870674"/>
    <w:rsid w:val="0087109E"/>
    <w:rsid w:val="00871800"/>
    <w:rsid w:val="008721D2"/>
    <w:rsid w:val="00873613"/>
    <w:rsid w:val="00874FA0"/>
    <w:rsid w:val="008806EC"/>
    <w:rsid w:val="00884274"/>
    <w:rsid w:val="00893204"/>
    <w:rsid w:val="00896E46"/>
    <w:rsid w:val="00896FCB"/>
    <w:rsid w:val="00897310"/>
    <w:rsid w:val="008978DF"/>
    <w:rsid w:val="008A3BA9"/>
    <w:rsid w:val="008A41C6"/>
    <w:rsid w:val="008A42B8"/>
    <w:rsid w:val="008A4D87"/>
    <w:rsid w:val="008B306B"/>
    <w:rsid w:val="008B3C9B"/>
    <w:rsid w:val="008B48F0"/>
    <w:rsid w:val="008B4FCC"/>
    <w:rsid w:val="008B5966"/>
    <w:rsid w:val="008B778D"/>
    <w:rsid w:val="008C01E9"/>
    <w:rsid w:val="008C2363"/>
    <w:rsid w:val="008C28EB"/>
    <w:rsid w:val="008C2D50"/>
    <w:rsid w:val="008C3242"/>
    <w:rsid w:val="008C501D"/>
    <w:rsid w:val="008C5E83"/>
    <w:rsid w:val="008C745C"/>
    <w:rsid w:val="008D1176"/>
    <w:rsid w:val="008D128A"/>
    <w:rsid w:val="008D2034"/>
    <w:rsid w:val="008D3A5E"/>
    <w:rsid w:val="008D3CCE"/>
    <w:rsid w:val="008D4063"/>
    <w:rsid w:val="008D44C6"/>
    <w:rsid w:val="008D633A"/>
    <w:rsid w:val="008D69E0"/>
    <w:rsid w:val="008D6C3F"/>
    <w:rsid w:val="008D6D54"/>
    <w:rsid w:val="008D6D63"/>
    <w:rsid w:val="008D71B7"/>
    <w:rsid w:val="008D73CD"/>
    <w:rsid w:val="008E05CC"/>
    <w:rsid w:val="008E1D6A"/>
    <w:rsid w:val="008E2293"/>
    <w:rsid w:val="008E23C2"/>
    <w:rsid w:val="008E2E32"/>
    <w:rsid w:val="008E36A3"/>
    <w:rsid w:val="008E3770"/>
    <w:rsid w:val="008E601C"/>
    <w:rsid w:val="008E6B8E"/>
    <w:rsid w:val="008E6BD4"/>
    <w:rsid w:val="008E712A"/>
    <w:rsid w:val="008E7BFA"/>
    <w:rsid w:val="008E7DA6"/>
    <w:rsid w:val="008F1AF7"/>
    <w:rsid w:val="008F1CED"/>
    <w:rsid w:val="008F2A71"/>
    <w:rsid w:val="008F2C2C"/>
    <w:rsid w:val="008F4292"/>
    <w:rsid w:val="008F4C13"/>
    <w:rsid w:val="008F537E"/>
    <w:rsid w:val="008F6142"/>
    <w:rsid w:val="008F621F"/>
    <w:rsid w:val="008F6A70"/>
    <w:rsid w:val="008F6EBB"/>
    <w:rsid w:val="008F77AD"/>
    <w:rsid w:val="0090383D"/>
    <w:rsid w:val="00904FF9"/>
    <w:rsid w:val="0090651D"/>
    <w:rsid w:val="00906E42"/>
    <w:rsid w:val="00907C22"/>
    <w:rsid w:val="00910638"/>
    <w:rsid w:val="00911F7A"/>
    <w:rsid w:val="00911FCE"/>
    <w:rsid w:val="00913DA7"/>
    <w:rsid w:val="00914389"/>
    <w:rsid w:val="00914A6D"/>
    <w:rsid w:val="00914D2D"/>
    <w:rsid w:val="009151B4"/>
    <w:rsid w:val="00916EDB"/>
    <w:rsid w:val="00917411"/>
    <w:rsid w:val="00917E2D"/>
    <w:rsid w:val="00922453"/>
    <w:rsid w:val="00922FF6"/>
    <w:rsid w:val="00925098"/>
    <w:rsid w:val="00930453"/>
    <w:rsid w:val="0093301F"/>
    <w:rsid w:val="00934706"/>
    <w:rsid w:val="00935F6B"/>
    <w:rsid w:val="009376CF"/>
    <w:rsid w:val="00940A83"/>
    <w:rsid w:val="00940F29"/>
    <w:rsid w:val="00941E57"/>
    <w:rsid w:val="00952696"/>
    <w:rsid w:val="00953A3A"/>
    <w:rsid w:val="00954429"/>
    <w:rsid w:val="00955A4C"/>
    <w:rsid w:val="009561C3"/>
    <w:rsid w:val="0095626B"/>
    <w:rsid w:val="00956782"/>
    <w:rsid w:val="00956D05"/>
    <w:rsid w:val="009602A5"/>
    <w:rsid w:val="0096325E"/>
    <w:rsid w:val="00964D71"/>
    <w:rsid w:val="00964F1B"/>
    <w:rsid w:val="0096594C"/>
    <w:rsid w:val="00967D1F"/>
    <w:rsid w:val="00973931"/>
    <w:rsid w:val="00973C7F"/>
    <w:rsid w:val="0097488F"/>
    <w:rsid w:val="00974A82"/>
    <w:rsid w:val="00977107"/>
    <w:rsid w:val="00977ABA"/>
    <w:rsid w:val="009805F0"/>
    <w:rsid w:val="00981E1F"/>
    <w:rsid w:val="0098322B"/>
    <w:rsid w:val="00983CD5"/>
    <w:rsid w:val="00986098"/>
    <w:rsid w:val="009878E4"/>
    <w:rsid w:val="0098796C"/>
    <w:rsid w:val="009879AF"/>
    <w:rsid w:val="00990486"/>
    <w:rsid w:val="00991098"/>
    <w:rsid w:val="00991115"/>
    <w:rsid w:val="00991424"/>
    <w:rsid w:val="009928DA"/>
    <w:rsid w:val="00995EB8"/>
    <w:rsid w:val="00995F3A"/>
    <w:rsid w:val="00996C34"/>
    <w:rsid w:val="009A1726"/>
    <w:rsid w:val="009A19FC"/>
    <w:rsid w:val="009A2DC8"/>
    <w:rsid w:val="009A2F50"/>
    <w:rsid w:val="009A4D2B"/>
    <w:rsid w:val="009A4DA8"/>
    <w:rsid w:val="009A4F36"/>
    <w:rsid w:val="009A5190"/>
    <w:rsid w:val="009B3DC9"/>
    <w:rsid w:val="009B493B"/>
    <w:rsid w:val="009B548A"/>
    <w:rsid w:val="009B65AD"/>
    <w:rsid w:val="009C01D1"/>
    <w:rsid w:val="009C0DED"/>
    <w:rsid w:val="009C173B"/>
    <w:rsid w:val="009C1B28"/>
    <w:rsid w:val="009C319D"/>
    <w:rsid w:val="009C3370"/>
    <w:rsid w:val="009C4324"/>
    <w:rsid w:val="009C48A5"/>
    <w:rsid w:val="009C538B"/>
    <w:rsid w:val="009C65F7"/>
    <w:rsid w:val="009C724A"/>
    <w:rsid w:val="009C75C2"/>
    <w:rsid w:val="009C7FC7"/>
    <w:rsid w:val="009D2C61"/>
    <w:rsid w:val="009D387A"/>
    <w:rsid w:val="009D39D8"/>
    <w:rsid w:val="009D3F7B"/>
    <w:rsid w:val="009D4089"/>
    <w:rsid w:val="009D484C"/>
    <w:rsid w:val="009D48BC"/>
    <w:rsid w:val="009D4C33"/>
    <w:rsid w:val="009D6CF6"/>
    <w:rsid w:val="009E1E16"/>
    <w:rsid w:val="009E2312"/>
    <w:rsid w:val="009E4506"/>
    <w:rsid w:val="009E49BF"/>
    <w:rsid w:val="009E4BBC"/>
    <w:rsid w:val="009E68FF"/>
    <w:rsid w:val="009F0653"/>
    <w:rsid w:val="009F0BFF"/>
    <w:rsid w:val="009F0C7C"/>
    <w:rsid w:val="009F1962"/>
    <w:rsid w:val="009F1D8E"/>
    <w:rsid w:val="009F3AC5"/>
    <w:rsid w:val="009F477A"/>
    <w:rsid w:val="009F60CF"/>
    <w:rsid w:val="009F62C2"/>
    <w:rsid w:val="00A02E5F"/>
    <w:rsid w:val="00A02FDB"/>
    <w:rsid w:val="00A05D25"/>
    <w:rsid w:val="00A064AD"/>
    <w:rsid w:val="00A10A02"/>
    <w:rsid w:val="00A13600"/>
    <w:rsid w:val="00A177D3"/>
    <w:rsid w:val="00A179CA"/>
    <w:rsid w:val="00A17A98"/>
    <w:rsid w:val="00A20FCF"/>
    <w:rsid w:val="00A2109A"/>
    <w:rsid w:val="00A2292E"/>
    <w:rsid w:val="00A23133"/>
    <w:rsid w:val="00A264DF"/>
    <w:rsid w:val="00A31C68"/>
    <w:rsid w:val="00A348B9"/>
    <w:rsid w:val="00A36228"/>
    <w:rsid w:val="00A372A9"/>
    <w:rsid w:val="00A40CC8"/>
    <w:rsid w:val="00A4149D"/>
    <w:rsid w:val="00A4196A"/>
    <w:rsid w:val="00A431A9"/>
    <w:rsid w:val="00A46450"/>
    <w:rsid w:val="00A47C5B"/>
    <w:rsid w:val="00A507E3"/>
    <w:rsid w:val="00A50CFA"/>
    <w:rsid w:val="00A51068"/>
    <w:rsid w:val="00A51CCC"/>
    <w:rsid w:val="00A5224A"/>
    <w:rsid w:val="00A54E22"/>
    <w:rsid w:val="00A55E13"/>
    <w:rsid w:val="00A726CF"/>
    <w:rsid w:val="00A730D6"/>
    <w:rsid w:val="00A759FF"/>
    <w:rsid w:val="00A772F5"/>
    <w:rsid w:val="00A8016A"/>
    <w:rsid w:val="00A80799"/>
    <w:rsid w:val="00A81865"/>
    <w:rsid w:val="00A85BA4"/>
    <w:rsid w:val="00A86A3A"/>
    <w:rsid w:val="00A87DF6"/>
    <w:rsid w:val="00A90228"/>
    <w:rsid w:val="00A91558"/>
    <w:rsid w:val="00A91578"/>
    <w:rsid w:val="00A92789"/>
    <w:rsid w:val="00A945BA"/>
    <w:rsid w:val="00A949BB"/>
    <w:rsid w:val="00A9643A"/>
    <w:rsid w:val="00A96E78"/>
    <w:rsid w:val="00AA08AC"/>
    <w:rsid w:val="00AA4EDC"/>
    <w:rsid w:val="00AA5F05"/>
    <w:rsid w:val="00AA6471"/>
    <w:rsid w:val="00AA6C70"/>
    <w:rsid w:val="00AA75C9"/>
    <w:rsid w:val="00AA7AF7"/>
    <w:rsid w:val="00AA7DAD"/>
    <w:rsid w:val="00AB0297"/>
    <w:rsid w:val="00AB0B1E"/>
    <w:rsid w:val="00AB2C23"/>
    <w:rsid w:val="00AB3BF2"/>
    <w:rsid w:val="00AB3EB6"/>
    <w:rsid w:val="00AB4F8D"/>
    <w:rsid w:val="00AC0F78"/>
    <w:rsid w:val="00AC3035"/>
    <w:rsid w:val="00AC3D63"/>
    <w:rsid w:val="00AC4601"/>
    <w:rsid w:val="00AC64CF"/>
    <w:rsid w:val="00AC6956"/>
    <w:rsid w:val="00AC6F0D"/>
    <w:rsid w:val="00AD16BB"/>
    <w:rsid w:val="00AD2CC2"/>
    <w:rsid w:val="00AD380F"/>
    <w:rsid w:val="00AD731D"/>
    <w:rsid w:val="00AD77C0"/>
    <w:rsid w:val="00AE0C45"/>
    <w:rsid w:val="00AE313A"/>
    <w:rsid w:val="00AE5E4F"/>
    <w:rsid w:val="00AE6157"/>
    <w:rsid w:val="00AF0610"/>
    <w:rsid w:val="00AF255C"/>
    <w:rsid w:val="00AF345B"/>
    <w:rsid w:val="00AF42A0"/>
    <w:rsid w:val="00AF4683"/>
    <w:rsid w:val="00AF627A"/>
    <w:rsid w:val="00AF6D5C"/>
    <w:rsid w:val="00AF747A"/>
    <w:rsid w:val="00AF7596"/>
    <w:rsid w:val="00B0098D"/>
    <w:rsid w:val="00B057B4"/>
    <w:rsid w:val="00B06A4D"/>
    <w:rsid w:val="00B070C5"/>
    <w:rsid w:val="00B0791C"/>
    <w:rsid w:val="00B07BED"/>
    <w:rsid w:val="00B07D18"/>
    <w:rsid w:val="00B1180F"/>
    <w:rsid w:val="00B1394F"/>
    <w:rsid w:val="00B14CF2"/>
    <w:rsid w:val="00B16472"/>
    <w:rsid w:val="00B168AA"/>
    <w:rsid w:val="00B16C58"/>
    <w:rsid w:val="00B17D50"/>
    <w:rsid w:val="00B17FBF"/>
    <w:rsid w:val="00B24F28"/>
    <w:rsid w:val="00B25DB9"/>
    <w:rsid w:val="00B30BDB"/>
    <w:rsid w:val="00B33AB6"/>
    <w:rsid w:val="00B347CC"/>
    <w:rsid w:val="00B35AB8"/>
    <w:rsid w:val="00B35D38"/>
    <w:rsid w:val="00B36E23"/>
    <w:rsid w:val="00B400BB"/>
    <w:rsid w:val="00B421EF"/>
    <w:rsid w:val="00B45B8A"/>
    <w:rsid w:val="00B50D87"/>
    <w:rsid w:val="00B55553"/>
    <w:rsid w:val="00B565E4"/>
    <w:rsid w:val="00B60348"/>
    <w:rsid w:val="00B62861"/>
    <w:rsid w:val="00B62BC1"/>
    <w:rsid w:val="00B62DB8"/>
    <w:rsid w:val="00B64EC9"/>
    <w:rsid w:val="00B65465"/>
    <w:rsid w:val="00B66E8B"/>
    <w:rsid w:val="00B67482"/>
    <w:rsid w:val="00B67ACE"/>
    <w:rsid w:val="00B67E31"/>
    <w:rsid w:val="00B70FAB"/>
    <w:rsid w:val="00B713AF"/>
    <w:rsid w:val="00B72718"/>
    <w:rsid w:val="00B72EB1"/>
    <w:rsid w:val="00B7691B"/>
    <w:rsid w:val="00B77A26"/>
    <w:rsid w:val="00B808FC"/>
    <w:rsid w:val="00B80CC9"/>
    <w:rsid w:val="00B8153A"/>
    <w:rsid w:val="00B81D98"/>
    <w:rsid w:val="00B81F21"/>
    <w:rsid w:val="00B81F50"/>
    <w:rsid w:val="00B82748"/>
    <w:rsid w:val="00B833B7"/>
    <w:rsid w:val="00B84026"/>
    <w:rsid w:val="00B8525C"/>
    <w:rsid w:val="00B87415"/>
    <w:rsid w:val="00B87DAC"/>
    <w:rsid w:val="00B905AA"/>
    <w:rsid w:val="00B93025"/>
    <w:rsid w:val="00B93748"/>
    <w:rsid w:val="00B96824"/>
    <w:rsid w:val="00B97175"/>
    <w:rsid w:val="00BA019F"/>
    <w:rsid w:val="00BA1D59"/>
    <w:rsid w:val="00BA2173"/>
    <w:rsid w:val="00BA26EB"/>
    <w:rsid w:val="00BA36C6"/>
    <w:rsid w:val="00BA4007"/>
    <w:rsid w:val="00BA463E"/>
    <w:rsid w:val="00BA510F"/>
    <w:rsid w:val="00BA5758"/>
    <w:rsid w:val="00BA6BDF"/>
    <w:rsid w:val="00BA74AC"/>
    <w:rsid w:val="00BB03A3"/>
    <w:rsid w:val="00BB2164"/>
    <w:rsid w:val="00BB5CED"/>
    <w:rsid w:val="00BB6E14"/>
    <w:rsid w:val="00BB6E4B"/>
    <w:rsid w:val="00BB6E4E"/>
    <w:rsid w:val="00BB70CC"/>
    <w:rsid w:val="00BC0873"/>
    <w:rsid w:val="00BC092F"/>
    <w:rsid w:val="00BC0D77"/>
    <w:rsid w:val="00BC3730"/>
    <w:rsid w:val="00BC55F8"/>
    <w:rsid w:val="00BC58C5"/>
    <w:rsid w:val="00BC5C6F"/>
    <w:rsid w:val="00BC7190"/>
    <w:rsid w:val="00BC740E"/>
    <w:rsid w:val="00BC74FD"/>
    <w:rsid w:val="00BD1B78"/>
    <w:rsid w:val="00BD384C"/>
    <w:rsid w:val="00BD3CE7"/>
    <w:rsid w:val="00BE07C6"/>
    <w:rsid w:val="00BE41C9"/>
    <w:rsid w:val="00BE5B3C"/>
    <w:rsid w:val="00BE775B"/>
    <w:rsid w:val="00BF2930"/>
    <w:rsid w:val="00BF3EB0"/>
    <w:rsid w:val="00C0231C"/>
    <w:rsid w:val="00C031BE"/>
    <w:rsid w:val="00C035E4"/>
    <w:rsid w:val="00C03702"/>
    <w:rsid w:val="00C04191"/>
    <w:rsid w:val="00C05689"/>
    <w:rsid w:val="00C057F8"/>
    <w:rsid w:val="00C059E5"/>
    <w:rsid w:val="00C06108"/>
    <w:rsid w:val="00C10839"/>
    <w:rsid w:val="00C14881"/>
    <w:rsid w:val="00C16BF4"/>
    <w:rsid w:val="00C16CD2"/>
    <w:rsid w:val="00C16DC5"/>
    <w:rsid w:val="00C1761A"/>
    <w:rsid w:val="00C22C26"/>
    <w:rsid w:val="00C23052"/>
    <w:rsid w:val="00C24790"/>
    <w:rsid w:val="00C25748"/>
    <w:rsid w:val="00C25818"/>
    <w:rsid w:val="00C271B0"/>
    <w:rsid w:val="00C30323"/>
    <w:rsid w:val="00C31B02"/>
    <w:rsid w:val="00C33468"/>
    <w:rsid w:val="00C352B7"/>
    <w:rsid w:val="00C357B0"/>
    <w:rsid w:val="00C35DA0"/>
    <w:rsid w:val="00C35E90"/>
    <w:rsid w:val="00C37843"/>
    <w:rsid w:val="00C37FD1"/>
    <w:rsid w:val="00C40715"/>
    <w:rsid w:val="00C42AD2"/>
    <w:rsid w:val="00C455CF"/>
    <w:rsid w:val="00C46301"/>
    <w:rsid w:val="00C472A4"/>
    <w:rsid w:val="00C475C0"/>
    <w:rsid w:val="00C50805"/>
    <w:rsid w:val="00C51523"/>
    <w:rsid w:val="00C52B3A"/>
    <w:rsid w:val="00C54781"/>
    <w:rsid w:val="00C54950"/>
    <w:rsid w:val="00C54C1F"/>
    <w:rsid w:val="00C6094A"/>
    <w:rsid w:val="00C61E18"/>
    <w:rsid w:val="00C624A1"/>
    <w:rsid w:val="00C64C07"/>
    <w:rsid w:val="00C65301"/>
    <w:rsid w:val="00C6573E"/>
    <w:rsid w:val="00C657B4"/>
    <w:rsid w:val="00C727EF"/>
    <w:rsid w:val="00C72E33"/>
    <w:rsid w:val="00C74094"/>
    <w:rsid w:val="00C75F3A"/>
    <w:rsid w:val="00C76A2A"/>
    <w:rsid w:val="00C773A0"/>
    <w:rsid w:val="00C80831"/>
    <w:rsid w:val="00C8199D"/>
    <w:rsid w:val="00C81DA6"/>
    <w:rsid w:val="00C82503"/>
    <w:rsid w:val="00C834A7"/>
    <w:rsid w:val="00C86DE5"/>
    <w:rsid w:val="00C87A09"/>
    <w:rsid w:val="00C90BD3"/>
    <w:rsid w:val="00C9342F"/>
    <w:rsid w:val="00C93546"/>
    <w:rsid w:val="00C938F3"/>
    <w:rsid w:val="00C962F6"/>
    <w:rsid w:val="00C97AFA"/>
    <w:rsid w:val="00CA01FA"/>
    <w:rsid w:val="00CA0819"/>
    <w:rsid w:val="00CA0CD9"/>
    <w:rsid w:val="00CA1FBF"/>
    <w:rsid w:val="00CA37B7"/>
    <w:rsid w:val="00CA4126"/>
    <w:rsid w:val="00CA4E15"/>
    <w:rsid w:val="00CA5309"/>
    <w:rsid w:val="00CA7DB6"/>
    <w:rsid w:val="00CB2AE2"/>
    <w:rsid w:val="00CB4515"/>
    <w:rsid w:val="00CB4E39"/>
    <w:rsid w:val="00CB7F99"/>
    <w:rsid w:val="00CC431C"/>
    <w:rsid w:val="00CC4A7D"/>
    <w:rsid w:val="00CC4E27"/>
    <w:rsid w:val="00CC6049"/>
    <w:rsid w:val="00CC718F"/>
    <w:rsid w:val="00CD2359"/>
    <w:rsid w:val="00CD395C"/>
    <w:rsid w:val="00CD4CBD"/>
    <w:rsid w:val="00CD6539"/>
    <w:rsid w:val="00CD6A15"/>
    <w:rsid w:val="00CD6CE8"/>
    <w:rsid w:val="00CD7300"/>
    <w:rsid w:val="00CE0829"/>
    <w:rsid w:val="00CE0A7D"/>
    <w:rsid w:val="00CE24B3"/>
    <w:rsid w:val="00CE3854"/>
    <w:rsid w:val="00CE5302"/>
    <w:rsid w:val="00CE65BC"/>
    <w:rsid w:val="00CE73AD"/>
    <w:rsid w:val="00CF03B0"/>
    <w:rsid w:val="00CF1D99"/>
    <w:rsid w:val="00CF223A"/>
    <w:rsid w:val="00CF4A38"/>
    <w:rsid w:val="00CF4A8F"/>
    <w:rsid w:val="00CF5856"/>
    <w:rsid w:val="00CF6669"/>
    <w:rsid w:val="00CF711D"/>
    <w:rsid w:val="00D0088A"/>
    <w:rsid w:val="00D0121E"/>
    <w:rsid w:val="00D01347"/>
    <w:rsid w:val="00D014D8"/>
    <w:rsid w:val="00D01978"/>
    <w:rsid w:val="00D040D9"/>
    <w:rsid w:val="00D04222"/>
    <w:rsid w:val="00D05161"/>
    <w:rsid w:val="00D068BA"/>
    <w:rsid w:val="00D11F3A"/>
    <w:rsid w:val="00D121EB"/>
    <w:rsid w:val="00D12A11"/>
    <w:rsid w:val="00D12F1C"/>
    <w:rsid w:val="00D1310B"/>
    <w:rsid w:val="00D173EF"/>
    <w:rsid w:val="00D20C7F"/>
    <w:rsid w:val="00D212A6"/>
    <w:rsid w:val="00D2288F"/>
    <w:rsid w:val="00D249D5"/>
    <w:rsid w:val="00D25672"/>
    <w:rsid w:val="00D2628E"/>
    <w:rsid w:val="00D26317"/>
    <w:rsid w:val="00D33521"/>
    <w:rsid w:val="00D3465C"/>
    <w:rsid w:val="00D35703"/>
    <w:rsid w:val="00D36F5A"/>
    <w:rsid w:val="00D4034A"/>
    <w:rsid w:val="00D4100C"/>
    <w:rsid w:val="00D416D3"/>
    <w:rsid w:val="00D45629"/>
    <w:rsid w:val="00D4608F"/>
    <w:rsid w:val="00D4679B"/>
    <w:rsid w:val="00D47A25"/>
    <w:rsid w:val="00D50B8B"/>
    <w:rsid w:val="00D50C7C"/>
    <w:rsid w:val="00D5171C"/>
    <w:rsid w:val="00D527A3"/>
    <w:rsid w:val="00D54E1A"/>
    <w:rsid w:val="00D554AC"/>
    <w:rsid w:val="00D55E11"/>
    <w:rsid w:val="00D5670D"/>
    <w:rsid w:val="00D60509"/>
    <w:rsid w:val="00D61DAB"/>
    <w:rsid w:val="00D62514"/>
    <w:rsid w:val="00D635C1"/>
    <w:rsid w:val="00D65BA5"/>
    <w:rsid w:val="00D66653"/>
    <w:rsid w:val="00D66D8B"/>
    <w:rsid w:val="00D719E3"/>
    <w:rsid w:val="00D75819"/>
    <w:rsid w:val="00D75F9B"/>
    <w:rsid w:val="00D76C80"/>
    <w:rsid w:val="00D82591"/>
    <w:rsid w:val="00D8291B"/>
    <w:rsid w:val="00D83C98"/>
    <w:rsid w:val="00D84BF0"/>
    <w:rsid w:val="00D85701"/>
    <w:rsid w:val="00D86DDE"/>
    <w:rsid w:val="00D87E22"/>
    <w:rsid w:val="00D91404"/>
    <w:rsid w:val="00D921A7"/>
    <w:rsid w:val="00D9305D"/>
    <w:rsid w:val="00D93C56"/>
    <w:rsid w:val="00D94181"/>
    <w:rsid w:val="00D94812"/>
    <w:rsid w:val="00DA2BFA"/>
    <w:rsid w:val="00DA3049"/>
    <w:rsid w:val="00DA31E3"/>
    <w:rsid w:val="00DA5630"/>
    <w:rsid w:val="00DA56E7"/>
    <w:rsid w:val="00DA6978"/>
    <w:rsid w:val="00DB0B4F"/>
    <w:rsid w:val="00DB1A36"/>
    <w:rsid w:val="00DB475D"/>
    <w:rsid w:val="00DB5657"/>
    <w:rsid w:val="00DB58CD"/>
    <w:rsid w:val="00DC2108"/>
    <w:rsid w:val="00DC2186"/>
    <w:rsid w:val="00DC361F"/>
    <w:rsid w:val="00DC3F4C"/>
    <w:rsid w:val="00DC4678"/>
    <w:rsid w:val="00DC5474"/>
    <w:rsid w:val="00DC5F08"/>
    <w:rsid w:val="00DC6E04"/>
    <w:rsid w:val="00DC707C"/>
    <w:rsid w:val="00DD04F2"/>
    <w:rsid w:val="00DD3108"/>
    <w:rsid w:val="00DD69F0"/>
    <w:rsid w:val="00DE0E7D"/>
    <w:rsid w:val="00DE3136"/>
    <w:rsid w:val="00DE4846"/>
    <w:rsid w:val="00DE4A46"/>
    <w:rsid w:val="00DE4DE6"/>
    <w:rsid w:val="00DE5029"/>
    <w:rsid w:val="00DE5318"/>
    <w:rsid w:val="00DE5480"/>
    <w:rsid w:val="00DE5843"/>
    <w:rsid w:val="00DE58AF"/>
    <w:rsid w:val="00DE5CAD"/>
    <w:rsid w:val="00DE773F"/>
    <w:rsid w:val="00DE7963"/>
    <w:rsid w:val="00DF0AB0"/>
    <w:rsid w:val="00DF21C0"/>
    <w:rsid w:val="00DF22FB"/>
    <w:rsid w:val="00DF2535"/>
    <w:rsid w:val="00DF26F0"/>
    <w:rsid w:val="00DF2AB1"/>
    <w:rsid w:val="00DF3EA0"/>
    <w:rsid w:val="00DF5200"/>
    <w:rsid w:val="00DF54EE"/>
    <w:rsid w:val="00DF57A3"/>
    <w:rsid w:val="00DF67AA"/>
    <w:rsid w:val="00DF6F42"/>
    <w:rsid w:val="00DF71B8"/>
    <w:rsid w:val="00E05838"/>
    <w:rsid w:val="00E06B47"/>
    <w:rsid w:val="00E107C3"/>
    <w:rsid w:val="00E110C7"/>
    <w:rsid w:val="00E11412"/>
    <w:rsid w:val="00E1219C"/>
    <w:rsid w:val="00E15547"/>
    <w:rsid w:val="00E155B1"/>
    <w:rsid w:val="00E15930"/>
    <w:rsid w:val="00E20163"/>
    <w:rsid w:val="00E216DA"/>
    <w:rsid w:val="00E2326C"/>
    <w:rsid w:val="00E236D5"/>
    <w:rsid w:val="00E240CF"/>
    <w:rsid w:val="00E268E7"/>
    <w:rsid w:val="00E27B5A"/>
    <w:rsid w:val="00E34494"/>
    <w:rsid w:val="00E37594"/>
    <w:rsid w:val="00E37ED4"/>
    <w:rsid w:val="00E40A85"/>
    <w:rsid w:val="00E41965"/>
    <w:rsid w:val="00E43330"/>
    <w:rsid w:val="00E45CB3"/>
    <w:rsid w:val="00E46153"/>
    <w:rsid w:val="00E467F9"/>
    <w:rsid w:val="00E511EA"/>
    <w:rsid w:val="00E515B6"/>
    <w:rsid w:val="00E519D4"/>
    <w:rsid w:val="00E541A7"/>
    <w:rsid w:val="00E5564E"/>
    <w:rsid w:val="00E562E0"/>
    <w:rsid w:val="00E57997"/>
    <w:rsid w:val="00E605DA"/>
    <w:rsid w:val="00E6071B"/>
    <w:rsid w:val="00E63896"/>
    <w:rsid w:val="00E63DE9"/>
    <w:rsid w:val="00E63E77"/>
    <w:rsid w:val="00E64697"/>
    <w:rsid w:val="00E70223"/>
    <w:rsid w:val="00E70813"/>
    <w:rsid w:val="00E70DBA"/>
    <w:rsid w:val="00E7246F"/>
    <w:rsid w:val="00E76C5B"/>
    <w:rsid w:val="00E76E4D"/>
    <w:rsid w:val="00E774ED"/>
    <w:rsid w:val="00E776C2"/>
    <w:rsid w:val="00E809DE"/>
    <w:rsid w:val="00E80CF9"/>
    <w:rsid w:val="00E812C5"/>
    <w:rsid w:val="00E82D0C"/>
    <w:rsid w:val="00E848BC"/>
    <w:rsid w:val="00E8602C"/>
    <w:rsid w:val="00E86157"/>
    <w:rsid w:val="00E86334"/>
    <w:rsid w:val="00E86D68"/>
    <w:rsid w:val="00E90BA8"/>
    <w:rsid w:val="00E90E83"/>
    <w:rsid w:val="00E92328"/>
    <w:rsid w:val="00E95FA2"/>
    <w:rsid w:val="00E963F3"/>
    <w:rsid w:val="00E964BA"/>
    <w:rsid w:val="00E96801"/>
    <w:rsid w:val="00EA0CF2"/>
    <w:rsid w:val="00EA1361"/>
    <w:rsid w:val="00EA14E1"/>
    <w:rsid w:val="00EA20DC"/>
    <w:rsid w:val="00EA328E"/>
    <w:rsid w:val="00EA41C8"/>
    <w:rsid w:val="00EA4794"/>
    <w:rsid w:val="00EA579F"/>
    <w:rsid w:val="00EA612C"/>
    <w:rsid w:val="00EA7651"/>
    <w:rsid w:val="00EA7F6A"/>
    <w:rsid w:val="00EB0185"/>
    <w:rsid w:val="00EB0598"/>
    <w:rsid w:val="00EB161A"/>
    <w:rsid w:val="00EB1D47"/>
    <w:rsid w:val="00EB4E61"/>
    <w:rsid w:val="00EB5880"/>
    <w:rsid w:val="00EB6FE7"/>
    <w:rsid w:val="00EB71CD"/>
    <w:rsid w:val="00EC1673"/>
    <w:rsid w:val="00EC1CD2"/>
    <w:rsid w:val="00EC1DD9"/>
    <w:rsid w:val="00EC29FE"/>
    <w:rsid w:val="00EC4D6B"/>
    <w:rsid w:val="00EC5420"/>
    <w:rsid w:val="00EC6680"/>
    <w:rsid w:val="00EC7393"/>
    <w:rsid w:val="00ED1016"/>
    <w:rsid w:val="00ED1040"/>
    <w:rsid w:val="00ED27EA"/>
    <w:rsid w:val="00ED4EEB"/>
    <w:rsid w:val="00ED684B"/>
    <w:rsid w:val="00ED68C4"/>
    <w:rsid w:val="00ED6FAC"/>
    <w:rsid w:val="00ED7892"/>
    <w:rsid w:val="00EE2856"/>
    <w:rsid w:val="00EE46F3"/>
    <w:rsid w:val="00EE48D1"/>
    <w:rsid w:val="00EE5306"/>
    <w:rsid w:val="00EE5BD8"/>
    <w:rsid w:val="00EE6140"/>
    <w:rsid w:val="00EE7FCA"/>
    <w:rsid w:val="00EF00D5"/>
    <w:rsid w:val="00EF062B"/>
    <w:rsid w:val="00EF0F8C"/>
    <w:rsid w:val="00EF1DBA"/>
    <w:rsid w:val="00EF1FAF"/>
    <w:rsid w:val="00EF4124"/>
    <w:rsid w:val="00EF4902"/>
    <w:rsid w:val="00EF671E"/>
    <w:rsid w:val="00EF6E99"/>
    <w:rsid w:val="00EF7B57"/>
    <w:rsid w:val="00F006AB"/>
    <w:rsid w:val="00F01DB9"/>
    <w:rsid w:val="00F02784"/>
    <w:rsid w:val="00F02F3F"/>
    <w:rsid w:val="00F04838"/>
    <w:rsid w:val="00F06E35"/>
    <w:rsid w:val="00F10993"/>
    <w:rsid w:val="00F12C00"/>
    <w:rsid w:val="00F20781"/>
    <w:rsid w:val="00F20E0D"/>
    <w:rsid w:val="00F219B2"/>
    <w:rsid w:val="00F23E70"/>
    <w:rsid w:val="00F24020"/>
    <w:rsid w:val="00F240B3"/>
    <w:rsid w:val="00F25D31"/>
    <w:rsid w:val="00F30C73"/>
    <w:rsid w:val="00F31D27"/>
    <w:rsid w:val="00F3249B"/>
    <w:rsid w:val="00F33D31"/>
    <w:rsid w:val="00F3596D"/>
    <w:rsid w:val="00F36D5D"/>
    <w:rsid w:val="00F37B34"/>
    <w:rsid w:val="00F40364"/>
    <w:rsid w:val="00F41735"/>
    <w:rsid w:val="00F46611"/>
    <w:rsid w:val="00F46CEB"/>
    <w:rsid w:val="00F4771E"/>
    <w:rsid w:val="00F478A0"/>
    <w:rsid w:val="00F5123B"/>
    <w:rsid w:val="00F51822"/>
    <w:rsid w:val="00F536E0"/>
    <w:rsid w:val="00F53CEA"/>
    <w:rsid w:val="00F542D3"/>
    <w:rsid w:val="00F57BE1"/>
    <w:rsid w:val="00F61D85"/>
    <w:rsid w:val="00F6208B"/>
    <w:rsid w:val="00F64597"/>
    <w:rsid w:val="00F650FD"/>
    <w:rsid w:val="00F657DC"/>
    <w:rsid w:val="00F665AF"/>
    <w:rsid w:val="00F66805"/>
    <w:rsid w:val="00F674ED"/>
    <w:rsid w:val="00F706E2"/>
    <w:rsid w:val="00F7075F"/>
    <w:rsid w:val="00F70B62"/>
    <w:rsid w:val="00F71B2F"/>
    <w:rsid w:val="00F73721"/>
    <w:rsid w:val="00F73DB5"/>
    <w:rsid w:val="00F764A8"/>
    <w:rsid w:val="00F8104E"/>
    <w:rsid w:val="00F81553"/>
    <w:rsid w:val="00F81E8C"/>
    <w:rsid w:val="00F826C1"/>
    <w:rsid w:val="00F82831"/>
    <w:rsid w:val="00F83610"/>
    <w:rsid w:val="00F83C86"/>
    <w:rsid w:val="00F857B6"/>
    <w:rsid w:val="00F85D3D"/>
    <w:rsid w:val="00F85E18"/>
    <w:rsid w:val="00F912D8"/>
    <w:rsid w:val="00F92447"/>
    <w:rsid w:val="00F92C8A"/>
    <w:rsid w:val="00F932F9"/>
    <w:rsid w:val="00F93A84"/>
    <w:rsid w:val="00FA181E"/>
    <w:rsid w:val="00FA1BD7"/>
    <w:rsid w:val="00FA559D"/>
    <w:rsid w:val="00FB112E"/>
    <w:rsid w:val="00FB2A2C"/>
    <w:rsid w:val="00FB4082"/>
    <w:rsid w:val="00FB4758"/>
    <w:rsid w:val="00FB4BF9"/>
    <w:rsid w:val="00FB59FC"/>
    <w:rsid w:val="00FB63EF"/>
    <w:rsid w:val="00FB65F9"/>
    <w:rsid w:val="00FB6E8B"/>
    <w:rsid w:val="00FC2428"/>
    <w:rsid w:val="00FC3383"/>
    <w:rsid w:val="00FC33F0"/>
    <w:rsid w:val="00FC37C4"/>
    <w:rsid w:val="00FC4571"/>
    <w:rsid w:val="00FC73F6"/>
    <w:rsid w:val="00FD036D"/>
    <w:rsid w:val="00FD5006"/>
    <w:rsid w:val="00FD52C2"/>
    <w:rsid w:val="00FD60AA"/>
    <w:rsid w:val="00FD65D3"/>
    <w:rsid w:val="00FD7F76"/>
    <w:rsid w:val="00FE0372"/>
    <w:rsid w:val="00FE1B98"/>
    <w:rsid w:val="00FE3F9F"/>
    <w:rsid w:val="00FE55B0"/>
    <w:rsid w:val="00FE71B5"/>
    <w:rsid w:val="00FF1CD5"/>
    <w:rsid w:val="00FF250A"/>
    <w:rsid w:val="00FF2A3B"/>
    <w:rsid w:val="00FF345D"/>
    <w:rsid w:val="00FF3CA0"/>
    <w:rsid w:val="00FF5797"/>
    <w:rsid w:val="00FF5B9F"/>
    <w:rsid w:val="00FF7D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604C3B7"/>
  <w15:docId w15:val="{BD08F1E2-CA35-4A70-A54C-C8A797A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74F9C"/>
    <w:pPr>
      <w:pBdr>
        <w:top w:val="nil"/>
        <w:left w:val="nil"/>
        <w:bottom w:val="nil"/>
        <w:right w:val="nil"/>
        <w:between w:val="nil"/>
        <w:bar w:val="nil"/>
      </w:pBdr>
    </w:pPr>
    <w:rPr>
      <w:sz w:val="24"/>
      <w:szCs w:val="24"/>
      <w:bdr w:val="nil"/>
      <w:lang w:val="en-US" w:eastAsia="en-US"/>
    </w:rPr>
  </w:style>
  <w:style w:type="paragraph" w:styleId="Nagwek2">
    <w:name w:val="heading 2"/>
    <w:basedOn w:val="Normalny"/>
    <w:next w:val="Normalny"/>
    <w:link w:val="Nagwek2Znak"/>
    <w:unhideWhenUsed/>
    <w:qFormat/>
    <w:rsid w:val="001852B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28"/>
      <w:szCs w:val="20"/>
      <w:bdr w:val="none" w:sz="0" w:space="0" w:color="auto"/>
      <w:lang w:val="pl-PL" w:eastAsia="pl-PL"/>
    </w:rPr>
  </w:style>
  <w:style w:type="paragraph" w:styleId="Nagwek5">
    <w:name w:val="heading 5"/>
    <w:basedOn w:val="Normalny"/>
    <w:next w:val="Normalny"/>
    <w:link w:val="Nagwek5Znak"/>
    <w:uiPriority w:val="9"/>
    <w:semiHidden/>
    <w:unhideWhenUsed/>
    <w:qFormat/>
    <w:rsid w:val="00521E6B"/>
    <w:pPr>
      <w:keepNext/>
      <w:keepLines/>
      <w:spacing w:before="200"/>
      <w:outlineLvl w:val="4"/>
    </w:pPr>
    <w:rPr>
      <w:rFonts w:ascii="Helvetica Neue" w:eastAsia="Times New Roman" w:hAnsi="Helvetica Neue"/>
      <w:color w:val="0050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4F9C"/>
    <w:rPr>
      <w:u w:val="single"/>
    </w:rPr>
  </w:style>
  <w:style w:type="table" w:customStyle="1" w:styleId="TableNormal">
    <w:name w:val="Table Normal"/>
    <w:rsid w:val="00074F9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074F9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re">
    <w:name w:val="Treść"/>
    <w:rsid w:val="00074F9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omylne">
    <w:name w:val="Domyślne"/>
    <w:rsid w:val="00074F9C"/>
    <w:pPr>
      <w:pBdr>
        <w:top w:val="nil"/>
        <w:left w:val="nil"/>
        <w:bottom w:val="nil"/>
        <w:right w:val="nil"/>
        <w:between w:val="nil"/>
        <w:bar w:val="nil"/>
      </w:pBdr>
      <w:spacing w:before="160"/>
    </w:pPr>
    <w:rPr>
      <w:rFonts w:ascii="Helvetica Neue" w:hAnsi="Helvetica Neue" w:cs="Arial Unicode MS"/>
      <w:color w:val="000000"/>
      <w:sz w:val="24"/>
      <w:szCs w:val="24"/>
      <w:bdr w:val="nil"/>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pBdr>
        <w:top w:val="nil"/>
        <w:left w:val="nil"/>
        <w:bottom w:val="nil"/>
        <w:right w:val="nil"/>
        <w:between w:val="nil"/>
        <w:bar w:val="nil"/>
      </w:pBdr>
      <w:ind w:left="4139"/>
    </w:pPr>
    <w:rPr>
      <w:rFonts w:ascii="Acumin Pro" w:eastAsia="Helvetica Neue" w:hAnsi="Acumin Pro" w:cs="Helvetica Neue"/>
      <w:color w:val="000000"/>
      <w:bdr w:val="nil"/>
    </w:rPr>
  </w:style>
  <w:style w:type="paragraph" w:customStyle="1" w:styleId="MNPTre">
    <w:name w:val="MNP Treść"/>
    <w:rsid w:val="001704E2"/>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bdr w:val="nil"/>
      <w:shd w:val="clear" w:color="auto" w:fill="FFFFFF"/>
      <w:lang w:val="it-IT"/>
    </w:rPr>
  </w:style>
  <w:style w:type="paragraph" w:customStyle="1" w:styleId="MNPPodpis">
    <w:name w:val="MNP Podpis"/>
    <w:rsid w:val="00DF57A3"/>
    <w:pPr>
      <w:pBdr>
        <w:top w:val="nil"/>
        <w:left w:val="nil"/>
        <w:bottom w:val="nil"/>
        <w:right w:val="nil"/>
        <w:between w:val="nil"/>
        <w:bar w:val="nil"/>
      </w:pBdr>
      <w:spacing w:line="360" w:lineRule="auto"/>
      <w:ind w:left="5245"/>
      <w:jc w:val="center"/>
    </w:pPr>
    <w:rPr>
      <w:rFonts w:ascii="Acumin Pro" w:hAnsi="Acumin Pro" w:cs="Arial Unicode MS"/>
      <w:color w:val="000000"/>
      <w:szCs w:val="24"/>
      <w:bdr w:val="nil"/>
      <w:lang w:val="it-IT"/>
    </w:rPr>
  </w:style>
  <w:style w:type="paragraph" w:styleId="Tekstdymka">
    <w:name w:val="Balloon Text"/>
    <w:basedOn w:val="Normalny"/>
    <w:link w:val="TekstdymkaZnak"/>
    <w:uiPriority w:val="99"/>
    <w:semiHidden/>
    <w:unhideWhenUsed/>
    <w:rsid w:val="007E4248"/>
    <w:rPr>
      <w:rFonts w:ascii="Tahoma" w:hAnsi="Tahoma" w:cs="Tahoma"/>
      <w:sz w:val="16"/>
      <w:szCs w:val="16"/>
    </w:rPr>
  </w:style>
  <w:style w:type="character" w:customStyle="1" w:styleId="TekstdymkaZnak">
    <w:name w:val="Tekst dymka Znak"/>
    <w:basedOn w:val="Domylnaczcionkaakapitu"/>
    <w:link w:val="Tekstdymka"/>
    <w:uiPriority w:val="99"/>
    <w:semiHidden/>
    <w:rsid w:val="007E4248"/>
    <w:rPr>
      <w:rFonts w:ascii="Tahoma" w:hAnsi="Tahoma" w:cs="Tahoma"/>
      <w:sz w:val="16"/>
      <w:szCs w:val="16"/>
      <w:lang w:val="en-US" w:eastAsia="en-US"/>
    </w:rPr>
  </w:style>
  <w:style w:type="paragraph" w:styleId="Akapitzlist">
    <w:name w:val="List Paragraph"/>
    <w:aliases w:val="CW_Lista"/>
    <w:basedOn w:val="Normalny"/>
    <w:link w:val="AkapitzlistZnak"/>
    <w:uiPriority w:val="34"/>
    <w:qFormat/>
    <w:rsid w:val="004F6AA9"/>
    <w:pPr>
      <w:ind w:left="720"/>
      <w:contextualSpacing/>
    </w:pPr>
    <w:rPr>
      <w:bdr w:val="none" w:sz="0" w:space="0" w:color="auto"/>
    </w:rPr>
  </w:style>
  <w:style w:type="character" w:customStyle="1" w:styleId="Nagwek2Znak">
    <w:name w:val="Nagłówek 2 Znak"/>
    <w:basedOn w:val="Domylnaczcionkaakapitu"/>
    <w:link w:val="Nagwek2"/>
    <w:rsid w:val="001852B3"/>
    <w:rPr>
      <w:rFonts w:ascii="Arial" w:eastAsia="Times New Roman" w:hAnsi="Arial"/>
      <w:b/>
      <w:sz w:val="28"/>
      <w:bdr w:val="none" w:sz="0" w:space="0" w:color="auto"/>
    </w:rPr>
  </w:style>
  <w:style w:type="paragraph" w:styleId="Tekstpodstawowywcity">
    <w:name w:val="Body Text Indent"/>
    <w:basedOn w:val="Normalny"/>
    <w:link w:val="TekstpodstawowywcityZnak"/>
    <w:unhideWhenUsed/>
    <w:rsid w:val="001852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240"/>
      <w:jc w:val="both"/>
    </w:pPr>
    <w:rPr>
      <w:rFonts w:ascii="Arial" w:eastAsia="Times New Roman" w:hAnsi="Arial"/>
      <w:bdr w:val="none" w:sz="0" w:space="0" w:color="auto"/>
    </w:rPr>
  </w:style>
  <w:style w:type="character" w:customStyle="1" w:styleId="TekstpodstawowywcityZnak">
    <w:name w:val="Tekst podstawowy wcięty Znak"/>
    <w:basedOn w:val="Domylnaczcionkaakapitu"/>
    <w:link w:val="Tekstpodstawowywcity"/>
    <w:rsid w:val="001852B3"/>
    <w:rPr>
      <w:rFonts w:ascii="Arial" w:eastAsia="Times New Roman" w:hAnsi="Arial"/>
      <w:sz w:val="24"/>
      <w:szCs w:val="24"/>
      <w:bdr w:val="none" w:sz="0" w:space="0" w:color="auto"/>
    </w:rPr>
  </w:style>
  <w:style w:type="paragraph" w:styleId="Tekstpodstawowy3">
    <w:name w:val="Body Text 3"/>
    <w:basedOn w:val="Normalny"/>
    <w:link w:val="Tekstpodstawowy3Znak"/>
    <w:uiPriority w:val="99"/>
    <w:semiHidden/>
    <w:unhideWhenUsed/>
    <w:rsid w:val="009D387A"/>
    <w:pPr>
      <w:spacing w:after="120"/>
    </w:pPr>
    <w:rPr>
      <w:sz w:val="16"/>
      <w:szCs w:val="16"/>
    </w:rPr>
  </w:style>
  <w:style w:type="character" w:customStyle="1" w:styleId="Tekstpodstawowy3Znak">
    <w:name w:val="Tekst podstawowy 3 Znak"/>
    <w:basedOn w:val="Domylnaczcionkaakapitu"/>
    <w:link w:val="Tekstpodstawowy3"/>
    <w:uiPriority w:val="99"/>
    <w:semiHidden/>
    <w:rsid w:val="009D387A"/>
    <w:rPr>
      <w:sz w:val="16"/>
      <w:szCs w:val="16"/>
      <w:lang w:val="en-US" w:eastAsia="en-US"/>
    </w:rPr>
  </w:style>
  <w:style w:type="table" w:styleId="Tabela-Siatka">
    <w:name w:val="Table Grid"/>
    <w:basedOn w:val="Standardowy"/>
    <w:uiPriority w:val="39"/>
    <w:rsid w:val="0018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CCB"/>
    <w:pPr>
      <w:autoSpaceDE w:val="0"/>
      <w:autoSpaceDN w:val="0"/>
      <w:adjustRightInd w:val="0"/>
    </w:pPr>
    <w:rPr>
      <w:color w:val="000000"/>
      <w:sz w:val="24"/>
      <w:szCs w:val="24"/>
      <w:bdr w:val="nil"/>
    </w:rPr>
  </w:style>
  <w:style w:type="paragraph" w:styleId="Tekstprzypisudolnego">
    <w:name w:val="footnote text"/>
    <w:basedOn w:val="Normalny"/>
    <w:link w:val="TekstprzypisudolnegoZnak"/>
    <w:uiPriority w:val="99"/>
    <w:semiHidden/>
    <w:unhideWhenUsed/>
    <w:rsid w:val="00FB63EF"/>
    <w:rPr>
      <w:sz w:val="20"/>
      <w:szCs w:val="20"/>
    </w:rPr>
  </w:style>
  <w:style w:type="character" w:customStyle="1" w:styleId="TekstprzypisudolnegoZnak">
    <w:name w:val="Tekst przypisu dolnego Znak"/>
    <w:basedOn w:val="Domylnaczcionkaakapitu"/>
    <w:link w:val="Tekstprzypisudolnego"/>
    <w:uiPriority w:val="99"/>
    <w:semiHidden/>
    <w:rsid w:val="00FB63EF"/>
    <w:rPr>
      <w:lang w:val="en-US" w:eastAsia="en-US"/>
    </w:rPr>
  </w:style>
  <w:style w:type="character" w:styleId="Odwoanieprzypisudolnego">
    <w:name w:val="footnote reference"/>
    <w:basedOn w:val="Domylnaczcionkaakapitu"/>
    <w:uiPriority w:val="99"/>
    <w:semiHidden/>
    <w:unhideWhenUsed/>
    <w:rsid w:val="00FB63EF"/>
    <w:rPr>
      <w:vertAlign w:val="superscript"/>
    </w:rPr>
  </w:style>
  <w:style w:type="paragraph" w:styleId="NormalnyWeb">
    <w:name w:val="Normal (Web)"/>
    <w:basedOn w:val="Normalny"/>
    <w:uiPriority w:val="99"/>
    <w:unhideWhenUsed/>
    <w:rsid w:val="00FF7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hgkelc">
    <w:name w:val="hgkelc"/>
    <w:basedOn w:val="Domylnaczcionkaakapitu"/>
    <w:rsid w:val="00FF7D08"/>
  </w:style>
  <w:style w:type="character" w:styleId="Pogrubienie">
    <w:name w:val="Strong"/>
    <w:basedOn w:val="Domylnaczcionkaakapitu"/>
    <w:uiPriority w:val="22"/>
    <w:qFormat/>
    <w:rsid w:val="00FF7D08"/>
    <w:rPr>
      <w:b/>
      <w:bCs/>
    </w:rPr>
  </w:style>
  <w:style w:type="character" w:customStyle="1" w:styleId="Nagwek5Znak">
    <w:name w:val="Nagłówek 5 Znak"/>
    <w:basedOn w:val="Domylnaczcionkaakapitu"/>
    <w:link w:val="Nagwek5"/>
    <w:uiPriority w:val="9"/>
    <w:semiHidden/>
    <w:rsid w:val="00521E6B"/>
    <w:rPr>
      <w:rFonts w:ascii="Helvetica Neue" w:eastAsia="Times New Roman" w:hAnsi="Helvetica Neue" w:cs="Times New Roman"/>
      <w:color w:val="00507F"/>
      <w:sz w:val="24"/>
      <w:szCs w:val="24"/>
      <w:lang w:val="en-US" w:eastAsia="en-US"/>
    </w:rPr>
  </w:style>
  <w:style w:type="character" w:customStyle="1" w:styleId="AkapitzlistZnak">
    <w:name w:val="Akapit z listą Znak"/>
    <w:aliases w:val="CW_Lista Znak"/>
    <w:link w:val="Akapitzlist"/>
    <w:uiPriority w:val="34"/>
    <w:rsid w:val="00521E6B"/>
    <w:rPr>
      <w:sz w:val="24"/>
      <w:szCs w:val="24"/>
      <w:lang w:val="en-US" w:eastAsia="en-US"/>
    </w:rPr>
  </w:style>
  <w:style w:type="character" w:customStyle="1" w:styleId="Teksttreci">
    <w:name w:val="Tekst treści_"/>
    <w:basedOn w:val="Domylnaczcionkaakapitu"/>
    <w:link w:val="Teksttreci0"/>
    <w:rsid w:val="00F542D3"/>
    <w:rPr>
      <w:rFonts w:ascii="Segoe UI" w:eastAsia="Segoe UI" w:hAnsi="Segoe UI" w:cs="Segoe UI"/>
      <w:shd w:val="clear" w:color="auto" w:fill="FFFFFF"/>
    </w:rPr>
  </w:style>
  <w:style w:type="paragraph" w:customStyle="1" w:styleId="Teksttreci0">
    <w:name w:val="Tekst treści"/>
    <w:basedOn w:val="Normalny"/>
    <w:link w:val="Teksttreci"/>
    <w:rsid w:val="00F542D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pPr>
    <w:rPr>
      <w:rFonts w:ascii="Segoe UI" w:eastAsia="Segoe UI" w:hAnsi="Segoe UI" w:cs="Segoe UI"/>
      <w:sz w:val="20"/>
      <w:szCs w:val="20"/>
      <w:lang w:val="pl-PL" w:eastAsia="pl-PL"/>
    </w:rPr>
  </w:style>
  <w:style w:type="paragraph" w:styleId="Tekstpodstawowy2">
    <w:name w:val="Body Text 2"/>
    <w:basedOn w:val="Normalny"/>
    <w:link w:val="Tekstpodstawowy2Znak"/>
    <w:rsid w:val="00A41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bdr w:val="none" w:sz="0" w:space="0" w:color="auto"/>
      <w:lang w:val="pl-PL" w:eastAsia="ar-SA"/>
    </w:rPr>
  </w:style>
  <w:style w:type="character" w:customStyle="1" w:styleId="Tekstpodstawowy2Znak">
    <w:name w:val="Tekst podstawowy 2 Znak"/>
    <w:basedOn w:val="Domylnaczcionkaakapitu"/>
    <w:link w:val="Tekstpodstawowy2"/>
    <w:rsid w:val="00A4196A"/>
    <w:rPr>
      <w:rFonts w:eastAsia="Times New Roman"/>
      <w:sz w:val="24"/>
      <w:szCs w:val="24"/>
      <w:lang w:eastAsia="ar-SA"/>
    </w:rPr>
  </w:style>
  <w:style w:type="character" w:customStyle="1" w:styleId="Nagwek20">
    <w:name w:val="Nagłówek #2_"/>
    <w:basedOn w:val="Domylnaczcionkaakapitu"/>
    <w:link w:val="Nagwek21"/>
    <w:rsid w:val="00C33468"/>
    <w:rPr>
      <w:rFonts w:ascii="Segoe UI" w:eastAsia="Segoe UI" w:hAnsi="Segoe UI" w:cs="Segoe UI"/>
      <w:b/>
      <w:bCs/>
      <w:shd w:val="clear" w:color="auto" w:fill="FFFFFF"/>
    </w:rPr>
  </w:style>
  <w:style w:type="paragraph" w:customStyle="1" w:styleId="Nagwek21">
    <w:name w:val="Nagłówek #2"/>
    <w:basedOn w:val="Normalny"/>
    <w:link w:val="Nagwek20"/>
    <w:rsid w:val="00C334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1"/>
    </w:pPr>
    <w:rPr>
      <w:rFonts w:ascii="Segoe UI" w:eastAsia="Segoe UI" w:hAnsi="Segoe UI" w:cs="Segoe UI"/>
      <w:b/>
      <w:bCs/>
      <w:sz w:val="20"/>
      <w:szCs w:val="20"/>
      <w:bdr w:val="none" w:sz="0" w:space="0" w:color="auto"/>
      <w:lang w:val="pl-PL" w:eastAsia="pl-PL"/>
    </w:rPr>
  </w:style>
  <w:style w:type="paragraph" w:customStyle="1" w:styleId="hyphenate">
    <w:name w:val="hyphenate"/>
    <w:basedOn w:val="Normalny"/>
    <w:rsid w:val="006934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Tytu1">
    <w:name w:val="Tytuł1"/>
    <w:basedOn w:val="Domylnaczcionkaakapitu"/>
    <w:rsid w:val="0069347F"/>
  </w:style>
  <w:style w:type="character" w:customStyle="1" w:styleId="markedcontent">
    <w:name w:val="markedcontent"/>
    <w:basedOn w:val="Domylnaczcionkaakapitu"/>
    <w:rsid w:val="00B50D87"/>
  </w:style>
  <w:style w:type="paragraph" w:styleId="Mapadokumentu">
    <w:name w:val="Document Map"/>
    <w:basedOn w:val="Normalny"/>
    <w:link w:val="MapadokumentuZnak"/>
    <w:uiPriority w:val="99"/>
    <w:semiHidden/>
    <w:unhideWhenUsed/>
    <w:rsid w:val="00F518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1822"/>
    <w:rPr>
      <w:rFonts w:ascii="Tahoma" w:hAnsi="Tahoma" w:cs="Tahoma"/>
      <w:sz w:val="16"/>
      <w:szCs w:val="16"/>
      <w:bdr w:val="nil"/>
      <w:lang w:val="en-US" w:eastAsia="en-US"/>
    </w:rPr>
  </w:style>
  <w:style w:type="character" w:customStyle="1" w:styleId="footnote">
    <w:name w:val="footnote"/>
    <w:basedOn w:val="Domylnaczcionkaakapitu"/>
    <w:rsid w:val="002B268F"/>
  </w:style>
  <w:style w:type="paragraph" w:styleId="Podtytu">
    <w:name w:val="Subtitle"/>
    <w:basedOn w:val="Normalny"/>
    <w:next w:val="Normalny"/>
    <w:link w:val="PodtytuZnak"/>
    <w:uiPriority w:val="11"/>
    <w:qFormat/>
    <w:rsid w:val="00232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45A"/>
    <w:rPr>
      <w:rFonts w:asciiTheme="minorHAnsi" w:eastAsiaTheme="minorEastAsia" w:hAnsiTheme="minorHAnsi" w:cstheme="minorBidi"/>
      <w:color w:val="5A5A5A" w:themeColor="text1" w:themeTint="A5"/>
      <w:spacing w:val="15"/>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9271">
      <w:bodyDiv w:val="1"/>
      <w:marLeft w:val="0"/>
      <w:marRight w:val="0"/>
      <w:marTop w:val="0"/>
      <w:marBottom w:val="0"/>
      <w:divBdr>
        <w:top w:val="none" w:sz="0" w:space="0" w:color="auto"/>
        <w:left w:val="none" w:sz="0" w:space="0" w:color="auto"/>
        <w:bottom w:val="none" w:sz="0" w:space="0" w:color="auto"/>
        <w:right w:val="none" w:sz="0" w:space="0" w:color="auto"/>
      </w:divBdr>
    </w:div>
    <w:div w:id="123475469">
      <w:bodyDiv w:val="1"/>
      <w:marLeft w:val="0"/>
      <w:marRight w:val="0"/>
      <w:marTop w:val="0"/>
      <w:marBottom w:val="0"/>
      <w:divBdr>
        <w:top w:val="none" w:sz="0" w:space="0" w:color="auto"/>
        <w:left w:val="none" w:sz="0" w:space="0" w:color="auto"/>
        <w:bottom w:val="none" w:sz="0" w:space="0" w:color="auto"/>
        <w:right w:val="none" w:sz="0" w:space="0" w:color="auto"/>
      </w:divBdr>
    </w:div>
    <w:div w:id="152263626">
      <w:bodyDiv w:val="1"/>
      <w:marLeft w:val="0"/>
      <w:marRight w:val="0"/>
      <w:marTop w:val="0"/>
      <w:marBottom w:val="0"/>
      <w:divBdr>
        <w:top w:val="none" w:sz="0" w:space="0" w:color="auto"/>
        <w:left w:val="none" w:sz="0" w:space="0" w:color="auto"/>
        <w:bottom w:val="none" w:sz="0" w:space="0" w:color="auto"/>
        <w:right w:val="none" w:sz="0" w:space="0" w:color="auto"/>
      </w:divBdr>
    </w:div>
    <w:div w:id="372849550">
      <w:bodyDiv w:val="1"/>
      <w:marLeft w:val="0"/>
      <w:marRight w:val="0"/>
      <w:marTop w:val="0"/>
      <w:marBottom w:val="0"/>
      <w:divBdr>
        <w:top w:val="none" w:sz="0" w:space="0" w:color="auto"/>
        <w:left w:val="none" w:sz="0" w:space="0" w:color="auto"/>
        <w:bottom w:val="none" w:sz="0" w:space="0" w:color="auto"/>
        <w:right w:val="none" w:sz="0" w:space="0" w:color="auto"/>
      </w:divBdr>
    </w:div>
    <w:div w:id="530459964">
      <w:bodyDiv w:val="1"/>
      <w:marLeft w:val="0"/>
      <w:marRight w:val="0"/>
      <w:marTop w:val="0"/>
      <w:marBottom w:val="0"/>
      <w:divBdr>
        <w:top w:val="none" w:sz="0" w:space="0" w:color="auto"/>
        <w:left w:val="none" w:sz="0" w:space="0" w:color="auto"/>
        <w:bottom w:val="none" w:sz="0" w:space="0" w:color="auto"/>
        <w:right w:val="none" w:sz="0" w:space="0" w:color="auto"/>
      </w:divBdr>
    </w:div>
    <w:div w:id="747269591">
      <w:bodyDiv w:val="1"/>
      <w:marLeft w:val="0"/>
      <w:marRight w:val="0"/>
      <w:marTop w:val="0"/>
      <w:marBottom w:val="0"/>
      <w:divBdr>
        <w:top w:val="none" w:sz="0" w:space="0" w:color="auto"/>
        <w:left w:val="none" w:sz="0" w:space="0" w:color="auto"/>
        <w:bottom w:val="none" w:sz="0" w:space="0" w:color="auto"/>
        <w:right w:val="none" w:sz="0" w:space="0" w:color="auto"/>
      </w:divBdr>
      <w:divsChild>
        <w:div w:id="1862354424">
          <w:marLeft w:val="0"/>
          <w:marRight w:val="0"/>
          <w:marTop w:val="0"/>
          <w:marBottom w:val="0"/>
          <w:divBdr>
            <w:top w:val="none" w:sz="0" w:space="0" w:color="auto"/>
            <w:left w:val="none" w:sz="0" w:space="0" w:color="auto"/>
            <w:bottom w:val="none" w:sz="0" w:space="0" w:color="auto"/>
            <w:right w:val="none" w:sz="0" w:space="0" w:color="auto"/>
          </w:divBdr>
          <w:divsChild>
            <w:div w:id="329018228">
              <w:marLeft w:val="0"/>
              <w:marRight w:val="0"/>
              <w:marTop w:val="0"/>
              <w:marBottom w:val="0"/>
              <w:divBdr>
                <w:top w:val="none" w:sz="0" w:space="0" w:color="auto"/>
                <w:left w:val="none" w:sz="0" w:space="0" w:color="auto"/>
                <w:bottom w:val="none" w:sz="0" w:space="0" w:color="auto"/>
                <w:right w:val="none" w:sz="0" w:space="0" w:color="auto"/>
              </w:divBdr>
              <w:divsChild>
                <w:div w:id="2095781960">
                  <w:marLeft w:val="0"/>
                  <w:marRight w:val="0"/>
                  <w:marTop w:val="0"/>
                  <w:marBottom w:val="0"/>
                  <w:divBdr>
                    <w:top w:val="none" w:sz="0" w:space="0" w:color="auto"/>
                    <w:left w:val="none" w:sz="0" w:space="0" w:color="auto"/>
                    <w:bottom w:val="none" w:sz="0" w:space="0" w:color="auto"/>
                    <w:right w:val="none" w:sz="0" w:space="0" w:color="auto"/>
                  </w:divBdr>
                  <w:divsChild>
                    <w:div w:id="337999473">
                      <w:marLeft w:val="0"/>
                      <w:marRight w:val="0"/>
                      <w:marTop w:val="0"/>
                      <w:marBottom w:val="0"/>
                      <w:divBdr>
                        <w:top w:val="none" w:sz="0" w:space="0" w:color="auto"/>
                        <w:left w:val="none" w:sz="0" w:space="0" w:color="auto"/>
                        <w:bottom w:val="none" w:sz="0" w:space="0" w:color="auto"/>
                        <w:right w:val="none" w:sz="0" w:space="0" w:color="auto"/>
                      </w:divBdr>
                    </w:div>
                    <w:div w:id="1816725998">
                      <w:marLeft w:val="0"/>
                      <w:marRight w:val="0"/>
                      <w:marTop w:val="0"/>
                      <w:marBottom w:val="0"/>
                      <w:divBdr>
                        <w:top w:val="none" w:sz="0" w:space="0" w:color="auto"/>
                        <w:left w:val="none" w:sz="0" w:space="0" w:color="auto"/>
                        <w:bottom w:val="none" w:sz="0" w:space="0" w:color="auto"/>
                        <w:right w:val="none" w:sz="0" w:space="0" w:color="auto"/>
                      </w:divBdr>
                    </w:div>
                    <w:div w:id="1896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199">
          <w:marLeft w:val="0"/>
          <w:marRight w:val="0"/>
          <w:marTop w:val="0"/>
          <w:marBottom w:val="0"/>
          <w:divBdr>
            <w:top w:val="none" w:sz="0" w:space="0" w:color="auto"/>
            <w:left w:val="none" w:sz="0" w:space="0" w:color="auto"/>
            <w:bottom w:val="none" w:sz="0" w:space="0" w:color="auto"/>
            <w:right w:val="none" w:sz="0" w:space="0" w:color="auto"/>
          </w:divBdr>
          <w:divsChild>
            <w:div w:id="159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7215119">
      <w:bodyDiv w:val="1"/>
      <w:marLeft w:val="0"/>
      <w:marRight w:val="0"/>
      <w:marTop w:val="0"/>
      <w:marBottom w:val="0"/>
      <w:divBdr>
        <w:top w:val="none" w:sz="0" w:space="0" w:color="auto"/>
        <w:left w:val="none" w:sz="0" w:space="0" w:color="auto"/>
        <w:bottom w:val="none" w:sz="0" w:space="0" w:color="auto"/>
        <w:right w:val="none" w:sz="0" w:space="0" w:color="auto"/>
      </w:divBdr>
    </w:div>
    <w:div w:id="803044981">
      <w:bodyDiv w:val="1"/>
      <w:marLeft w:val="0"/>
      <w:marRight w:val="0"/>
      <w:marTop w:val="0"/>
      <w:marBottom w:val="0"/>
      <w:divBdr>
        <w:top w:val="none" w:sz="0" w:space="0" w:color="auto"/>
        <w:left w:val="none" w:sz="0" w:space="0" w:color="auto"/>
        <w:bottom w:val="none" w:sz="0" w:space="0" w:color="auto"/>
        <w:right w:val="none" w:sz="0" w:space="0" w:color="auto"/>
      </w:divBdr>
    </w:div>
    <w:div w:id="979193404">
      <w:bodyDiv w:val="1"/>
      <w:marLeft w:val="0"/>
      <w:marRight w:val="0"/>
      <w:marTop w:val="0"/>
      <w:marBottom w:val="0"/>
      <w:divBdr>
        <w:top w:val="none" w:sz="0" w:space="0" w:color="auto"/>
        <w:left w:val="none" w:sz="0" w:space="0" w:color="auto"/>
        <w:bottom w:val="none" w:sz="0" w:space="0" w:color="auto"/>
        <w:right w:val="none" w:sz="0" w:space="0" w:color="auto"/>
      </w:divBdr>
    </w:div>
    <w:div w:id="1026176968">
      <w:bodyDiv w:val="1"/>
      <w:marLeft w:val="0"/>
      <w:marRight w:val="0"/>
      <w:marTop w:val="0"/>
      <w:marBottom w:val="0"/>
      <w:divBdr>
        <w:top w:val="none" w:sz="0" w:space="0" w:color="auto"/>
        <w:left w:val="none" w:sz="0" w:space="0" w:color="auto"/>
        <w:bottom w:val="none" w:sz="0" w:space="0" w:color="auto"/>
        <w:right w:val="none" w:sz="0" w:space="0" w:color="auto"/>
      </w:divBdr>
      <w:divsChild>
        <w:div w:id="2005816047">
          <w:marLeft w:val="0"/>
          <w:marRight w:val="0"/>
          <w:marTop w:val="0"/>
          <w:marBottom w:val="0"/>
          <w:divBdr>
            <w:top w:val="none" w:sz="0" w:space="0" w:color="auto"/>
            <w:left w:val="none" w:sz="0" w:space="0" w:color="auto"/>
            <w:bottom w:val="none" w:sz="0" w:space="0" w:color="auto"/>
            <w:right w:val="none" w:sz="0" w:space="0" w:color="auto"/>
          </w:divBdr>
          <w:divsChild>
            <w:div w:id="1710839170">
              <w:marLeft w:val="0"/>
              <w:marRight w:val="0"/>
              <w:marTop w:val="0"/>
              <w:marBottom w:val="0"/>
              <w:divBdr>
                <w:top w:val="none" w:sz="0" w:space="0" w:color="auto"/>
                <w:left w:val="none" w:sz="0" w:space="0" w:color="auto"/>
                <w:bottom w:val="none" w:sz="0" w:space="0" w:color="auto"/>
                <w:right w:val="none" w:sz="0" w:space="0" w:color="auto"/>
              </w:divBdr>
            </w:div>
            <w:div w:id="1727410373">
              <w:marLeft w:val="0"/>
              <w:marRight w:val="0"/>
              <w:marTop w:val="0"/>
              <w:marBottom w:val="0"/>
              <w:divBdr>
                <w:top w:val="none" w:sz="0" w:space="0" w:color="auto"/>
                <w:left w:val="none" w:sz="0" w:space="0" w:color="auto"/>
                <w:bottom w:val="none" w:sz="0" w:space="0" w:color="auto"/>
                <w:right w:val="none" w:sz="0" w:space="0" w:color="auto"/>
              </w:divBdr>
              <w:divsChild>
                <w:div w:id="1444955487">
                  <w:marLeft w:val="0"/>
                  <w:marRight w:val="0"/>
                  <w:marTop w:val="0"/>
                  <w:marBottom w:val="0"/>
                  <w:divBdr>
                    <w:top w:val="none" w:sz="0" w:space="0" w:color="auto"/>
                    <w:left w:val="none" w:sz="0" w:space="0" w:color="auto"/>
                    <w:bottom w:val="none" w:sz="0" w:space="0" w:color="auto"/>
                    <w:right w:val="none" w:sz="0" w:space="0" w:color="auto"/>
                  </w:divBdr>
                  <w:divsChild>
                    <w:div w:id="1804880623">
                      <w:marLeft w:val="0"/>
                      <w:marRight w:val="0"/>
                      <w:marTop w:val="0"/>
                      <w:marBottom w:val="0"/>
                      <w:divBdr>
                        <w:top w:val="none" w:sz="0" w:space="0" w:color="auto"/>
                        <w:left w:val="none" w:sz="0" w:space="0" w:color="auto"/>
                        <w:bottom w:val="none" w:sz="0" w:space="0" w:color="auto"/>
                        <w:right w:val="none" w:sz="0" w:space="0" w:color="auto"/>
                      </w:divBdr>
                    </w:div>
                    <w:div w:id="38938602">
                      <w:marLeft w:val="0"/>
                      <w:marRight w:val="0"/>
                      <w:marTop w:val="0"/>
                      <w:marBottom w:val="0"/>
                      <w:divBdr>
                        <w:top w:val="none" w:sz="0" w:space="0" w:color="auto"/>
                        <w:left w:val="none" w:sz="0" w:space="0" w:color="auto"/>
                        <w:bottom w:val="none" w:sz="0" w:space="0" w:color="auto"/>
                        <w:right w:val="none" w:sz="0" w:space="0" w:color="auto"/>
                      </w:divBdr>
                      <w:divsChild>
                        <w:div w:id="1637178681">
                          <w:marLeft w:val="0"/>
                          <w:marRight w:val="0"/>
                          <w:marTop w:val="0"/>
                          <w:marBottom w:val="0"/>
                          <w:divBdr>
                            <w:top w:val="none" w:sz="0" w:space="0" w:color="auto"/>
                            <w:left w:val="none" w:sz="0" w:space="0" w:color="auto"/>
                            <w:bottom w:val="none" w:sz="0" w:space="0" w:color="auto"/>
                            <w:right w:val="none" w:sz="0" w:space="0" w:color="auto"/>
                          </w:divBdr>
                        </w:div>
                      </w:divsChild>
                    </w:div>
                    <w:div w:id="1561332146">
                      <w:marLeft w:val="0"/>
                      <w:marRight w:val="0"/>
                      <w:marTop w:val="0"/>
                      <w:marBottom w:val="0"/>
                      <w:divBdr>
                        <w:top w:val="none" w:sz="0" w:space="0" w:color="auto"/>
                        <w:left w:val="none" w:sz="0" w:space="0" w:color="auto"/>
                        <w:bottom w:val="none" w:sz="0" w:space="0" w:color="auto"/>
                        <w:right w:val="none" w:sz="0" w:space="0" w:color="auto"/>
                      </w:divBdr>
                      <w:divsChild>
                        <w:div w:id="1409114428">
                          <w:marLeft w:val="0"/>
                          <w:marRight w:val="0"/>
                          <w:marTop w:val="0"/>
                          <w:marBottom w:val="0"/>
                          <w:divBdr>
                            <w:top w:val="none" w:sz="0" w:space="0" w:color="auto"/>
                            <w:left w:val="none" w:sz="0" w:space="0" w:color="auto"/>
                            <w:bottom w:val="none" w:sz="0" w:space="0" w:color="auto"/>
                            <w:right w:val="none" w:sz="0" w:space="0" w:color="auto"/>
                          </w:divBdr>
                        </w:div>
                      </w:divsChild>
                    </w:div>
                    <w:div w:id="2046713650">
                      <w:marLeft w:val="0"/>
                      <w:marRight w:val="0"/>
                      <w:marTop w:val="0"/>
                      <w:marBottom w:val="0"/>
                      <w:divBdr>
                        <w:top w:val="none" w:sz="0" w:space="0" w:color="auto"/>
                        <w:left w:val="none" w:sz="0" w:space="0" w:color="auto"/>
                        <w:bottom w:val="none" w:sz="0" w:space="0" w:color="auto"/>
                        <w:right w:val="none" w:sz="0" w:space="0" w:color="auto"/>
                      </w:divBdr>
                      <w:divsChild>
                        <w:div w:id="182863376">
                          <w:marLeft w:val="0"/>
                          <w:marRight w:val="0"/>
                          <w:marTop w:val="0"/>
                          <w:marBottom w:val="0"/>
                          <w:divBdr>
                            <w:top w:val="none" w:sz="0" w:space="0" w:color="auto"/>
                            <w:left w:val="none" w:sz="0" w:space="0" w:color="auto"/>
                            <w:bottom w:val="none" w:sz="0" w:space="0" w:color="auto"/>
                            <w:right w:val="none" w:sz="0" w:space="0" w:color="auto"/>
                          </w:divBdr>
                        </w:div>
                      </w:divsChild>
                    </w:div>
                    <w:div w:id="1662343257">
                      <w:marLeft w:val="0"/>
                      <w:marRight w:val="0"/>
                      <w:marTop w:val="0"/>
                      <w:marBottom w:val="0"/>
                      <w:divBdr>
                        <w:top w:val="none" w:sz="0" w:space="0" w:color="auto"/>
                        <w:left w:val="none" w:sz="0" w:space="0" w:color="auto"/>
                        <w:bottom w:val="none" w:sz="0" w:space="0" w:color="auto"/>
                        <w:right w:val="none" w:sz="0" w:space="0" w:color="auto"/>
                      </w:divBdr>
                      <w:divsChild>
                        <w:div w:id="504631059">
                          <w:marLeft w:val="0"/>
                          <w:marRight w:val="0"/>
                          <w:marTop w:val="0"/>
                          <w:marBottom w:val="0"/>
                          <w:divBdr>
                            <w:top w:val="none" w:sz="0" w:space="0" w:color="auto"/>
                            <w:left w:val="none" w:sz="0" w:space="0" w:color="auto"/>
                            <w:bottom w:val="none" w:sz="0" w:space="0" w:color="auto"/>
                            <w:right w:val="none" w:sz="0" w:space="0" w:color="auto"/>
                          </w:divBdr>
                        </w:div>
                      </w:divsChild>
                    </w:div>
                    <w:div w:id="148374351">
                      <w:marLeft w:val="0"/>
                      <w:marRight w:val="0"/>
                      <w:marTop w:val="0"/>
                      <w:marBottom w:val="0"/>
                      <w:divBdr>
                        <w:top w:val="none" w:sz="0" w:space="0" w:color="auto"/>
                        <w:left w:val="none" w:sz="0" w:space="0" w:color="auto"/>
                        <w:bottom w:val="none" w:sz="0" w:space="0" w:color="auto"/>
                        <w:right w:val="none" w:sz="0" w:space="0" w:color="auto"/>
                      </w:divBdr>
                      <w:divsChild>
                        <w:div w:id="9531500">
                          <w:marLeft w:val="0"/>
                          <w:marRight w:val="0"/>
                          <w:marTop w:val="0"/>
                          <w:marBottom w:val="0"/>
                          <w:divBdr>
                            <w:top w:val="none" w:sz="0" w:space="0" w:color="auto"/>
                            <w:left w:val="none" w:sz="0" w:space="0" w:color="auto"/>
                            <w:bottom w:val="none" w:sz="0" w:space="0" w:color="auto"/>
                            <w:right w:val="none" w:sz="0" w:space="0" w:color="auto"/>
                          </w:divBdr>
                        </w:div>
                      </w:divsChild>
                    </w:div>
                    <w:div w:id="325011872">
                      <w:marLeft w:val="0"/>
                      <w:marRight w:val="0"/>
                      <w:marTop w:val="0"/>
                      <w:marBottom w:val="0"/>
                      <w:divBdr>
                        <w:top w:val="none" w:sz="0" w:space="0" w:color="auto"/>
                        <w:left w:val="none" w:sz="0" w:space="0" w:color="auto"/>
                        <w:bottom w:val="none" w:sz="0" w:space="0" w:color="auto"/>
                        <w:right w:val="none" w:sz="0" w:space="0" w:color="auto"/>
                      </w:divBdr>
                      <w:divsChild>
                        <w:div w:id="52510988">
                          <w:marLeft w:val="0"/>
                          <w:marRight w:val="0"/>
                          <w:marTop w:val="0"/>
                          <w:marBottom w:val="0"/>
                          <w:divBdr>
                            <w:top w:val="none" w:sz="0" w:space="0" w:color="auto"/>
                            <w:left w:val="none" w:sz="0" w:space="0" w:color="auto"/>
                            <w:bottom w:val="none" w:sz="0" w:space="0" w:color="auto"/>
                            <w:right w:val="none" w:sz="0" w:space="0" w:color="auto"/>
                          </w:divBdr>
                        </w:div>
                      </w:divsChild>
                    </w:div>
                    <w:div w:id="2010325391">
                      <w:marLeft w:val="0"/>
                      <w:marRight w:val="0"/>
                      <w:marTop w:val="0"/>
                      <w:marBottom w:val="0"/>
                      <w:divBdr>
                        <w:top w:val="none" w:sz="0" w:space="0" w:color="auto"/>
                        <w:left w:val="none" w:sz="0" w:space="0" w:color="auto"/>
                        <w:bottom w:val="none" w:sz="0" w:space="0" w:color="auto"/>
                        <w:right w:val="none" w:sz="0" w:space="0" w:color="auto"/>
                      </w:divBdr>
                      <w:divsChild>
                        <w:div w:id="518543553">
                          <w:marLeft w:val="0"/>
                          <w:marRight w:val="0"/>
                          <w:marTop w:val="0"/>
                          <w:marBottom w:val="0"/>
                          <w:divBdr>
                            <w:top w:val="none" w:sz="0" w:space="0" w:color="auto"/>
                            <w:left w:val="none" w:sz="0" w:space="0" w:color="auto"/>
                            <w:bottom w:val="none" w:sz="0" w:space="0" w:color="auto"/>
                            <w:right w:val="none" w:sz="0" w:space="0" w:color="auto"/>
                          </w:divBdr>
                        </w:div>
                      </w:divsChild>
                    </w:div>
                    <w:div w:id="1974628372">
                      <w:marLeft w:val="0"/>
                      <w:marRight w:val="0"/>
                      <w:marTop w:val="0"/>
                      <w:marBottom w:val="0"/>
                      <w:divBdr>
                        <w:top w:val="none" w:sz="0" w:space="0" w:color="auto"/>
                        <w:left w:val="none" w:sz="0" w:space="0" w:color="auto"/>
                        <w:bottom w:val="none" w:sz="0" w:space="0" w:color="auto"/>
                        <w:right w:val="none" w:sz="0" w:space="0" w:color="auto"/>
                      </w:divBdr>
                      <w:divsChild>
                        <w:div w:id="208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7349">
              <w:marLeft w:val="0"/>
              <w:marRight w:val="0"/>
              <w:marTop w:val="0"/>
              <w:marBottom w:val="0"/>
              <w:divBdr>
                <w:top w:val="none" w:sz="0" w:space="0" w:color="auto"/>
                <w:left w:val="none" w:sz="0" w:space="0" w:color="auto"/>
                <w:bottom w:val="none" w:sz="0" w:space="0" w:color="auto"/>
                <w:right w:val="none" w:sz="0" w:space="0" w:color="auto"/>
              </w:divBdr>
              <w:divsChild>
                <w:div w:id="894316540">
                  <w:marLeft w:val="0"/>
                  <w:marRight w:val="0"/>
                  <w:marTop w:val="0"/>
                  <w:marBottom w:val="0"/>
                  <w:divBdr>
                    <w:top w:val="none" w:sz="0" w:space="0" w:color="auto"/>
                    <w:left w:val="none" w:sz="0" w:space="0" w:color="auto"/>
                    <w:bottom w:val="none" w:sz="0" w:space="0" w:color="auto"/>
                    <w:right w:val="none" w:sz="0" w:space="0" w:color="auto"/>
                  </w:divBdr>
                  <w:divsChild>
                    <w:div w:id="272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82">
              <w:marLeft w:val="0"/>
              <w:marRight w:val="0"/>
              <w:marTop w:val="0"/>
              <w:marBottom w:val="0"/>
              <w:divBdr>
                <w:top w:val="none" w:sz="0" w:space="0" w:color="auto"/>
                <w:left w:val="none" w:sz="0" w:space="0" w:color="auto"/>
                <w:bottom w:val="none" w:sz="0" w:space="0" w:color="auto"/>
                <w:right w:val="none" w:sz="0" w:space="0" w:color="auto"/>
              </w:divBdr>
              <w:divsChild>
                <w:div w:id="951861359">
                  <w:marLeft w:val="0"/>
                  <w:marRight w:val="0"/>
                  <w:marTop w:val="0"/>
                  <w:marBottom w:val="0"/>
                  <w:divBdr>
                    <w:top w:val="none" w:sz="0" w:space="0" w:color="auto"/>
                    <w:left w:val="none" w:sz="0" w:space="0" w:color="auto"/>
                    <w:bottom w:val="none" w:sz="0" w:space="0" w:color="auto"/>
                    <w:right w:val="none" w:sz="0" w:space="0" w:color="auto"/>
                  </w:divBdr>
                  <w:divsChild>
                    <w:div w:id="135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550">
              <w:marLeft w:val="0"/>
              <w:marRight w:val="0"/>
              <w:marTop w:val="0"/>
              <w:marBottom w:val="0"/>
              <w:divBdr>
                <w:top w:val="none" w:sz="0" w:space="0" w:color="auto"/>
                <w:left w:val="none" w:sz="0" w:space="0" w:color="auto"/>
                <w:bottom w:val="none" w:sz="0" w:space="0" w:color="auto"/>
                <w:right w:val="none" w:sz="0" w:space="0" w:color="auto"/>
              </w:divBdr>
              <w:divsChild>
                <w:div w:id="1785805091">
                  <w:marLeft w:val="0"/>
                  <w:marRight w:val="0"/>
                  <w:marTop w:val="0"/>
                  <w:marBottom w:val="0"/>
                  <w:divBdr>
                    <w:top w:val="none" w:sz="0" w:space="0" w:color="auto"/>
                    <w:left w:val="none" w:sz="0" w:space="0" w:color="auto"/>
                    <w:bottom w:val="none" w:sz="0" w:space="0" w:color="auto"/>
                    <w:right w:val="none" w:sz="0" w:space="0" w:color="auto"/>
                  </w:divBdr>
                  <w:divsChild>
                    <w:div w:id="6364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878">
              <w:marLeft w:val="0"/>
              <w:marRight w:val="0"/>
              <w:marTop w:val="0"/>
              <w:marBottom w:val="0"/>
              <w:divBdr>
                <w:top w:val="none" w:sz="0" w:space="0" w:color="auto"/>
                <w:left w:val="none" w:sz="0" w:space="0" w:color="auto"/>
                <w:bottom w:val="none" w:sz="0" w:space="0" w:color="auto"/>
                <w:right w:val="none" w:sz="0" w:space="0" w:color="auto"/>
              </w:divBdr>
              <w:divsChild>
                <w:div w:id="76445978">
                  <w:marLeft w:val="0"/>
                  <w:marRight w:val="0"/>
                  <w:marTop w:val="0"/>
                  <w:marBottom w:val="0"/>
                  <w:divBdr>
                    <w:top w:val="none" w:sz="0" w:space="0" w:color="auto"/>
                    <w:left w:val="none" w:sz="0" w:space="0" w:color="auto"/>
                    <w:bottom w:val="none" w:sz="0" w:space="0" w:color="auto"/>
                    <w:right w:val="none" w:sz="0" w:space="0" w:color="auto"/>
                  </w:divBdr>
                  <w:divsChild>
                    <w:div w:id="1339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256">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32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559">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211650744">
      <w:bodyDiv w:val="1"/>
      <w:marLeft w:val="0"/>
      <w:marRight w:val="0"/>
      <w:marTop w:val="0"/>
      <w:marBottom w:val="0"/>
      <w:divBdr>
        <w:top w:val="none" w:sz="0" w:space="0" w:color="auto"/>
        <w:left w:val="none" w:sz="0" w:space="0" w:color="auto"/>
        <w:bottom w:val="none" w:sz="0" w:space="0" w:color="auto"/>
        <w:right w:val="none" w:sz="0" w:space="0" w:color="auto"/>
      </w:divBdr>
    </w:div>
    <w:div w:id="1234243158">
      <w:bodyDiv w:val="1"/>
      <w:marLeft w:val="0"/>
      <w:marRight w:val="0"/>
      <w:marTop w:val="0"/>
      <w:marBottom w:val="0"/>
      <w:divBdr>
        <w:top w:val="none" w:sz="0" w:space="0" w:color="auto"/>
        <w:left w:val="none" w:sz="0" w:space="0" w:color="auto"/>
        <w:bottom w:val="none" w:sz="0" w:space="0" w:color="auto"/>
        <w:right w:val="none" w:sz="0" w:space="0" w:color="auto"/>
      </w:divBdr>
    </w:div>
    <w:div w:id="1241602615">
      <w:bodyDiv w:val="1"/>
      <w:marLeft w:val="0"/>
      <w:marRight w:val="0"/>
      <w:marTop w:val="0"/>
      <w:marBottom w:val="0"/>
      <w:divBdr>
        <w:top w:val="none" w:sz="0" w:space="0" w:color="auto"/>
        <w:left w:val="none" w:sz="0" w:space="0" w:color="auto"/>
        <w:bottom w:val="none" w:sz="0" w:space="0" w:color="auto"/>
        <w:right w:val="none" w:sz="0" w:space="0" w:color="auto"/>
      </w:divBdr>
    </w:div>
    <w:div w:id="1275871221">
      <w:bodyDiv w:val="1"/>
      <w:marLeft w:val="0"/>
      <w:marRight w:val="0"/>
      <w:marTop w:val="0"/>
      <w:marBottom w:val="0"/>
      <w:divBdr>
        <w:top w:val="none" w:sz="0" w:space="0" w:color="auto"/>
        <w:left w:val="none" w:sz="0" w:space="0" w:color="auto"/>
        <w:bottom w:val="none" w:sz="0" w:space="0" w:color="auto"/>
        <w:right w:val="none" w:sz="0" w:space="0" w:color="auto"/>
      </w:divBdr>
    </w:div>
    <w:div w:id="1453788454">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608005854">
      <w:bodyDiv w:val="1"/>
      <w:marLeft w:val="0"/>
      <w:marRight w:val="0"/>
      <w:marTop w:val="0"/>
      <w:marBottom w:val="0"/>
      <w:divBdr>
        <w:top w:val="none" w:sz="0" w:space="0" w:color="auto"/>
        <w:left w:val="none" w:sz="0" w:space="0" w:color="auto"/>
        <w:bottom w:val="none" w:sz="0" w:space="0" w:color="auto"/>
        <w:right w:val="none" w:sz="0" w:space="0" w:color="auto"/>
      </w:divBdr>
    </w:div>
    <w:div w:id="1673871850">
      <w:bodyDiv w:val="1"/>
      <w:marLeft w:val="0"/>
      <w:marRight w:val="0"/>
      <w:marTop w:val="0"/>
      <w:marBottom w:val="0"/>
      <w:divBdr>
        <w:top w:val="none" w:sz="0" w:space="0" w:color="auto"/>
        <w:left w:val="none" w:sz="0" w:space="0" w:color="auto"/>
        <w:bottom w:val="none" w:sz="0" w:space="0" w:color="auto"/>
        <w:right w:val="none" w:sz="0" w:space="0" w:color="auto"/>
      </w:divBdr>
    </w:div>
    <w:div w:id="1772043397">
      <w:bodyDiv w:val="1"/>
      <w:marLeft w:val="0"/>
      <w:marRight w:val="0"/>
      <w:marTop w:val="0"/>
      <w:marBottom w:val="0"/>
      <w:divBdr>
        <w:top w:val="none" w:sz="0" w:space="0" w:color="auto"/>
        <w:left w:val="none" w:sz="0" w:space="0" w:color="auto"/>
        <w:bottom w:val="none" w:sz="0" w:space="0" w:color="auto"/>
        <w:right w:val="none" w:sz="0" w:space="0" w:color="auto"/>
      </w:divBdr>
    </w:div>
    <w:div w:id="208452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np.art.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mnp.ar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mnp.ar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mnp.art.pl" TargetMode="External"/><Relationship Id="rId4" Type="http://schemas.openxmlformats.org/officeDocument/2006/relationships/settings" Target="settings.xml"/><Relationship Id="rId9" Type="http://schemas.openxmlformats.org/officeDocument/2006/relationships/hyperlink" Target="https://bip.mnp.art.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43BA-4D8A-488D-A38A-91ADB796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5983</Words>
  <Characters>35901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41801</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131114</vt:i4>
      </vt:variant>
      <vt:variant>
        <vt:i4>0</vt:i4>
      </vt:variant>
      <vt:variant>
        <vt:i4>0</vt:i4>
      </vt:variant>
      <vt:variant>
        <vt:i4>5</vt:i4>
      </vt:variant>
      <vt:variant>
        <vt:lpwstr>mailto:a.szymanska@mnp.art.pl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Agnieszka</cp:lastModifiedBy>
  <cp:revision>217</cp:revision>
  <cp:lastPrinted>2022-06-10T13:12:00Z</cp:lastPrinted>
  <dcterms:created xsi:type="dcterms:W3CDTF">2022-05-23T13:15:00Z</dcterms:created>
  <dcterms:modified xsi:type="dcterms:W3CDTF">2022-08-18T11:19:00Z</dcterms:modified>
</cp:coreProperties>
</file>