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4A" w:rsidRDefault="00FC644A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AZ.281.</w:t>
      </w:r>
      <w:r w:rsidR="0073168F">
        <w:rPr>
          <w:rFonts w:ascii="Acumin Pro" w:eastAsia="Times New Roman" w:hAnsi="Acumin Pro" w:cs="Arial"/>
          <w:b/>
          <w:sz w:val="20"/>
          <w:szCs w:val="20"/>
          <w:lang w:eastAsia="pl-PL"/>
        </w:rPr>
        <w:t>11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.2021                                                                                       </w:t>
      </w:r>
      <w:bookmarkStart w:id="0" w:name="_GoBack"/>
      <w:bookmarkEnd w:id="0"/>
      <w:r w:rsidR="00EB7DAE">
        <w:rPr>
          <w:rFonts w:ascii="Acumin Pro" w:eastAsia="Times New Roman" w:hAnsi="Acumin Pro" w:cs="Arial"/>
          <w:b/>
          <w:sz w:val="20"/>
          <w:szCs w:val="20"/>
          <w:lang w:eastAsia="pl-PL"/>
        </w:rPr>
        <w:tab/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5722BC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:rsidR="00E179F8" w:rsidRDefault="00E179F8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Tr="00E179F8">
        <w:trPr>
          <w:jc w:val="center"/>
        </w:trPr>
        <w:tc>
          <w:tcPr>
            <w:tcW w:w="9212" w:type="dxa"/>
          </w:tcPr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:rsidR="00E179F8" w:rsidRDefault="00E179F8" w:rsidP="00E179F8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D6450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D15B8B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– modyfikacja 23.08.2021r.</w:t>
            </w:r>
          </w:p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65EE1" w:rsidRPr="002418AE" w:rsidRDefault="00765EE1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2418AE">
        <w:rPr>
          <w:rFonts w:ascii="Acumin Pro" w:hAnsi="Acumin Pro"/>
          <w:b/>
          <w:sz w:val="20"/>
          <w:szCs w:val="20"/>
        </w:rPr>
        <w:t xml:space="preserve">Wykonawca: </w:t>
      </w: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Nazwa……………………………………………………………………………………………</w:t>
      </w:r>
      <w:r w:rsidR="001700FD" w:rsidRPr="002418AE">
        <w:rPr>
          <w:rFonts w:ascii="Acumin Pro" w:hAnsi="Acumin Pro"/>
          <w:sz w:val="20"/>
          <w:szCs w:val="20"/>
        </w:rPr>
        <w:t>……</w:t>
      </w:r>
      <w:r w:rsidR="00F81448">
        <w:rPr>
          <w:rFonts w:ascii="Acumin Pro" w:hAnsi="Acumin Pro"/>
          <w:sz w:val="20"/>
          <w:szCs w:val="20"/>
        </w:rPr>
        <w:t>………....</w:t>
      </w:r>
      <w:r w:rsidR="00E417AE">
        <w:rPr>
          <w:rFonts w:ascii="Acumin Pro" w:hAnsi="Acumin Pro"/>
          <w:sz w:val="20"/>
          <w:szCs w:val="20"/>
        </w:rPr>
        <w:t>..................................</w:t>
      </w:r>
      <w:r w:rsidR="00F81448">
        <w:rPr>
          <w:rFonts w:ascii="Acumin Pro" w:hAnsi="Acumin Pro"/>
          <w:sz w:val="20"/>
          <w:szCs w:val="20"/>
        </w:rPr>
        <w:t>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Siedziba…………………………………………………………………………………</w:t>
      </w:r>
      <w:r w:rsidR="001F2EF4">
        <w:rPr>
          <w:rFonts w:ascii="Acumin Pro" w:hAnsi="Acumin Pro"/>
          <w:sz w:val="20"/>
          <w:szCs w:val="20"/>
        </w:rPr>
        <w:t>….....</w:t>
      </w:r>
      <w:r w:rsidR="004F0ADC">
        <w:rPr>
          <w:rFonts w:ascii="Acumin Pro" w:hAnsi="Acumin Pro"/>
          <w:sz w:val="20"/>
          <w:szCs w:val="20"/>
        </w:rPr>
        <w:t>...</w:t>
      </w:r>
      <w:r w:rsidR="00F81448">
        <w:rPr>
          <w:rFonts w:ascii="Acumin Pro" w:hAnsi="Acumin Pro"/>
          <w:sz w:val="20"/>
          <w:szCs w:val="20"/>
        </w:rPr>
        <w:t>..........</w:t>
      </w:r>
      <w:r w:rsidR="00E417AE">
        <w:rPr>
          <w:rFonts w:ascii="Acumin Pro" w:hAnsi="Acumin Pro"/>
          <w:sz w:val="20"/>
          <w:szCs w:val="20"/>
        </w:rPr>
        <w:t>......................................</w:t>
      </w:r>
      <w:r w:rsidR="00F81448">
        <w:rPr>
          <w:rFonts w:ascii="Acumin Pro" w:hAnsi="Acumin Pro"/>
          <w:sz w:val="20"/>
          <w:szCs w:val="20"/>
        </w:rPr>
        <w:t>................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102F72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102F72">
        <w:rPr>
          <w:rFonts w:ascii="Acumin Pro" w:hAnsi="Acumin Pro"/>
          <w:sz w:val="20"/>
          <w:szCs w:val="20"/>
        </w:rPr>
        <w:t>nr NIP……………………</w:t>
      </w:r>
      <w:r w:rsidR="00002016" w:rsidRPr="00102F72">
        <w:rPr>
          <w:rFonts w:ascii="Acumin Pro" w:hAnsi="Acumin Pro"/>
          <w:sz w:val="20"/>
          <w:szCs w:val="20"/>
        </w:rPr>
        <w:t>…………</w:t>
      </w:r>
      <w:r w:rsidR="005760F0" w:rsidRPr="00102F72">
        <w:rPr>
          <w:rFonts w:ascii="Acumin Pro" w:hAnsi="Acumin Pro"/>
          <w:sz w:val="20"/>
          <w:szCs w:val="20"/>
        </w:rPr>
        <w:t>…………</w:t>
      </w:r>
      <w:r w:rsidR="00002016" w:rsidRPr="00102F72">
        <w:rPr>
          <w:rFonts w:ascii="Acumin Pro" w:hAnsi="Acumin Pro"/>
          <w:sz w:val="20"/>
          <w:szCs w:val="20"/>
        </w:rPr>
        <w:t>……..</w:t>
      </w:r>
      <w:r w:rsidR="001F2EF4" w:rsidRPr="00102F72">
        <w:rPr>
          <w:rFonts w:ascii="Acumin Pro" w:hAnsi="Acumin Pro"/>
          <w:sz w:val="20"/>
          <w:szCs w:val="20"/>
        </w:rPr>
        <w:t>……….</w:t>
      </w:r>
      <w:r w:rsidRPr="00102F72">
        <w:rPr>
          <w:rFonts w:ascii="Acumin Pro" w:hAnsi="Acumin Pro"/>
          <w:sz w:val="20"/>
          <w:szCs w:val="20"/>
        </w:rPr>
        <w:t xml:space="preserve"> REGON………</w:t>
      </w:r>
      <w:r w:rsidR="005760F0" w:rsidRPr="00102F72">
        <w:rPr>
          <w:rFonts w:ascii="Acumin Pro" w:hAnsi="Acumin Pro"/>
          <w:sz w:val="20"/>
          <w:szCs w:val="20"/>
        </w:rPr>
        <w:t>…</w:t>
      </w:r>
      <w:r w:rsidR="00E417AE" w:rsidRPr="00102F72">
        <w:rPr>
          <w:rFonts w:ascii="Acumin Pro" w:hAnsi="Acumin Pro"/>
          <w:sz w:val="20"/>
          <w:szCs w:val="20"/>
        </w:rPr>
        <w:t>……………………</w:t>
      </w:r>
      <w:r w:rsidR="005760F0" w:rsidRPr="00102F72">
        <w:rPr>
          <w:rFonts w:ascii="Acumin Pro" w:hAnsi="Acumin Pro"/>
          <w:sz w:val="20"/>
          <w:szCs w:val="20"/>
        </w:rPr>
        <w:t>……</w:t>
      </w:r>
      <w:r w:rsidR="001F2EF4" w:rsidRPr="00102F72">
        <w:rPr>
          <w:rFonts w:ascii="Acumin Pro" w:hAnsi="Acumin Pro"/>
          <w:sz w:val="20"/>
          <w:szCs w:val="20"/>
        </w:rPr>
        <w:t>....</w:t>
      </w:r>
      <w:r w:rsidR="005760F0" w:rsidRPr="00102F72">
        <w:rPr>
          <w:rFonts w:ascii="Acumin Pro" w:hAnsi="Acumin Pro"/>
          <w:sz w:val="20"/>
          <w:szCs w:val="20"/>
        </w:rPr>
        <w:t>…...</w:t>
      </w:r>
      <w:r w:rsidRPr="00102F72">
        <w:rPr>
          <w:rFonts w:ascii="Acumin Pro" w:hAnsi="Acumin Pro"/>
          <w:sz w:val="20"/>
          <w:szCs w:val="20"/>
        </w:rPr>
        <w:t>…</w:t>
      </w:r>
      <w:r w:rsidR="00F81448" w:rsidRPr="00102F72">
        <w:rPr>
          <w:rFonts w:ascii="Acumin Pro" w:hAnsi="Acumin Pro"/>
          <w:sz w:val="20"/>
          <w:szCs w:val="20"/>
        </w:rPr>
        <w:t>………………..</w:t>
      </w:r>
    </w:p>
    <w:p w:rsidR="00002016" w:rsidRPr="00102F72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102F72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102F72">
        <w:rPr>
          <w:rFonts w:ascii="Acumin Pro" w:hAnsi="Acumin Pro"/>
          <w:sz w:val="20"/>
          <w:szCs w:val="20"/>
        </w:rPr>
        <w:t>tel.: ………………………………</w:t>
      </w:r>
      <w:r w:rsidR="00002016" w:rsidRPr="00102F72">
        <w:rPr>
          <w:rFonts w:ascii="Acumin Pro" w:hAnsi="Acumin Pro"/>
          <w:sz w:val="20"/>
          <w:szCs w:val="20"/>
        </w:rPr>
        <w:t>…………….</w:t>
      </w:r>
      <w:r w:rsidRPr="00102F72">
        <w:rPr>
          <w:rFonts w:ascii="Acumin Pro" w:hAnsi="Acumin Pro"/>
          <w:sz w:val="20"/>
          <w:szCs w:val="20"/>
        </w:rPr>
        <w:t>…..…, e-mail: ……………</w:t>
      </w:r>
      <w:r w:rsidR="004F0ADC" w:rsidRPr="00102F72">
        <w:rPr>
          <w:rFonts w:ascii="Acumin Pro" w:hAnsi="Acumin Pro"/>
          <w:sz w:val="20"/>
          <w:szCs w:val="20"/>
        </w:rPr>
        <w:t>…</w:t>
      </w:r>
      <w:r w:rsidR="00E417AE" w:rsidRPr="00102F72">
        <w:rPr>
          <w:rFonts w:ascii="Acumin Pro" w:hAnsi="Acumin Pro"/>
          <w:sz w:val="20"/>
          <w:szCs w:val="20"/>
        </w:rPr>
        <w:t>……………………</w:t>
      </w:r>
      <w:r w:rsidR="004F0ADC" w:rsidRPr="00102F72">
        <w:rPr>
          <w:rFonts w:ascii="Acumin Pro" w:hAnsi="Acumin Pro"/>
          <w:sz w:val="20"/>
          <w:szCs w:val="20"/>
        </w:rPr>
        <w:t>…………………</w:t>
      </w:r>
      <w:r w:rsidRPr="00102F72">
        <w:rPr>
          <w:rFonts w:ascii="Acumin Pro" w:hAnsi="Acumin Pro"/>
          <w:sz w:val="20"/>
          <w:szCs w:val="20"/>
        </w:rPr>
        <w:t>…</w:t>
      </w:r>
      <w:r w:rsidR="00F81448" w:rsidRPr="00102F72">
        <w:rPr>
          <w:rFonts w:ascii="Acumin Pro" w:hAnsi="Acumin Pro"/>
          <w:sz w:val="20"/>
          <w:szCs w:val="20"/>
        </w:rPr>
        <w:t>……………..</w:t>
      </w:r>
    </w:p>
    <w:p w:rsidR="00EA4E2C" w:rsidRPr="00102F72" w:rsidRDefault="00EA4E2C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2B226F" w:rsidRPr="002418AE" w:rsidRDefault="002B226F" w:rsidP="004B623E">
      <w:pPr>
        <w:spacing w:after="0" w:line="24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OFERTA</w:t>
      </w:r>
    </w:p>
    <w:p w:rsidR="004B623E" w:rsidRPr="002418AE" w:rsidRDefault="002B226F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dla Muzeum Narodowego w Poznaniu, Al. Marcinkowskiego 9, 61 –745 Poznań</w:t>
      </w:r>
    </w:p>
    <w:p w:rsidR="00CD4C17" w:rsidRPr="002418AE" w:rsidRDefault="00CD4C17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2418AE" w:rsidRDefault="00CD4C17" w:rsidP="00FC644A">
      <w:pPr>
        <w:spacing w:after="0" w:line="240" w:lineRule="auto"/>
        <w:ind w:right="-142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Odpowiadając na ogłoszenie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>w postępowaniu o udzielenie zamówienia p</w:t>
      </w:r>
      <w:r w:rsidR="00DE0C4D" w:rsidRPr="002418AE">
        <w:rPr>
          <w:rFonts w:ascii="Acumin Pro" w:eastAsia="Times New Roman" w:hAnsi="Acumin Pro" w:cs="Arial"/>
          <w:sz w:val="20"/>
          <w:szCs w:val="20"/>
          <w:lang w:eastAsia="pl-PL"/>
        </w:rPr>
        <w:t>ublicznego prowadzon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ego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2B226F" w:rsidRPr="002418AE">
        <w:rPr>
          <w:rFonts w:ascii="Acumin Pro" w:hAnsi="Acumin Pro"/>
          <w:sz w:val="20"/>
          <w:szCs w:val="20"/>
        </w:rPr>
        <w:t>w trybie podstawowym bez negocjacji o wartości zamówienia mniejszej niż progi unijne, na zadanie:</w:t>
      </w:r>
    </w:p>
    <w:p w:rsidR="00A95BA2" w:rsidRDefault="00A95BA2" w:rsidP="00A95BA2">
      <w:pPr>
        <w:spacing w:after="0"/>
        <w:jc w:val="center"/>
        <w:rPr>
          <w:rFonts w:ascii="Acumin Pro" w:hAnsi="Acumin Pro"/>
          <w:b/>
          <w:sz w:val="20"/>
          <w:szCs w:val="20"/>
        </w:rPr>
      </w:pPr>
    </w:p>
    <w:p w:rsidR="00F81448" w:rsidRPr="007164ED" w:rsidRDefault="00F81448" w:rsidP="00F81448">
      <w:pPr>
        <w:jc w:val="center"/>
        <w:rPr>
          <w:rFonts w:ascii="Acumin Pro" w:hAnsi="Acumin Pro"/>
          <w:b/>
          <w:sz w:val="20"/>
          <w:szCs w:val="20"/>
        </w:rPr>
      </w:pPr>
      <w:r w:rsidRPr="007164ED">
        <w:rPr>
          <w:rFonts w:ascii="Acumin Pro" w:hAnsi="Acumin Pro"/>
          <w:b/>
          <w:sz w:val="20"/>
          <w:szCs w:val="20"/>
        </w:rPr>
        <w:t>„</w:t>
      </w:r>
      <w:r w:rsidR="00B87F33">
        <w:rPr>
          <w:rFonts w:ascii="Acumin Pro" w:hAnsi="Acumin Pro"/>
          <w:b/>
          <w:sz w:val="20"/>
          <w:szCs w:val="20"/>
          <w:bdr w:val="none" w:sz="0" w:space="0" w:color="auto" w:frame="1"/>
        </w:rPr>
        <w:t>Zakup oraz wymiana agregatu chłodzącego na dachu gmachu głównego Muzeum Narodowego w Poznaniu przy Al. Marcinkowskiego 9</w:t>
      </w:r>
      <w:r w:rsidRPr="007164ED">
        <w:rPr>
          <w:rFonts w:ascii="Acumin Pro" w:hAnsi="Acumin Pro"/>
          <w:b/>
          <w:sz w:val="20"/>
          <w:szCs w:val="20"/>
        </w:rPr>
        <w:t>”</w:t>
      </w:r>
    </w:p>
    <w:p w:rsidR="00C1745E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zgłaszamy swoją ofertę.</w:t>
      </w:r>
    </w:p>
    <w:p w:rsidR="00825D44" w:rsidRPr="002418AE" w:rsidRDefault="00825D44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D4C17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Zobowiązujemy się wykonać zamówienie zgodnie z wymaganiami opisu przedmiotu zamówienia i s</w:t>
      </w:r>
      <w:r w:rsidR="00002016" w:rsidRPr="002418AE">
        <w:rPr>
          <w:rFonts w:ascii="Acumin Pro" w:hAnsi="Acumin Pro"/>
          <w:sz w:val="20"/>
          <w:szCs w:val="20"/>
        </w:rPr>
        <w:t>pecyfikacją warunków zamówienia.</w:t>
      </w:r>
    </w:p>
    <w:p w:rsidR="00C0463B" w:rsidRPr="002418AE" w:rsidRDefault="00C0463B" w:rsidP="00C0463B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B700D2" w:rsidRPr="002418AE" w:rsidRDefault="00002016" w:rsidP="00CD4C1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realizację przedmiotu zamówienia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oferuję/my </w:t>
      </w:r>
      <w:r w:rsidR="00CD4C17" w:rsidRPr="002418AE">
        <w:rPr>
          <w:rFonts w:ascii="Acumin Pro" w:eastAsia="Times New Roman" w:hAnsi="Acumin Pro" w:cs="Arial"/>
          <w:sz w:val="20"/>
          <w:szCs w:val="20"/>
          <w:lang w:eastAsia="pl-PL"/>
        </w:rPr>
        <w:t>łączną cenę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: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netto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</w:t>
      </w:r>
      <w:r w:rsidR="00D50379">
        <w:rPr>
          <w:rFonts w:ascii="Acumin Pro" w:eastAsia="Times New Roman" w:hAnsi="Acumin Pro" w:cs="Arial"/>
          <w:sz w:val="20"/>
          <w:szCs w:val="20"/>
          <w:lang w:eastAsia="pl-PL"/>
        </w:rPr>
        <w:t>.........</w:t>
      </w:r>
      <w:r w:rsidR="00232B77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.............................................................</w:t>
      </w:r>
      <w:r w:rsidR="00D50379">
        <w:rPr>
          <w:rFonts w:ascii="Acumin Pro" w:eastAsia="Times New Roman" w:hAnsi="Acumin Pro" w:cs="Arial"/>
          <w:sz w:val="20"/>
          <w:szCs w:val="20"/>
          <w:lang w:eastAsia="pl-PL"/>
        </w:rPr>
        <w:t>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</w:t>
      </w:r>
      <w:r w:rsidR="00196EF6">
        <w:rPr>
          <w:rFonts w:ascii="Acumin Pro" w:eastAsia="Times New Roman" w:hAnsi="Acumin Pro" w:cs="Arial"/>
          <w:sz w:val="20"/>
          <w:szCs w:val="20"/>
          <w:lang w:eastAsia="pl-PL"/>
        </w:rPr>
        <w:t>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...zł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stawka VAT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%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4E0082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brutto: </w:t>
      </w:r>
      <w:r w:rsidR="002B226F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</w:t>
      </w:r>
      <w:r w:rsidR="0069537B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</w:t>
      </w:r>
      <w:r w:rsidR="00002016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..................................</w:t>
      </w:r>
      <w:r w:rsidR="00232B77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...................................</w:t>
      </w:r>
      <w:r w:rsidR="00002016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....zł</w:t>
      </w:r>
    </w:p>
    <w:p w:rsidR="00002016" w:rsidRPr="002418AE" w:rsidRDefault="00002016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Pr="002418AE" w:rsidRDefault="002B226F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słownie</w:t>
      </w:r>
      <w:r w:rsidR="001700FD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b</w:t>
      </w:r>
      <w:r w:rsidR="008C0FF7" w:rsidRPr="002418AE">
        <w:rPr>
          <w:rFonts w:ascii="Acumin Pro" w:eastAsia="Times New Roman" w:hAnsi="Acumin Pro" w:cs="Arial"/>
          <w:sz w:val="20"/>
          <w:szCs w:val="20"/>
          <w:lang w:eastAsia="pl-PL"/>
        </w:rPr>
        <w:t>rutto: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</w:t>
      </w:r>
      <w:r w:rsidR="002E0E7F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</w:t>
      </w:r>
      <w:r w:rsidR="00B700D2" w:rsidRPr="002418AE">
        <w:rPr>
          <w:rFonts w:ascii="Acumin Pro" w:eastAsia="Times New Roman" w:hAnsi="Acumin Pro" w:cs="Arial"/>
          <w:sz w:val="20"/>
          <w:szCs w:val="20"/>
          <w:lang w:eastAsia="pl-PL"/>
        </w:rPr>
        <w:t>zł</w:t>
      </w:r>
    </w:p>
    <w:p w:rsidR="001700FD" w:rsidRPr="002418AE" w:rsidRDefault="001700FD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73168F" w:rsidRDefault="0073168F" w:rsidP="00F81448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>Oferujemy następujący sprzęt:</w:t>
      </w:r>
    </w:p>
    <w:p w:rsidR="004A3BEE" w:rsidRDefault="004A3BEE" w:rsidP="004A3B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961"/>
        <w:gridCol w:w="3969"/>
      </w:tblGrid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969" w:type="dxa"/>
          </w:tcPr>
          <w:p w:rsidR="004A3BEE" w:rsidRPr="00EB7DAE" w:rsidRDefault="00102F72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Wykonawca</w:t>
            </w: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Agregat</w:t>
            </w:r>
          </w:p>
        </w:tc>
        <w:tc>
          <w:tcPr>
            <w:tcW w:w="3969" w:type="dxa"/>
          </w:tcPr>
          <w:p w:rsidR="004A3BEE" w:rsidRPr="00EB7DAE" w:rsidRDefault="00096D23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Zgodność z wymaganiami zamawiającego (tak/nie)                              (lub parametry)</w:t>
            </w: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Moc chłodnicza nie mniejsza niż 440kW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Czynnik chłodniczy R32 lub R410A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Minimalna ilość obiegów chłodniczych – 2 szt</w:t>
            </w:r>
            <w:r w:rsidR="00102F72"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 xml:space="preserve">Typ sprężarki – </w:t>
            </w:r>
            <w:proofErr w:type="spellStart"/>
            <w:r w:rsidRPr="00EB7DAE">
              <w:rPr>
                <w:rFonts w:ascii="Acumin Pro" w:hAnsi="Acumin Pro" w:cstheme="minorHAnsi"/>
                <w:sz w:val="20"/>
                <w:szCs w:val="20"/>
              </w:rPr>
              <w:t>scroll</w:t>
            </w:r>
            <w:proofErr w:type="spellEnd"/>
            <w:r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Ilość sprężarek – 6 szt</w:t>
            </w:r>
            <w:r w:rsidR="00102F72"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Ilość wentylatorów – 8 lub 10 szt</w:t>
            </w:r>
            <w:r w:rsidR="00102F72" w:rsidRPr="00EB7DAE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Temperatura glikolu na wlocie 7˚C temperatura glikolu na wylocie 2˚C przy temperaturze obliczeniowej zewnętrznej nie niższej niż 38˚C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Stężenie glikolu etylenowego 35%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Współczynnik EER nie mniejszy niż 2,20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Wydajność pompy obiegowej nie mniejsza niż 24 l/s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>Masa robocza urządzenia nie większa niż  5300 kg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 xml:space="preserve">Poziom głośności nie większy niż 70 </w:t>
            </w:r>
            <w:proofErr w:type="spellStart"/>
            <w:r w:rsidRPr="00EB7DAE">
              <w:rPr>
                <w:rFonts w:ascii="Acumin Pro" w:hAnsi="Acumin Pro" w:cstheme="minorHAnsi"/>
                <w:sz w:val="20"/>
                <w:szCs w:val="20"/>
              </w:rPr>
              <w:t>dB</w:t>
            </w:r>
            <w:proofErr w:type="spellEnd"/>
            <w:r w:rsidRPr="00EB7DAE">
              <w:rPr>
                <w:rFonts w:ascii="Acumin Pro" w:hAnsi="Acumin Pro" w:cstheme="minorHAnsi"/>
                <w:sz w:val="20"/>
                <w:szCs w:val="20"/>
              </w:rPr>
              <w:t>(A)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365DAC" w:rsidRPr="00EB7DAE" w:rsidTr="00F30EE4">
        <w:tc>
          <w:tcPr>
            <w:tcW w:w="596" w:type="dxa"/>
          </w:tcPr>
          <w:p w:rsidR="00365DAC" w:rsidRPr="00EB7DAE" w:rsidRDefault="00365DAC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365DAC" w:rsidRPr="00EB7DAE" w:rsidRDefault="00365DAC" w:rsidP="00EB7DAE">
            <w:pPr>
              <w:spacing w:line="276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EB7DAE">
              <w:rPr>
                <w:rFonts w:ascii="Acumin Pro" w:hAnsi="Acumin Pro" w:cstheme="minorHAnsi"/>
                <w:sz w:val="20"/>
                <w:szCs w:val="20"/>
              </w:rPr>
              <w:t xml:space="preserve">Pobór mocy elektrycznej nie większy niż 200 kW przy parametrach obliczeniowych </w:t>
            </w:r>
          </w:p>
        </w:tc>
        <w:tc>
          <w:tcPr>
            <w:tcW w:w="3969" w:type="dxa"/>
          </w:tcPr>
          <w:p w:rsidR="00365DAC" w:rsidRPr="00EB7DAE" w:rsidRDefault="00365DAC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Serwer systemu BMS</w:t>
            </w:r>
          </w:p>
        </w:tc>
        <w:tc>
          <w:tcPr>
            <w:tcW w:w="3969" w:type="dxa"/>
          </w:tcPr>
          <w:p w:rsidR="004A3BEE" w:rsidRPr="00EB7DAE" w:rsidRDefault="00096D23" w:rsidP="00EB7DAE">
            <w:pPr>
              <w:suppressAutoHyphens/>
              <w:spacing w:line="276" w:lineRule="auto"/>
              <w:jc w:val="center"/>
              <w:rPr>
                <w:rFonts w:ascii="Acumin Pro" w:eastAsia="Calibri" w:hAnsi="Acumin Pro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Zgodność z wymaganiami zamawiającego (tak/nie)                              (lub parametry)</w:t>
            </w: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tabs>
                <w:tab w:val="clear" w:pos="360"/>
                <w:tab w:val="clear" w:pos="720"/>
                <w:tab w:val="left" w:pos="35"/>
                <w:tab w:val="left" w:pos="177"/>
              </w:tabs>
              <w:spacing w:after="0" w:line="276" w:lineRule="auto"/>
            </w:pPr>
            <w:r w:rsidRPr="00EB7DAE">
              <w:rPr>
                <w:color w:val="auto"/>
              </w:rPr>
              <w:t>Procesor wielordzeniowy  o architekturze x86 obsługujący aplikacje 64, tj. osiągający minimum 14200 pkt w rankingu PassMark dostępnym na stronie: https://www.cpubenchmark.net/cpu_list.php (lub równoważny) (na dzień 07.06.2021), minimum 10 rdzeni, liczba wątków 20, taktowanie procesora 2,20 Ghz, tryb turbo 3,20 Ghz procesor cache 13,75 MB.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Pamięć RAM- min. 16 GB RDIMM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System RAID- Perc H330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Dyski twarde- min. 2x 480GB SSD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tabs>
                <w:tab w:val="clear" w:pos="720"/>
                <w:tab w:val="left" w:pos="319"/>
              </w:tabs>
              <w:spacing w:after="0" w:line="276" w:lineRule="auto"/>
              <w:jc w:val="left"/>
            </w:pPr>
            <w:r w:rsidRPr="00EB7DAE">
              <w:rPr>
                <w:color w:val="auto"/>
              </w:rPr>
              <w:t xml:space="preserve">Zintegrowana karta graficzna osiągająca min. 300 punktów (na dzień 07.06.2021), w teście PassMark G3D dostępnym na stronie:  https://www.videocardbenchmark.net/gpu_list.php 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Komunikacja- karta sieciowa Dual Port 1Gb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System operacyjny– Windows Server 2019 z opcj</w:t>
            </w:r>
            <w:r w:rsidR="00365DAC" w:rsidRPr="00EB7DAE">
              <w:rPr>
                <w:color w:val="auto"/>
              </w:rPr>
              <w:t>ą</w:t>
            </w:r>
            <w:r w:rsidRPr="00EB7DAE">
              <w:rPr>
                <w:color w:val="auto"/>
              </w:rPr>
              <w:t xml:space="preserve"> D</w:t>
            </w:r>
            <w:r w:rsidR="00365DAC" w:rsidRPr="00EB7DAE">
              <w:rPr>
                <w:color w:val="auto"/>
              </w:rPr>
              <w:t>OWNGRADE do Windows Server 2016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</w:pPr>
            <w:r w:rsidRPr="00EB7DAE">
              <w:rPr>
                <w:color w:val="auto"/>
              </w:rPr>
              <w:t>Klawiatura i mysz- QWERTY, obsługująca standardowy język programisty, numeryczna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B87F33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left"/>
              <w:rPr>
                <w:color w:val="auto"/>
              </w:rPr>
            </w:pPr>
            <w:r w:rsidRPr="00EB7DAE">
              <w:rPr>
                <w:color w:val="auto"/>
              </w:rPr>
              <w:t>Pakiet MS Office (EXCEL) 2019 Home&amp;Business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  <w:lang w:val="en-US"/>
              </w:rPr>
            </w:pPr>
          </w:p>
        </w:tc>
      </w:tr>
      <w:tr w:rsidR="00232B77" w:rsidRPr="00232B77" w:rsidTr="00F30EE4">
        <w:trPr>
          <w:trHeight w:val="85"/>
        </w:trPr>
        <w:tc>
          <w:tcPr>
            <w:tcW w:w="596" w:type="dxa"/>
          </w:tcPr>
          <w:p w:rsidR="00232B77" w:rsidRPr="00EB7DAE" w:rsidRDefault="00232B77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232B77" w:rsidRPr="00EB7DAE" w:rsidRDefault="00232B77" w:rsidP="00EB7DAE">
            <w:pPr>
              <w:pStyle w:val="MNPTre"/>
              <w:spacing w:after="0"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Gwarancja – min. 36 mieisęcy</w:t>
            </w:r>
          </w:p>
        </w:tc>
        <w:tc>
          <w:tcPr>
            <w:tcW w:w="3969" w:type="dxa"/>
          </w:tcPr>
          <w:p w:rsidR="00232B77" w:rsidRPr="00232B77" w:rsidRDefault="00232B77" w:rsidP="00EB7DAE">
            <w:pPr>
              <w:suppressAutoHyphens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150F1D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center"/>
              <w:rPr>
                <w:b/>
                <w:color w:val="auto"/>
              </w:rPr>
            </w:pPr>
            <w:r w:rsidRPr="00EB7DAE">
              <w:rPr>
                <w:b/>
                <w:color w:val="auto"/>
              </w:rPr>
              <w:t>Stacja systemu BMS</w:t>
            </w:r>
          </w:p>
        </w:tc>
        <w:tc>
          <w:tcPr>
            <w:tcW w:w="3969" w:type="dxa"/>
          </w:tcPr>
          <w:p w:rsidR="004A3BEE" w:rsidRPr="00EB7DAE" w:rsidRDefault="00096D23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Zgodność z wymaganiami zamawiającego (tak/nie)                              (lub parametry)</w:t>
            </w:r>
          </w:p>
        </w:tc>
      </w:tr>
      <w:tr w:rsidR="00FF4B2E" w:rsidRPr="00EB7DAE" w:rsidTr="00FF4B2E">
        <w:trPr>
          <w:trHeight w:val="2445"/>
        </w:trPr>
        <w:tc>
          <w:tcPr>
            <w:tcW w:w="596" w:type="dxa"/>
            <w:vMerge w:val="restart"/>
          </w:tcPr>
          <w:p w:rsidR="00FF4B2E" w:rsidRPr="00AB0764" w:rsidRDefault="00FF4B2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AB0764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F4B2E" w:rsidRPr="00AB0764" w:rsidRDefault="00FF4B2E" w:rsidP="00EB7DAE">
            <w:pPr>
              <w:pStyle w:val="MNPTre"/>
              <w:tabs>
                <w:tab w:val="left" w:pos="780"/>
              </w:tabs>
              <w:spacing w:after="0" w:line="276" w:lineRule="auto"/>
              <w:rPr>
                <w:rFonts w:eastAsia="Times New Roman" w:cs="Calibri"/>
                <w:color w:val="auto"/>
              </w:rPr>
            </w:pPr>
            <w:r w:rsidRPr="00AB0764">
              <w:rPr>
                <w:rFonts w:eastAsia="Times New Roman" w:cs="Calibri"/>
                <w:color w:val="auto"/>
              </w:rPr>
              <w:t>Stacja operatorska – komputer według konfiguracji spełniającej wymagania stacji systemu EBI w dostarczanej wersji licencji – komputer typu mini tower, o parametrach nie niższych niż:</w:t>
            </w:r>
          </w:p>
          <w:p w:rsidR="00FF4B2E" w:rsidRPr="00AB0764" w:rsidRDefault="00FF4B2E" w:rsidP="00EB7DA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b/>
                <w:color w:val="auto"/>
              </w:rPr>
            </w:pPr>
            <w:r w:rsidRPr="00AB0764">
              <w:rPr>
                <w:rFonts w:eastAsia="Times New Roman" w:cs="Calibri"/>
                <w:color w:val="auto"/>
              </w:rPr>
              <w:t>Procesor wielordzeniowy  o architekturze x86 obsługujący aplikacje 64bit, minimum 8 rdzeni, liczba wątków min. 16, taktowanie procesora min. 2,20 Ghz, tryb turbo min. 3,20 Ghz procesor cache min. 13,75 MB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spacing w:line="276" w:lineRule="auto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ab/>
            </w:r>
          </w:p>
        </w:tc>
      </w:tr>
      <w:tr w:rsidR="00FF4B2E" w:rsidRPr="00EB7DAE" w:rsidTr="00FF4B2E">
        <w:trPr>
          <w:trHeight w:val="240"/>
        </w:trPr>
        <w:tc>
          <w:tcPr>
            <w:tcW w:w="596" w:type="dxa"/>
            <w:vMerge/>
          </w:tcPr>
          <w:p w:rsidR="00FF4B2E" w:rsidRPr="00AB0764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AB0764" w:rsidRDefault="00FF4B2E" w:rsidP="00FF4B2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  <w:color w:val="auto"/>
              </w:rPr>
            </w:pPr>
            <w:r w:rsidRPr="00AB0764">
              <w:rPr>
                <w:rFonts w:eastAsia="Times New Roman" w:cs="Calibri"/>
                <w:color w:val="auto"/>
              </w:rPr>
              <w:t>Pamięć RAM: minimum 16 GB RAM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spacing w:line="276" w:lineRule="auto"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FF4B2E" w:rsidRPr="00EB7DAE" w:rsidTr="00FF4B2E">
        <w:trPr>
          <w:trHeight w:val="300"/>
        </w:trPr>
        <w:tc>
          <w:tcPr>
            <w:tcW w:w="596" w:type="dxa"/>
            <w:vMerge/>
          </w:tcPr>
          <w:p w:rsidR="00FF4B2E" w:rsidRPr="00AB0764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AB0764" w:rsidRDefault="00FF4B2E" w:rsidP="00FF4B2E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  <w:color w:val="auto"/>
              </w:rPr>
            </w:pPr>
            <w:r w:rsidRPr="00AB0764">
              <w:rPr>
                <w:rFonts w:eastAsia="Times New Roman" w:cs="Calibri"/>
                <w:color w:val="auto"/>
              </w:rPr>
              <w:t>Dysk twardy SSD o pojemności co najmniej 512</w:t>
            </w:r>
            <w:r w:rsidR="00096D23" w:rsidRPr="00AB0764">
              <w:rPr>
                <w:rFonts w:eastAsia="Times New Roman" w:cs="Calibri"/>
                <w:color w:val="auto"/>
              </w:rPr>
              <w:t xml:space="preserve"> GB w RAID-1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2E3400" w:rsidRPr="00EB7DAE" w:rsidTr="00FF4B2E">
        <w:trPr>
          <w:trHeight w:val="315"/>
        </w:trPr>
        <w:tc>
          <w:tcPr>
            <w:tcW w:w="596" w:type="dxa"/>
            <w:vMerge/>
          </w:tcPr>
          <w:p w:rsidR="002E3400" w:rsidRPr="00EB7DAE" w:rsidRDefault="002E3400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E3400" w:rsidRPr="00EB7DAE" w:rsidRDefault="002E3400" w:rsidP="002E3400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>System operacyjny: Windows 10 Pro lub</w:t>
            </w:r>
            <w:r>
              <w:rPr>
                <w:rFonts w:eastAsia="Times New Roman" w:cs="Calibri"/>
              </w:rPr>
              <w:t xml:space="preserve"> Enterprise</w:t>
            </w:r>
          </w:p>
        </w:tc>
        <w:tc>
          <w:tcPr>
            <w:tcW w:w="3969" w:type="dxa"/>
          </w:tcPr>
          <w:p w:rsidR="002E3400" w:rsidRPr="00EB7DAE" w:rsidRDefault="002E3400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FF4B2E" w:rsidRPr="00EB7DAE" w:rsidTr="002E3400">
        <w:trPr>
          <w:trHeight w:val="508"/>
        </w:trPr>
        <w:tc>
          <w:tcPr>
            <w:tcW w:w="596" w:type="dxa"/>
            <w:vMerge/>
          </w:tcPr>
          <w:p w:rsidR="00FF4B2E" w:rsidRPr="00EB7DAE" w:rsidRDefault="00FF4B2E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F4B2E" w:rsidRPr="00EB7DAE" w:rsidRDefault="00FF4B2E" w:rsidP="002E3400">
            <w:pPr>
              <w:pStyle w:val="MNPTre"/>
              <w:numPr>
                <w:ilvl w:val="0"/>
                <w:numId w:val="18"/>
              </w:numPr>
              <w:tabs>
                <w:tab w:val="left" w:pos="780"/>
              </w:tabs>
              <w:spacing w:after="0" w:line="276" w:lineRule="auto"/>
              <w:rPr>
                <w:rFonts w:eastAsia="Times New Roman" w:cs="Calibri"/>
              </w:rPr>
            </w:pPr>
            <w:r w:rsidRPr="00EB7DAE">
              <w:rPr>
                <w:rFonts w:eastAsia="Times New Roman" w:cs="Calibri"/>
              </w:rPr>
              <w:t xml:space="preserve">Oprogramowanie Acronis do automatycznego Backupu serwera (subskrypcja na  </w:t>
            </w:r>
            <w:r>
              <w:rPr>
                <w:rFonts w:eastAsia="Times New Roman" w:cs="Calibri"/>
              </w:rPr>
              <w:t xml:space="preserve">min. </w:t>
            </w:r>
            <w:r w:rsidRPr="00EB7DAE">
              <w:rPr>
                <w:rFonts w:eastAsia="Times New Roman" w:cs="Calibri"/>
              </w:rPr>
              <w:t>3 lata)</w:t>
            </w:r>
          </w:p>
        </w:tc>
        <w:tc>
          <w:tcPr>
            <w:tcW w:w="3969" w:type="dxa"/>
          </w:tcPr>
          <w:p w:rsidR="00FF4B2E" w:rsidRPr="00EB7DAE" w:rsidRDefault="00FF4B2E" w:rsidP="00EB7DAE">
            <w:pPr>
              <w:tabs>
                <w:tab w:val="left" w:pos="1080"/>
              </w:tabs>
              <w:suppressAutoHyphens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150F1D" w:rsidP="00612840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  <w:jc w:val="center"/>
              <w:rPr>
                <w:b/>
                <w:color w:val="auto"/>
              </w:rPr>
            </w:pPr>
            <w:r w:rsidRPr="00EB7DAE">
              <w:rPr>
                <w:b/>
                <w:color w:val="auto"/>
              </w:rPr>
              <w:t>Monitor</w:t>
            </w:r>
          </w:p>
        </w:tc>
        <w:tc>
          <w:tcPr>
            <w:tcW w:w="3969" w:type="dxa"/>
          </w:tcPr>
          <w:p w:rsidR="004A3BEE" w:rsidRPr="00EB7DAE" w:rsidRDefault="00096D23" w:rsidP="00EB7DAE">
            <w:pPr>
              <w:suppressAutoHyphens/>
              <w:spacing w:line="276" w:lineRule="auto"/>
              <w:jc w:val="center"/>
              <w:rPr>
                <w:rFonts w:ascii="Acumin Pro" w:eastAsia="Calibri" w:hAnsi="Acumin Pro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Zgodność z wymaganiami zamawiającego (tak/nie)                              (lub parametry)</w:t>
            </w: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Przekątna ekranu- min. 23,8”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Rodzaj matrycy- LED, IPS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Typ ekranu</w:t>
            </w:r>
            <w:r w:rsidR="00DD73B8" w:rsidRPr="00EB7DAE">
              <w:rPr>
                <w:color w:val="auto"/>
              </w:rPr>
              <w:t xml:space="preserve"> </w:t>
            </w:r>
            <w:r w:rsidRPr="00EB7DAE">
              <w:rPr>
                <w:color w:val="auto"/>
              </w:rPr>
              <w:t>- płaski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Rozdzieloczść ekranu- min. 1920x1080 (FullHD)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Format obrazu- 16:9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Częstotliwość odświeżania ekranu- min. 60 Hz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4A3BEE" w:rsidRPr="00EB7DAE" w:rsidTr="00F30EE4">
        <w:trPr>
          <w:trHeight w:val="85"/>
        </w:trPr>
        <w:tc>
          <w:tcPr>
            <w:tcW w:w="596" w:type="dxa"/>
          </w:tcPr>
          <w:p w:rsidR="004A3BEE" w:rsidRPr="00EB7DAE" w:rsidRDefault="004A3BEE" w:rsidP="00EB7DAE">
            <w:pPr>
              <w:suppressAutoHyphens/>
              <w:spacing w:line="276" w:lineRule="auto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 w:rsidRPr="00EB7DAE">
              <w:rPr>
                <w:rFonts w:ascii="Acumin Pro" w:hAnsi="Acumin Pro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4A3BEE" w:rsidRPr="00EB7DAE" w:rsidRDefault="004A3BEE" w:rsidP="00EB7DAE">
            <w:pPr>
              <w:pStyle w:val="MNPTre"/>
              <w:spacing w:after="0" w:line="276" w:lineRule="auto"/>
            </w:pPr>
            <w:r w:rsidRPr="00EB7DAE">
              <w:rPr>
                <w:color w:val="auto"/>
              </w:rPr>
              <w:t>Jasność- min. 200 cd/m</w:t>
            </w:r>
            <w:r w:rsidRPr="00EB7DAE">
              <w:rPr>
                <w:color w:val="auto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4A3BEE" w:rsidRPr="00EB7DAE" w:rsidRDefault="004A3BEE" w:rsidP="00EB7DAE">
            <w:pPr>
              <w:suppressAutoHyphens/>
              <w:spacing w:line="276" w:lineRule="auto"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  <w:tr w:rsidR="00232B77" w:rsidRPr="00EB7DAE" w:rsidTr="00F30EE4">
        <w:trPr>
          <w:trHeight w:val="85"/>
        </w:trPr>
        <w:tc>
          <w:tcPr>
            <w:tcW w:w="596" w:type="dxa"/>
          </w:tcPr>
          <w:p w:rsidR="00232B77" w:rsidRPr="00EB7DAE" w:rsidRDefault="00232B77" w:rsidP="00EB7DAE">
            <w:pPr>
              <w:suppressAutoHyphens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232B77" w:rsidRPr="00EB7DAE" w:rsidRDefault="00232B77" w:rsidP="00232B77">
            <w:pPr>
              <w:pStyle w:val="MNPTre"/>
              <w:spacing w:after="0" w:line="276" w:lineRule="auto"/>
              <w:rPr>
                <w:color w:val="auto"/>
              </w:rPr>
            </w:pPr>
            <w:r>
              <w:rPr>
                <w:color w:val="auto"/>
              </w:rPr>
              <w:t>Gwarancja – min. 36 miesięcy</w:t>
            </w:r>
          </w:p>
        </w:tc>
        <w:tc>
          <w:tcPr>
            <w:tcW w:w="3969" w:type="dxa"/>
          </w:tcPr>
          <w:p w:rsidR="00232B77" w:rsidRPr="00EB7DAE" w:rsidRDefault="00232B77" w:rsidP="00EB7DAE">
            <w:pPr>
              <w:suppressAutoHyphens/>
              <w:rPr>
                <w:rFonts w:ascii="Acumin Pro" w:eastAsia="Calibri" w:hAnsi="Acumin Pro" w:cs="Times New Roman"/>
                <w:sz w:val="20"/>
                <w:szCs w:val="20"/>
              </w:rPr>
            </w:pPr>
          </w:p>
        </w:tc>
      </w:tr>
    </w:tbl>
    <w:p w:rsidR="004A3BEE" w:rsidRPr="00F56ECB" w:rsidRDefault="004A3BEE" w:rsidP="004A3BEE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F81448" w:rsidRPr="002418AE" w:rsidRDefault="00F81448" w:rsidP="002818B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Udzielamy gwarancji jakości i rękojmi </w:t>
      </w:r>
      <w:r w:rsidR="00F16A04">
        <w:rPr>
          <w:rFonts w:ascii="Acumin Pro" w:eastAsia="Times New Roman" w:hAnsi="Acumin Pro" w:cs="Arial"/>
          <w:sz w:val="20"/>
          <w:szCs w:val="20"/>
          <w:lang w:eastAsia="pl-PL"/>
        </w:rPr>
        <w:t xml:space="preserve">na przedmiot zamówienia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(w pełnych miesiącach): </w:t>
      </w:r>
    </w:p>
    <w:p w:rsidR="00F81448" w:rsidRPr="002418AE" w:rsidRDefault="00F81448" w:rsidP="00F81448">
      <w:pPr>
        <w:pStyle w:val="Akapitzlist"/>
        <w:spacing w:after="0" w:line="240" w:lineRule="auto"/>
        <w:ind w:left="709" w:hanging="283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(min. </w:t>
      </w:r>
      <w:r w:rsidR="00F16A04">
        <w:rPr>
          <w:rFonts w:ascii="Acumin Pro" w:eastAsia="Times New Roman" w:hAnsi="Acumin Pro" w:cs="Arial"/>
          <w:sz w:val="20"/>
          <w:szCs w:val="20"/>
          <w:lang w:eastAsia="pl-PL"/>
        </w:rPr>
        <w:t>36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miesięcy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)…………………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……………………………………………………</w:t>
      </w:r>
      <w:r w:rsidR="001E6E75">
        <w:rPr>
          <w:rFonts w:ascii="Acumin Pro" w:eastAsia="Times New Roman" w:hAnsi="Acumin Pro" w:cs="Arial"/>
          <w:sz w:val="20"/>
          <w:szCs w:val="20"/>
          <w:lang w:eastAsia="pl-PL"/>
        </w:rPr>
        <w:t>………………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</w:t>
      </w:r>
    </w:p>
    <w:p w:rsidR="00F81448" w:rsidRDefault="00F81448" w:rsidP="00F81448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73168F" w:rsidRDefault="0073168F" w:rsidP="00B221C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>Oświadczamy, że czas reakcji na usterki i awarie wynosi ………… godzin (max. 4 godziny) od zgłoszenia awarii mailem lub telefonicznie</w:t>
      </w:r>
      <w:r w:rsidR="00EE6A8E">
        <w:rPr>
          <w:rFonts w:ascii="Acumin Pro" w:eastAsia="Times New Roman" w:hAnsi="Acumin Pro" w:cs="Arial"/>
          <w:sz w:val="20"/>
          <w:szCs w:val="20"/>
          <w:lang w:eastAsia="pl-PL"/>
        </w:rPr>
        <w:t>. Reakcja na awarie polega na przybyciu serwisu na miejsce awarii i przystąpienie do czynności zabezpieczających lub usuwających awarię.</w:t>
      </w:r>
    </w:p>
    <w:p w:rsidR="0073168F" w:rsidRDefault="0073168F" w:rsidP="0073168F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Default="004B623E" w:rsidP="00B221C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030D10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zamówienia w terminie </w:t>
      </w:r>
      <w:r w:rsidR="00030D10" w:rsidRPr="005F6E43">
        <w:rPr>
          <w:rFonts w:ascii="Acumin Pro" w:eastAsia="Times New Roman" w:hAnsi="Acumin Pro" w:cs="Arial"/>
          <w:sz w:val="20"/>
          <w:szCs w:val="20"/>
          <w:lang w:eastAsia="pl-PL"/>
        </w:rPr>
        <w:t xml:space="preserve">do </w:t>
      </w:r>
      <w:r w:rsidR="005F6E43" w:rsidRPr="005F6E43">
        <w:rPr>
          <w:rFonts w:ascii="Acumin Pro" w:eastAsia="Times New Roman" w:hAnsi="Acumin Pro" w:cs="Arial"/>
          <w:sz w:val="20"/>
          <w:szCs w:val="20"/>
          <w:lang w:eastAsia="pl-PL"/>
        </w:rPr>
        <w:t>90 dni</w:t>
      </w:r>
      <w:r w:rsidR="008B3E4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  <w:r w:rsidR="00B401F9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daty </w:t>
      </w:r>
      <w:r w:rsidR="008719D7">
        <w:rPr>
          <w:rFonts w:ascii="Acumin Pro" w:eastAsia="Times New Roman" w:hAnsi="Acumin Pro" w:cs="Arial"/>
          <w:sz w:val="20"/>
          <w:szCs w:val="20"/>
          <w:lang w:eastAsia="pl-PL"/>
        </w:rPr>
        <w:t>zawarcia umowy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710571" w:rsidRDefault="00710571" w:rsidP="00710571">
      <w:pPr>
        <w:pStyle w:val="Akapitzlist"/>
        <w:spacing w:after="0" w:line="240" w:lineRule="auto"/>
        <w:ind w:left="426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A14E9" w:rsidRDefault="000F047D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Podwykonawcom zamierzamy powierzyć wykonanie następujących części zamówienia (</w:t>
      </w:r>
      <w:r w:rsidRPr="000F047D">
        <w:rPr>
          <w:rFonts w:ascii="Acumin Pro" w:hAnsi="Acumin Pro"/>
          <w:sz w:val="16"/>
          <w:szCs w:val="16"/>
        </w:rPr>
        <w:t>wypełnić jeśli do</w:t>
      </w:r>
      <w:r>
        <w:rPr>
          <w:rFonts w:ascii="Acumin Pro" w:hAnsi="Acumin Pro"/>
          <w:sz w:val="16"/>
          <w:szCs w:val="16"/>
        </w:rPr>
        <w:t>t</w:t>
      </w:r>
      <w:r w:rsidRPr="000F047D">
        <w:rPr>
          <w:rFonts w:ascii="Acumin Pro" w:hAnsi="Acumin Pro"/>
          <w:sz w:val="16"/>
          <w:szCs w:val="16"/>
        </w:rPr>
        <w:t>yczy</w:t>
      </w:r>
      <w:r>
        <w:rPr>
          <w:rFonts w:ascii="Acumin Pro" w:hAnsi="Acumin Pro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3434"/>
      </w:tblGrid>
      <w:tr w:rsidR="00FA14E9" w:rsidRPr="002418AE" w:rsidTr="008C36EE">
        <w:trPr>
          <w:trHeight w:val="598"/>
        </w:trPr>
        <w:tc>
          <w:tcPr>
            <w:tcW w:w="5244" w:type="dxa"/>
          </w:tcPr>
          <w:p w:rsidR="000F047D" w:rsidRPr="002418AE" w:rsidRDefault="000F047D" w:rsidP="000F047D">
            <w:pPr>
              <w:spacing w:after="0" w:line="240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color w:val="000000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510" w:type="dxa"/>
          </w:tcPr>
          <w:p w:rsidR="00FA14E9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Nazwa P</w:t>
            </w:r>
            <w:r w:rsidR="00FA14E9" w:rsidRPr="002418AE">
              <w:rPr>
                <w:rFonts w:ascii="Acumin Pro" w:hAnsi="Acumin Pro"/>
                <w:b/>
                <w:sz w:val="20"/>
                <w:szCs w:val="20"/>
              </w:rPr>
              <w:t>odwykonawcy</w:t>
            </w:r>
          </w:p>
          <w:p w:rsidR="000F047D" w:rsidRPr="002418AE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(o ile jest znana na etapie składania ofert)</w:t>
            </w: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9F7FDD" w:rsidRDefault="009F7FDD" w:rsidP="009F7FDD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B86E85" w:rsidRDefault="00B86E85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Przed zawarciem umowy, zobowiązujemy się do wniesienia zabezpiecz</w:t>
      </w:r>
      <w:r w:rsidR="00181EAF">
        <w:rPr>
          <w:rFonts w:ascii="Acumin Pro" w:hAnsi="Acumin Pro"/>
          <w:sz w:val="20"/>
          <w:szCs w:val="20"/>
        </w:rPr>
        <w:t>enia należytego wykonania umowy zgodnie z warunkami określonym w pkt. XV</w:t>
      </w:r>
      <w:r w:rsidR="00AC58DD">
        <w:rPr>
          <w:rFonts w:ascii="Acumin Pro" w:hAnsi="Acumin Pro"/>
          <w:sz w:val="20"/>
          <w:szCs w:val="20"/>
        </w:rPr>
        <w:t>I</w:t>
      </w:r>
      <w:r w:rsidR="00181EAF">
        <w:rPr>
          <w:rFonts w:ascii="Acumin Pro" w:hAnsi="Acumin Pro"/>
          <w:sz w:val="20"/>
          <w:szCs w:val="20"/>
        </w:rPr>
        <w:t xml:space="preserve"> SWZ nr AZ.281.</w:t>
      </w:r>
      <w:r w:rsidR="00AC58DD">
        <w:rPr>
          <w:rFonts w:ascii="Acumin Pro" w:hAnsi="Acumin Pro"/>
          <w:sz w:val="20"/>
          <w:szCs w:val="20"/>
        </w:rPr>
        <w:t>11</w:t>
      </w:r>
      <w:r w:rsidR="00181EAF">
        <w:rPr>
          <w:rFonts w:ascii="Acumin Pro" w:hAnsi="Acumin Pro"/>
          <w:sz w:val="20"/>
          <w:szCs w:val="20"/>
        </w:rPr>
        <w:t>.2021.</w:t>
      </w:r>
    </w:p>
    <w:p w:rsidR="00B86E85" w:rsidRDefault="00B86E85" w:rsidP="00B86E85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9C5369" w:rsidRPr="005760F0" w:rsidRDefault="009C5369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Oświadczamy, że: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zapoznaliśmy się ze specyfikacją warunków zamówienia oraz zdobyliśmy konieczne informacje potrzebne do prawidłowego przygotowania oferty,</w:t>
      </w:r>
    </w:p>
    <w:p w:rsidR="0069537B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D4EAB">
        <w:rPr>
          <w:rFonts w:ascii="Acumin Pro" w:hAnsi="Acumin Pro"/>
          <w:sz w:val="20"/>
          <w:szCs w:val="20"/>
        </w:rPr>
        <w:t>uważamy się za zwi</w:t>
      </w:r>
      <w:r w:rsidR="0058278E" w:rsidRPr="001D4EAB">
        <w:rPr>
          <w:rFonts w:ascii="Acumin Pro" w:hAnsi="Acumin Pro"/>
          <w:sz w:val="20"/>
          <w:szCs w:val="20"/>
        </w:rPr>
        <w:t xml:space="preserve">ązanych niniejszą ofertą do dnia </w:t>
      </w:r>
      <w:r w:rsidR="00B2415B">
        <w:rPr>
          <w:rFonts w:ascii="Acumin Pro" w:hAnsi="Acumin Pro"/>
          <w:sz w:val="20"/>
          <w:szCs w:val="20"/>
        </w:rPr>
        <w:t>22</w:t>
      </w:r>
      <w:r w:rsidR="00AC58DD">
        <w:rPr>
          <w:rFonts w:ascii="Acumin Pro" w:hAnsi="Acumin Pro"/>
          <w:sz w:val="20"/>
          <w:szCs w:val="20"/>
        </w:rPr>
        <w:t>.09</w:t>
      </w:r>
      <w:r w:rsidR="0058278E" w:rsidRPr="001D4EAB">
        <w:rPr>
          <w:rFonts w:ascii="Acumin Pro" w:hAnsi="Acumin Pro"/>
          <w:sz w:val="20"/>
          <w:szCs w:val="20"/>
        </w:rPr>
        <w:t xml:space="preserve">.2021 r. </w:t>
      </w:r>
    </w:p>
    <w:p w:rsidR="00AC58DD" w:rsidRPr="001D4EAB" w:rsidRDefault="00AC58DD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wnieśliśmy wadium w kwocie 10 00 zł w formie …………………………………………………….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 xml:space="preserve">jesteśmy </w:t>
      </w:r>
      <w:r w:rsidRPr="005760F0">
        <w:rPr>
          <w:rFonts w:ascii="Acumin Pro" w:hAnsi="Acumin Pro"/>
          <w:i/>
          <w:sz w:val="20"/>
          <w:szCs w:val="20"/>
        </w:rPr>
        <w:t>(właściwe podkreślić)</w:t>
      </w:r>
      <w:r w:rsidRPr="005760F0">
        <w:rPr>
          <w:rFonts w:ascii="Acumin Pro" w:hAnsi="Acumin Pro"/>
          <w:sz w:val="20"/>
          <w:szCs w:val="20"/>
        </w:rPr>
        <w:t xml:space="preserve">: </w:t>
      </w:r>
      <w:proofErr w:type="spellStart"/>
      <w:r w:rsidRPr="005760F0">
        <w:rPr>
          <w:rFonts w:ascii="Acumin Pro" w:hAnsi="Acumin Pro"/>
          <w:sz w:val="20"/>
          <w:szCs w:val="20"/>
        </w:rPr>
        <w:t>mikroprzedsiębiorcą</w:t>
      </w:r>
      <w:proofErr w:type="spellEnd"/>
      <w:r w:rsidRPr="005760F0">
        <w:rPr>
          <w:rFonts w:ascii="Acumin Pro" w:hAnsi="Acumin Pro"/>
          <w:sz w:val="20"/>
          <w:szCs w:val="20"/>
        </w:rPr>
        <w:t>, małym przedsiębiorcą, średnim przedsiębiorcą (w rozumieniu ustawy z dnia 2 lipca 2004 r. o swobodzie działalności gospodarczej – Dz. U. 2004, nr 173, poz. 1807)</w:t>
      </w:r>
      <w:r w:rsidR="00090D5C" w:rsidRPr="005760F0">
        <w:rPr>
          <w:rFonts w:ascii="Acumin Pro" w:hAnsi="Acumin Pro"/>
          <w:sz w:val="20"/>
          <w:szCs w:val="20"/>
        </w:rPr>
        <w:t>,</w:t>
      </w:r>
    </w:p>
    <w:p w:rsidR="00BE54E7" w:rsidRPr="005760F0" w:rsidRDefault="00BE54E7" w:rsidP="008C36EE">
      <w:pPr>
        <w:pStyle w:val="Akapitzlist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wypełniliśmy obowiązki informacyjne </w:t>
      </w:r>
      <w:r w:rsidR="00D92E68" w:rsidRPr="005760F0">
        <w:rPr>
          <w:rFonts w:ascii="Acumin Pro" w:eastAsia="Times New Roman" w:hAnsi="Acumin Pro" w:cs="Arial"/>
          <w:sz w:val="20"/>
          <w:szCs w:val="20"/>
          <w:lang w:eastAsia="pl-PL"/>
        </w:rPr>
        <w:t>wynikające z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art. 13 lub art. 14 RODO</w:t>
      </w:r>
      <w:r w:rsidR="00AB0764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0E0930"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*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D92E68" w:rsidRPr="005760F0" w:rsidRDefault="00D92E68" w:rsidP="00D92E68">
      <w:pPr>
        <w:pStyle w:val="Akapitzlist"/>
        <w:spacing w:after="0" w:line="240" w:lineRule="auto"/>
        <w:ind w:left="993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D92E68" w:rsidRPr="005760F0" w:rsidRDefault="00D92E68" w:rsidP="00D92E68">
      <w:pPr>
        <w:ind w:left="993"/>
        <w:jc w:val="both"/>
        <w:rPr>
          <w:rFonts w:ascii="Acumin Pro" w:eastAsia="Times New Roman" w:hAnsi="Acumin Pro" w:cs="Arial"/>
          <w:sz w:val="16"/>
          <w:szCs w:val="16"/>
          <w:lang w:eastAsia="pl-PL"/>
        </w:rPr>
      </w:pPr>
      <w:r w:rsidRPr="005760F0">
        <w:rPr>
          <w:rFonts w:ascii="Acumin Pro" w:eastAsia="Times New Roman" w:hAnsi="Acumin Pro" w:cs="Arial"/>
          <w:sz w:val="16"/>
          <w:szCs w:val="16"/>
          <w:lang w:eastAsia="pl-PL"/>
        </w:rPr>
        <w:t>* W przypadku gdy Wykonawca nie przekazuje danych osobowych innych niż bezpośrednio jego dotyczących lub zachodzi wyłącznie stosowania obowiązku informacyjnego, stosownie do art. 13 ust. 14 lub art. 4 ust.5 RODO, treści  oświadczenia Wykonawca nie składa (usunięcie treści oświadczenia np. przez jego wykreślenie).</w:t>
      </w:r>
    </w:p>
    <w:p w:rsidR="00CA22BD" w:rsidRPr="005760F0" w:rsidRDefault="00CA22BD" w:rsidP="00CA2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88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Złożenie niniejszej oferty prowadzi / nie prowadzi</w:t>
      </w:r>
      <w:r w:rsidR="00D92E68" w:rsidRPr="005760F0">
        <w:rPr>
          <w:rFonts w:ascii="Acumin Pro" w:hAnsi="Acumin Pro"/>
          <w:sz w:val="20"/>
          <w:szCs w:val="20"/>
        </w:rPr>
        <w:t xml:space="preserve"> (</w:t>
      </w:r>
      <w:r w:rsidR="00D92E68" w:rsidRPr="005760F0">
        <w:rPr>
          <w:rFonts w:ascii="Acumin Pro" w:hAnsi="Acumin Pro"/>
          <w:i/>
          <w:sz w:val="20"/>
          <w:szCs w:val="20"/>
        </w:rPr>
        <w:t>właściwe podkreślić</w:t>
      </w:r>
      <w:r w:rsidR="00D92E68" w:rsidRPr="005760F0">
        <w:rPr>
          <w:rFonts w:ascii="Acumin Pro" w:hAnsi="Acumin Pro"/>
          <w:sz w:val="20"/>
          <w:szCs w:val="20"/>
        </w:rPr>
        <w:t>)</w:t>
      </w:r>
      <w:r w:rsidRPr="005760F0">
        <w:rPr>
          <w:rFonts w:ascii="Acumin Pro" w:hAnsi="Acumin Pro"/>
          <w:sz w:val="20"/>
          <w:szCs w:val="20"/>
        </w:rPr>
        <w:t xml:space="preserve"> do powstania u Zamawiającego obowiązku podatkowego zgodnie z ustawą z dnia 11 marca 2004 r. </w:t>
      </w:r>
      <w:r w:rsidR="00D92E68" w:rsidRPr="005760F0">
        <w:rPr>
          <w:rFonts w:ascii="Acumin Pro" w:hAnsi="Acumin Pro"/>
          <w:sz w:val="20"/>
          <w:szCs w:val="20"/>
        </w:rPr>
        <w:t>o podatku od towarów i usług (Dz</w:t>
      </w:r>
      <w:r w:rsidRPr="005760F0">
        <w:rPr>
          <w:rFonts w:ascii="Acumin Pro" w:hAnsi="Acumin Pro"/>
          <w:sz w:val="20"/>
          <w:szCs w:val="20"/>
        </w:rPr>
        <w:t>.U. z 2018 r. poz. 2174 z</w:t>
      </w:r>
      <w:r w:rsidR="00D92E68" w:rsidRPr="005760F0">
        <w:rPr>
          <w:rFonts w:ascii="Acumin Pro" w:hAnsi="Acumin Pro"/>
          <w:sz w:val="20"/>
          <w:szCs w:val="20"/>
        </w:rPr>
        <w:t>e</w:t>
      </w:r>
      <w:r w:rsidRPr="005760F0">
        <w:rPr>
          <w:rFonts w:ascii="Acumin Pro" w:hAnsi="Acumin Pro"/>
          <w:sz w:val="20"/>
          <w:szCs w:val="20"/>
        </w:rPr>
        <w:t xml:space="preserve"> zm</w:t>
      </w:r>
      <w:r w:rsidR="00D92E68" w:rsidRPr="005760F0">
        <w:rPr>
          <w:rFonts w:ascii="Acumin Pro" w:hAnsi="Acumin Pro"/>
          <w:sz w:val="20"/>
          <w:szCs w:val="20"/>
        </w:rPr>
        <w:t>.</w:t>
      </w:r>
      <w:r w:rsidRPr="005760F0">
        <w:rPr>
          <w:rFonts w:ascii="Acumin Pro" w:hAnsi="Acumin Pro"/>
          <w:sz w:val="20"/>
          <w:szCs w:val="20"/>
        </w:rPr>
        <w:t>).</w:t>
      </w:r>
    </w:p>
    <w:p w:rsidR="00D92E68" w:rsidRPr="005760F0" w:rsidRDefault="00D92E68" w:rsidP="00CA22BD">
      <w:pPr>
        <w:pStyle w:val="Akapitzlist"/>
        <w:autoSpaceDE w:val="0"/>
        <w:autoSpaceDN w:val="0"/>
        <w:adjustRightInd w:val="0"/>
        <w:spacing w:after="160" w:line="288" w:lineRule="auto"/>
        <w:ind w:left="426"/>
        <w:jc w:val="both"/>
        <w:rPr>
          <w:rFonts w:ascii="Acumin Pro" w:eastAsia="Calibri" w:hAnsi="Acumin Pro"/>
          <w:i/>
          <w:sz w:val="20"/>
          <w:szCs w:val="20"/>
        </w:rPr>
      </w:pPr>
    </w:p>
    <w:p w:rsidR="00D92E68" w:rsidRPr="005760F0" w:rsidRDefault="005760F0" w:rsidP="00D92E68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Wskazuję/my</w:t>
      </w:r>
      <w:r w:rsidR="00D92E68" w:rsidRPr="005760F0">
        <w:rPr>
          <w:rFonts w:ascii="Acumin Pro" w:hAnsi="Acumin Pro"/>
          <w:sz w:val="20"/>
          <w:szCs w:val="20"/>
        </w:rPr>
        <w:t xml:space="preserve"> nazwę (rodzaj) towaru lub usługi, których dostawa lub świadczenie będzie prowadzić do jego powstania, oraz wskazujemy ich wartość bez kwoty podatku**:   </w:t>
      </w: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…………………………</w:t>
      </w:r>
      <w:r>
        <w:rPr>
          <w:rFonts w:ascii="Acumin Pro" w:hAnsi="Acumin Pro"/>
          <w:sz w:val="20"/>
          <w:szCs w:val="20"/>
        </w:rPr>
        <w:t>...........</w:t>
      </w:r>
      <w:r w:rsidR="00F14EDF">
        <w:rPr>
          <w:rFonts w:ascii="Acumin Pro" w:hAnsi="Acumin Pro"/>
          <w:sz w:val="20"/>
          <w:szCs w:val="20"/>
        </w:rPr>
        <w:t>……………………………………………………………………………...</w:t>
      </w:r>
      <w:r w:rsidR="001D4EAB">
        <w:rPr>
          <w:rFonts w:ascii="Acumin Pro" w:hAnsi="Acumin Pro"/>
          <w:sz w:val="20"/>
          <w:szCs w:val="20"/>
        </w:rPr>
        <w:t>....................................</w:t>
      </w:r>
      <w:r w:rsidR="00F14EDF">
        <w:rPr>
          <w:rFonts w:ascii="Acumin Pro" w:hAnsi="Acumin Pro"/>
          <w:sz w:val="20"/>
          <w:szCs w:val="20"/>
        </w:rPr>
        <w:t>.</w:t>
      </w:r>
    </w:p>
    <w:p w:rsidR="00D92E68" w:rsidRPr="00D92E68" w:rsidRDefault="00D92E68" w:rsidP="00D92E68">
      <w:pPr>
        <w:spacing w:after="0" w:line="240" w:lineRule="auto"/>
        <w:ind w:left="426"/>
        <w:jc w:val="both"/>
        <w:rPr>
          <w:rFonts w:ascii="Acumin Pro" w:hAnsi="Acumin Pro"/>
          <w:i/>
          <w:sz w:val="16"/>
          <w:szCs w:val="16"/>
        </w:rPr>
      </w:pPr>
      <w:r w:rsidRPr="00D92E68">
        <w:rPr>
          <w:rFonts w:ascii="Acumin Pro" w:hAnsi="Acumin Pro"/>
          <w:i/>
          <w:sz w:val="16"/>
          <w:szCs w:val="16"/>
        </w:rPr>
        <w:t>** wypełnić w przypadku, gdy wybór oferty będzie prowadził do powstania u Zamawiającego obowiązku podatkowego zgodnie z przepisami o podatku od towarów i usług.</w:t>
      </w:r>
    </w:p>
    <w:p w:rsidR="008C36EE" w:rsidRPr="002418AE" w:rsidRDefault="005F6E43" w:rsidP="008C36EE">
      <w:pPr>
        <w:jc w:val="both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/>
          <w:color w:val="FF0000"/>
          <w:sz w:val="20"/>
          <w:szCs w:val="20"/>
        </w:rPr>
        <w:t>TEN</w:t>
      </w:r>
      <w:r w:rsidR="008C36EE" w:rsidRPr="002418AE">
        <w:rPr>
          <w:rFonts w:ascii="Acumin Pro" w:hAnsi="Acumin Pro"/>
          <w:color w:val="FF0000"/>
          <w:sz w:val="20"/>
          <w:szCs w:val="20"/>
        </w:rPr>
        <w:t xml:space="preserve"> PLIK NALEŻY PODPISAĆ</w:t>
      </w:r>
      <w:r w:rsidR="00494AAE" w:rsidRPr="002418AE">
        <w:rPr>
          <w:rFonts w:ascii="Acumin Pro" w:hAnsi="Acumin Pro"/>
          <w:color w:val="FF0000"/>
          <w:sz w:val="20"/>
          <w:szCs w:val="20"/>
        </w:rPr>
        <w:t xml:space="preserve"> ELEKTRONICZNYM</w:t>
      </w:r>
      <w:r w:rsidR="008C36EE" w:rsidRPr="002418AE">
        <w:rPr>
          <w:rFonts w:ascii="Acumin Pro" w:hAnsi="Acumin Pro"/>
          <w:color w:val="FF0000"/>
          <w:sz w:val="20"/>
          <w:szCs w:val="20"/>
        </w:rPr>
        <w:t xml:space="preserve"> PODPISEM KWALIFIKOWANYM LUB ZAUFANYM LUB </w:t>
      </w:r>
      <w:r w:rsidR="00494AAE" w:rsidRPr="002418AE">
        <w:rPr>
          <w:rFonts w:ascii="Acumin Pro" w:hAnsi="Acumin Pro"/>
          <w:color w:val="FF0000"/>
          <w:sz w:val="20"/>
          <w:szCs w:val="20"/>
        </w:rPr>
        <w:t>OSOBISTYM</w:t>
      </w:r>
    </w:p>
    <w:sectPr w:rsidR="008C36EE" w:rsidRPr="002418A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2EF0"/>
    <w:multiLevelType w:val="hybridMultilevel"/>
    <w:tmpl w:val="DB9C9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0429"/>
    <w:multiLevelType w:val="hybridMultilevel"/>
    <w:tmpl w:val="BBE0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6480"/>
    <w:multiLevelType w:val="hybridMultilevel"/>
    <w:tmpl w:val="7D8255C2"/>
    <w:lvl w:ilvl="0" w:tplc="772E8D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63D06"/>
    <w:multiLevelType w:val="hybridMultilevel"/>
    <w:tmpl w:val="A9E071E0"/>
    <w:lvl w:ilvl="0" w:tplc="24A4F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23443"/>
    <w:multiLevelType w:val="hybridMultilevel"/>
    <w:tmpl w:val="7AD23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7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E7"/>
    <w:rsid w:val="00001BEF"/>
    <w:rsid w:val="00002016"/>
    <w:rsid w:val="00011428"/>
    <w:rsid w:val="00030D10"/>
    <w:rsid w:val="00035CE4"/>
    <w:rsid w:val="00040255"/>
    <w:rsid w:val="00055737"/>
    <w:rsid w:val="00090D5C"/>
    <w:rsid w:val="000963EF"/>
    <w:rsid w:val="00096D23"/>
    <w:rsid w:val="000E0930"/>
    <w:rsid w:val="000F047D"/>
    <w:rsid w:val="00102F72"/>
    <w:rsid w:val="0010571C"/>
    <w:rsid w:val="0011009A"/>
    <w:rsid w:val="0012730A"/>
    <w:rsid w:val="00150F1D"/>
    <w:rsid w:val="001522E8"/>
    <w:rsid w:val="001700FD"/>
    <w:rsid w:val="00171F81"/>
    <w:rsid w:val="00181EAF"/>
    <w:rsid w:val="0019306E"/>
    <w:rsid w:val="00196EF6"/>
    <w:rsid w:val="001D4EAB"/>
    <w:rsid w:val="001D6450"/>
    <w:rsid w:val="001E6E75"/>
    <w:rsid w:val="001F2EF4"/>
    <w:rsid w:val="00202619"/>
    <w:rsid w:val="00217464"/>
    <w:rsid w:val="00232B77"/>
    <w:rsid w:val="002418AE"/>
    <w:rsid w:val="00252846"/>
    <w:rsid w:val="00257E7E"/>
    <w:rsid w:val="00261682"/>
    <w:rsid w:val="002818BA"/>
    <w:rsid w:val="00296DA3"/>
    <w:rsid w:val="002A5B49"/>
    <w:rsid w:val="002B226F"/>
    <w:rsid w:val="002B6394"/>
    <w:rsid w:val="002E0E7F"/>
    <w:rsid w:val="002E3400"/>
    <w:rsid w:val="00315923"/>
    <w:rsid w:val="003235A2"/>
    <w:rsid w:val="003236FC"/>
    <w:rsid w:val="00342203"/>
    <w:rsid w:val="00365DAC"/>
    <w:rsid w:val="00367C9E"/>
    <w:rsid w:val="00381468"/>
    <w:rsid w:val="00415039"/>
    <w:rsid w:val="00431591"/>
    <w:rsid w:val="00472E1A"/>
    <w:rsid w:val="00475268"/>
    <w:rsid w:val="004803F2"/>
    <w:rsid w:val="0049126A"/>
    <w:rsid w:val="00494AAE"/>
    <w:rsid w:val="004A3BEE"/>
    <w:rsid w:val="004A7129"/>
    <w:rsid w:val="004B623E"/>
    <w:rsid w:val="004E0082"/>
    <w:rsid w:val="004F0ADC"/>
    <w:rsid w:val="00512654"/>
    <w:rsid w:val="0053075F"/>
    <w:rsid w:val="00560306"/>
    <w:rsid w:val="005637B2"/>
    <w:rsid w:val="00567D11"/>
    <w:rsid w:val="00571CBA"/>
    <w:rsid w:val="005722BC"/>
    <w:rsid w:val="005760F0"/>
    <w:rsid w:val="0058278E"/>
    <w:rsid w:val="005C4DB1"/>
    <w:rsid w:val="005F6E43"/>
    <w:rsid w:val="006018A5"/>
    <w:rsid w:val="00612840"/>
    <w:rsid w:val="006206BF"/>
    <w:rsid w:val="00673C8E"/>
    <w:rsid w:val="0069537B"/>
    <w:rsid w:val="006F072A"/>
    <w:rsid w:val="006F53E1"/>
    <w:rsid w:val="00710571"/>
    <w:rsid w:val="0073168F"/>
    <w:rsid w:val="007556EF"/>
    <w:rsid w:val="00761B20"/>
    <w:rsid w:val="00765EE1"/>
    <w:rsid w:val="00784115"/>
    <w:rsid w:val="007E4C5B"/>
    <w:rsid w:val="007E5C4E"/>
    <w:rsid w:val="007F5B41"/>
    <w:rsid w:val="00825D44"/>
    <w:rsid w:val="00836369"/>
    <w:rsid w:val="008719D7"/>
    <w:rsid w:val="0089403A"/>
    <w:rsid w:val="008B3E49"/>
    <w:rsid w:val="008C0FF7"/>
    <w:rsid w:val="008C36EE"/>
    <w:rsid w:val="008C4DAB"/>
    <w:rsid w:val="008C66F7"/>
    <w:rsid w:val="008D24B6"/>
    <w:rsid w:val="00913CA5"/>
    <w:rsid w:val="00994666"/>
    <w:rsid w:val="009B46F3"/>
    <w:rsid w:val="009C5369"/>
    <w:rsid w:val="009F7FDD"/>
    <w:rsid w:val="00A270C6"/>
    <w:rsid w:val="00A52E8B"/>
    <w:rsid w:val="00A62E7E"/>
    <w:rsid w:val="00A83EAF"/>
    <w:rsid w:val="00A95BA2"/>
    <w:rsid w:val="00AA7FAA"/>
    <w:rsid w:val="00AB0764"/>
    <w:rsid w:val="00AB3219"/>
    <w:rsid w:val="00AC58DD"/>
    <w:rsid w:val="00B221C5"/>
    <w:rsid w:val="00B23925"/>
    <w:rsid w:val="00B2415B"/>
    <w:rsid w:val="00B27B04"/>
    <w:rsid w:val="00B401F9"/>
    <w:rsid w:val="00B52D50"/>
    <w:rsid w:val="00B700D2"/>
    <w:rsid w:val="00B86E85"/>
    <w:rsid w:val="00B87F33"/>
    <w:rsid w:val="00B973C9"/>
    <w:rsid w:val="00BB6AAA"/>
    <w:rsid w:val="00BE54E7"/>
    <w:rsid w:val="00C0463B"/>
    <w:rsid w:val="00C1745E"/>
    <w:rsid w:val="00C6048C"/>
    <w:rsid w:val="00C62AC2"/>
    <w:rsid w:val="00C76E8A"/>
    <w:rsid w:val="00C931E1"/>
    <w:rsid w:val="00CA22BD"/>
    <w:rsid w:val="00CD4C17"/>
    <w:rsid w:val="00CD4F82"/>
    <w:rsid w:val="00CE640E"/>
    <w:rsid w:val="00CF4E05"/>
    <w:rsid w:val="00D05A35"/>
    <w:rsid w:val="00D05DEC"/>
    <w:rsid w:val="00D11895"/>
    <w:rsid w:val="00D15B8B"/>
    <w:rsid w:val="00D17641"/>
    <w:rsid w:val="00D37CCD"/>
    <w:rsid w:val="00D45738"/>
    <w:rsid w:val="00D50379"/>
    <w:rsid w:val="00D53719"/>
    <w:rsid w:val="00D92E68"/>
    <w:rsid w:val="00D93529"/>
    <w:rsid w:val="00D9441D"/>
    <w:rsid w:val="00DB73C6"/>
    <w:rsid w:val="00DD73B8"/>
    <w:rsid w:val="00DE0C4D"/>
    <w:rsid w:val="00E179F8"/>
    <w:rsid w:val="00E31EE2"/>
    <w:rsid w:val="00E417AE"/>
    <w:rsid w:val="00EA3C4C"/>
    <w:rsid w:val="00EA4E2C"/>
    <w:rsid w:val="00EB7DAE"/>
    <w:rsid w:val="00EE6082"/>
    <w:rsid w:val="00EE6A8E"/>
    <w:rsid w:val="00F14EDF"/>
    <w:rsid w:val="00F16A04"/>
    <w:rsid w:val="00F57493"/>
    <w:rsid w:val="00F81448"/>
    <w:rsid w:val="00F94BED"/>
    <w:rsid w:val="00FA14E9"/>
    <w:rsid w:val="00FB55E7"/>
    <w:rsid w:val="00FC644A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0753"/>
  <w15:docId w15:val="{51683554-A5BF-4B57-AA6B-6E7779E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customStyle="1" w:styleId="MNPTre">
    <w:name w:val="MNP Treść"/>
    <w:rsid w:val="004A3BEE"/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lang w:val="it-I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Wojciech</cp:lastModifiedBy>
  <cp:revision>5</cp:revision>
  <cp:lastPrinted>2021-08-23T08:29:00Z</cp:lastPrinted>
  <dcterms:created xsi:type="dcterms:W3CDTF">2021-08-23T08:30:00Z</dcterms:created>
  <dcterms:modified xsi:type="dcterms:W3CDTF">2021-08-23T12:36:00Z</dcterms:modified>
</cp:coreProperties>
</file>