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F8196C">
        <w:rPr>
          <w:szCs w:val="20"/>
          <w:shd w:val="clear" w:color="auto" w:fill="FFFFFF"/>
          <w:lang w:val="fr-FR"/>
        </w:rPr>
        <w:t>3</w:t>
      </w:r>
      <w:r>
        <w:rPr>
          <w:szCs w:val="20"/>
          <w:shd w:val="clear" w:color="auto" w:fill="FFFFFF"/>
          <w:lang w:val="fr-FR"/>
        </w:rPr>
        <w:t>.2022</w:t>
      </w: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992526" w:rsidRDefault="00992526" w:rsidP="0099252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Zadane </w:t>
      </w:r>
      <w:r>
        <w:rPr>
          <w:rFonts w:ascii="Acumin Pro" w:hAnsi="Acumin Pro"/>
          <w:b/>
          <w:sz w:val="20"/>
          <w:szCs w:val="20"/>
          <w:lang w:val="pl-PL"/>
        </w:rPr>
        <w:t>częściowe nr 1</w:t>
      </w:r>
      <w:r>
        <w:rPr>
          <w:rFonts w:ascii="Acumin Pro" w:hAnsi="Acumin Pro"/>
          <w:sz w:val="20"/>
          <w:szCs w:val="20"/>
          <w:lang w:val="pl-PL"/>
        </w:rPr>
        <w:t xml:space="preserve">:           </w:t>
      </w:r>
    </w:p>
    <w:p w:rsidR="00992526" w:rsidRPr="00992526" w:rsidRDefault="00992526" w:rsidP="00992526">
      <w:pPr>
        <w:pStyle w:val="MNPPodpis"/>
        <w:ind w:left="360"/>
        <w:jc w:val="both"/>
        <w:rPr>
          <w:szCs w:val="20"/>
          <w:lang w:val="pl-PL"/>
        </w:rPr>
      </w:pPr>
      <w:bookmarkStart w:id="0" w:name="_Hlk82685204"/>
      <w:r w:rsidRPr="00992526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992526">
        <w:rPr>
          <w:i/>
          <w:szCs w:val="20"/>
          <w:lang w:val="pl-PL"/>
        </w:rPr>
        <w:t xml:space="preserve">Awangardzistka. Maria </w:t>
      </w:r>
      <w:proofErr w:type="spellStart"/>
      <w:r w:rsidRPr="00992526">
        <w:rPr>
          <w:i/>
          <w:szCs w:val="20"/>
          <w:lang w:val="pl-PL"/>
        </w:rPr>
        <w:t>Nicz</w:t>
      </w:r>
      <w:proofErr w:type="spellEnd"/>
      <w:r w:rsidRPr="00992526">
        <w:rPr>
          <w:i/>
          <w:szCs w:val="20"/>
          <w:lang w:val="pl-PL"/>
        </w:rPr>
        <w:t xml:space="preserve"> – Borowiakowa”</w:t>
      </w:r>
      <w:bookmarkEnd w:id="0"/>
      <w:r w:rsidRPr="00992526">
        <w:rPr>
          <w:szCs w:val="20"/>
          <w:lang w:val="pl-PL"/>
        </w:rPr>
        <w:t xml:space="preserve"> zgodnie z projektem aranżacyjnym.</w:t>
      </w:r>
    </w:p>
    <w:p w:rsidR="00992526" w:rsidRDefault="00992526" w:rsidP="00992526">
      <w:pPr>
        <w:pStyle w:val="MNPPodpis"/>
        <w:ind w:left="360"/>
        <w:jc w:val="both"/>
        <w:rPr>
          <w:rFonts w:eastAsia="Calibri" w:cstheme="minorHAnsi"/>
          <w:b/>
          <w:bCs/>
          <w:szCs w:val="20"/>
          <w:lang w:val="pl-PL"/>
        </w:rPr>
      </w:pPr>
      <w:r>
        <w:rPr>
          <w:rFonts w:eastAsia="Calibri" w:cstheme="minorHAnsi"/>
          <w:bCs/>
          <w:szCs w:val="20"/>
          <w:lang w:val="pl-PL"/>
        </w:rPr>
        <w:t xml:space="preserve">Zadanie </w:t>
      </w:r>
      <w:r>
        <w:rPr>
          <w:rFonts w:eastAsia="Calibri" w:cstheme="minorHAnsi"/>
          <w:b/>
          <w:bCs/>
          <w:szCs w:val="20"/>
          <w:lang w:val="pl-PL"/>
        </w:rPr>
        <w:t>częściowe nr 2:</w:t>
      </w:r>
    </w:p>
    <w:p w:rsidR="00992526" w:rsidRPr="00992526" w:rsidRDefault="00992526" w:rsidP="00992526">
      <w:pPr>
        <w:pStyle w:val="MNPPodpis"/>
        <w:ind w:left="360"/>
        <w:jc w:val="both"/>
        <w:rPr>
          <w:szCs w:val="20"/>
          <w:lang w:val="pl-PL"/>
        </w:rPr>
      </w:pPr>
      <w:r w:rsidRPr="00992526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992526">
        <w:rPr>
          <w:i/>
          <w:szCs w:val="20"/>
          <w:lang w:val="pl-PL"/>
        </w:rPr>
        <w:t>Wielkopolska w monetach i medalach. Podróż przez tysiąclecie”</w:t>
      </w:r>
      <w:r w:rsidRPr="00992526">
        <w:rPr>
          <w:szCs w:val="20"/>
          <w:lang w:val="pl-PL"/>
        </w:rPr>
        <w:t xml:space="preserve"> zgodnie z projektem aranżacyjnym.</w:t>
      </w:r>
    </w:p>
    <w:p w:rsidR="00FA2B76" w:rsidRPr="00DE1DF6" w:rsidRDefault="00FA2B76" w:rsidP="0025130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921219" w:rsidRDefault="00921219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Zadanie </w:t>
      </w:r>
      <w:r>
        <w:rPr>
          <w:rFonts w:ascii="Acumin Pro" w:hAnsi="Acumin Pro"/>
          <w:b/>
          <w:sz w:val="20"/>
          <w:szCs w:val="20"/>
          <w:lang w:val="pl-PL"/>
        </w:rPr>
        <w:t>częściowe nr 1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921219" w:rsidRDefault="00921219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zamówienia jest wykonanie etalażu w przestrzeniach Muzeum zgodnie z projektem aranżacyjnym, stanowiącym </w:t>
      </w:r>
      <w:r>
        <w:rPr>
          <w:rFonts w:ascii="Acumin Pro" w:hAnsi="Acumin Pro"/>
          <w:b/>
          <w:sz w:val="20"/>
          <w:szCs w:val="20"/>
          <w:lang w:val="pl-PL"/>
        </w:rPr>
        <w:t xml:space="preserve">załącznik nr 1a do zapytania </w:t>
      </w:r>
      <w:r>
        <w:rPr>
          <w:rFonts w:ascii="Acumin Pro" w:hAnsi="Acumin Pro"/>
          <w:sz w:val="20"/>
          <w:szCs w:val="20"/>
          <w:lang w:val="pl-PL"/>
        </w:rPr>
        <w:t xml:space="preserve">oraz demontaż zabudowy po zakończonej wystawie i utylizacja odpadów. </w:t>
      </w:r>
    </w:p>
    <w:p w:rsidR="00F16B19" w:rsidRPr="000A5AD4" w:rsidRDefault="00F16B19" w:rsidP="00F16B1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A5AD4">
        <w:rPr>
          <w:rFonts w:ascii="Acumin Pro" w:hAnsi="Acumin Pro"/>
          <w:sz w:val="20"/>
          <w:szCs w:val="20"/>
          <w:lang w:val="pl-PL"/>
        </w:rPr>
        <w:t xml:space="preserve">Wszystkie zastosowane przez Wykonawcę materiały i elementy do budowy etalażu muszą spełniać wymogi ppoż.  </w:t>
      </w:r>
    </w:p>
    <w:p w:rsidR="00921219" w:rsidRDefault="00921219" w:rsidP="00921219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Termin wystawy: 7.08.2022 – 27.11.2022</w:t>
      </w:r>
    </w:p>
    <w:p w:rsidR="0095161A" w:rsidRDefault="00921219" w:rsidP="00921219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Termin realizacji: </w:t>
      </w:r>
    </w:p>
    <w:p w:rsidR="0095161A" w:rsidRPr="00A74E9C" w:rsidRDefault="0095161A" w:rsidP="00A74E9C">
      <w:pPr>
        <w:pStyle w:val="NormalnyWeb"/>
        <w:spacing w:before="0" w:beforeAutospacing="0" w:after="0" w:afterAutospacing="0" w:line="360" w:lineRule="auto"/>
        <w:ind w:firstLine="426"/>
        <w:jc w:val="both"/>
        <w:rPr>
          <w:rFonts w:ascii="Acumin Pro" w:hAnsi="Acumin Pro"/>
          <w:sz w:val="20"/>
          <w:szCs w:val="20"/>
        </w:rPr>
      </w:pPr>
      <w:r w:rsidRPr="00A74E9C">
        <w:rPr>
          <w:rFonts w:ascii="Acumin Pro" w:hAnsi="Acumin Pro"/>
          <w:sz w:val="20"/>
          <w:szCs w:val="20"/>
        </w:rPr>
        <w:t>- montaż: 20.06.2022 – 1.07.2022</w:t>
      </w:r>
    </w:p>
    <w:p w:rsidR="0095161A" w:rsidRPr="00A74E9C" w:rsidRDefault="0095161A" w:rsidP="00A74E9C">
      <w:pPr>
        <w:pStyle w:val="NormalnyWeb"/>
        <w:spacing w:before="0" w:beforeAutospacing="0" w:after="0" w:afterAutospacing="0" w:line="360" w:lineRule="auto"/>
        <w:ind w:firstLine="426"/>
        <w:jc w:val="both"/>
        <w:rPr>
          <w:rFonts w:ascii="Acumin Pro" w:hAnsi="Acumin Pro"/>
          <w:sz w:val="20"/>
          <w:szCs w:val="20"/>
        </w:rPr>
      </w:pPr>
      <w:r w:rsidRPr="00A74E9C">
        <w:rPr>
          <w:rFonts w:ascii="Acumin Pro" w:hAnsi="Acumin Pro"/>
          <w:sz w:val="20"/>
          <w:szCs w:val="20"/>
        </w:rPr>
        <w:t>- demontaż: 1.12.2022 – 9.12.2022</w:t>
      </w:r>
    </w:p>
    <w:p w:rsidR="00921219" w:rsidRDefault="00921219" w:rsidP="00921219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Miejsce realizacji: Muzeum Narodowe w Poznaniu, Al. Marcinkowskiego 9, hol gmachu historycznego oraz przylegające do niego sala nr 16 i dwa boksy.</w:t>
      </w:r>
    </w:p>
    <w:p w:rsidR="00921219" w:rsidRDefault="00921219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B37D07" w:rsidRDefault="00B37D07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B37D07" w:rsidRDefault="00B37D07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66CB0" w:rsidRDefault="00EE2398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</w:t>
      </w:r>
    </w:p>
    <w:p w:rsidR="00921219" w:rsidRDefault="00921219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 xml:space="preserve">Zadanie </w:t>
      </w:r>
      <w:r>
        <w:rPr>
          <w:rFonts w:ascii="Acumin Pro" w:hAnsi="Acumin Pro"/>
          <w:b/>
          <w:sz w:val="20"/>
          <w:szCs w:val="20"/>
          <w:lang w:val="pl-PL"/>
        </w:rPr>
        <w:t>częściowe nr 2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921219" w:rsidRDefault="00921219" w:rsidP="00921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zamówienia jest wykonanie etalażu w przestrzeniach Muzeum zgodnie z projektem aranżacyjnym, stanowiącym </w:t>
      </w:r>
      <w:r>
        <w:rPr>
          <w:rFonts w:ascii="Acumin Pro" w:hAnsi="Acumin Pro"/>
          <w:b/>
          <w:sz w:val="20"/>
          <w:szCs w:val="20"/>
          <w:lang w:val="pl-PL"/>
        </w:rPr>
        <w:t xml:space="preserve">załącznik nr  1b do zapytania </w:t>
      </w:r>
      <w:r>
        <w:rPr>
          <w:rFonts w:ascii="Acumin Pro" w:hAnsi="Acumin Pro"/>
          <w:sz w:val="20"/>
          <w:szCs w:val="20"/>
          <w:lang w:val="pl-PL"/>
        </w:rPr>
        <w:t xml:space="preserve">oraz demontaż zabudowy po zakończonej wystawie i utylizacja odpadów. </w:t>
      </w:r>
    </w:p>
    <w:p w:rsidR="00F16B19" w:rsidRPr="000A5AD4" w:rsidRDefault="00F16B19" w:rsidP="00F16B1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A5AD4">
        <w:rPr>
          <w:rFonts w:ascii="Acumin Pro" w:hAnsi="Acumin Pro"/>
          <w:sz w:val="20"/>
          <w:szCs w:val="20"/>
          <w:lang w:val="pl-PL"/>
        </w:rPr>
        <w:t xml:space="preserve">Wszystkie zastosowane przez Wykonawcę materiały i elementy do budowy etalażu muszą spełniać wymogi ppoż.  </w:t>
      </w:r>
    </w:p>
    <w:p w:rsidR="00921219" w:rsidRDefault="00921219" w:rsidP="00921219">
      <w:pPr>
        <w:pStyle w:val="NormalnyWeb"/>
        <w:spacing w:before="0" w:beforeAutospacing="0" w:after="0" w:afterAutospacing="0" w:line="360" w:lineRule="auto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Termin wystawy: 4.09.2022 – 11.12.2022</w:t>
      </w:r>
    </w:p>
    <w:p w:rsidR="0095161A" w:rsidRDefault="00921219" w:rsidP="00921219">
      <w:pPr>
        <w:pStyle w:val="NormalnyWeb"/>
        <w:spacing w:before="0" w:beforeAutospacing="0" w:after="0" w:afterAutospacing="0" w:line="360" w:lineRule="auto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Termin realizacji: </w:t>
      </w:r>
    </w:p>
    <w:p w:rsidR="0095161A" w:rsidRPr="00A74E9C" w:rsidRDefault="0095161A" w:rsidP="00A74E9C">
      <w:pPr>
        <w:pStyle w:val="NormalnyWeb"/>
        <w:spacing w:before="0" w:beforeAutospacing="0" w:after="0" w:afterAutospacing="0" w:line="360" w:lineRule="auto"/>
        <w:ind w:firstLine="336"/>
        <w:rPr>
          <w:rFonts w:ascii="Acumin Pro" w:hAnsi="Acumin Pro"/>
          <w:sz w:val="20"/>
          <w:szCs w:val="20"/>
        </w:rPr>
      </w:pPr>
      <w:r w:rsidRPr="00A74E9C">
        <w:rPr>
          <w:rFonts w:ascii="Acumin Pro" w:hAnsi="Acumin Pro"/>
          <w:sz w:val="20"/>
          <w:szCs w:val="20"/>
        </w:rPr>
        <w:t>- montaż: 4.07.2022 – 20.07.2022</w:t>
      </w:r>
    </w:p>
    <w:p w:rsidR="0095161A" w:rsidRPr="00A74E9C" w:rsidRDefault="0095161A" w:rsidP="00A74E9C">
      <w:pPr>
        <w:pStyle w:val="NormalnyWeb"/>
        <w:spacing w:before="0" w:beforeAutospacing="0" w:after="0" w:afterAutospacing="0" w:line="360" w:lineRule="auto"/>
        <w:ind w:firstLine="336"/>
        <w:rPr>
          <w:rFonts w:ascii="Acumin Pro" w:hAnsi="Acumin Pro"/>
          <w:sz w:val="20"/>
          <w:szCs w:val="20"/>
        </w:rPr>
      </w:pPr>
      <w:r w:rsidRPr="00A74E9C">
        <w:rPr>
          <w:rFonts w:ascii="Acumin Pro" w:hAnsi="Acumin Pro"/>
          <w:sz w:val="20"/>
          <w:szCs w:val="20"/>
        </w:rPr>
        <w:t>- demontaż: 14.12.2022 – 21.12.2022</w:t>
      </w:r>
    </w:p>
    <w:p w:rsidR="00921219" w:rsidRDefault="00921219" w:rsidP="00921219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Miejsce realizacji: Muzeum Narodowe w Poznaniu, Al. Marcinkowskiego 9, patio i przylegająca do niego tzw. „kawiarenka”.</w:t>
      </w:r>
    </w:p>
    <w:p w:rsidR="009D313E" w:rsidRDefault="009D313E" w:rsidP="0025130E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A74E9C">
        <w:rPr>
          <w:szCs w:val="20"/>
          <w:shd w:val="clear" w:color="auto" w:fill="FFFFFF"/>
          <w:lang w:val="pl-PL"/>
        </w:rPr>
        <w:t>7</w:t>
      </w:r>
      <w:r w:rsidR="00F8196C">
        <w:rPr>
          <w:szCs w:val="20"/>
          <w:shd w:val="clear" w:color="auto" w:fill="FFFFFF"/>
          <w:lang w:val="pl-PL"/>
        </w:rPr>
        <w:t xml:space="preserve">.06.2022 r. </w:t>
      </w:r>
      <w:r w:rsidR="00DE1DF6">
        <w:rPr>
          <w:szCs w:val="20"/>
          <w:shd w:val="clear" w:color="auto" w:fill="FFFFFF"/>
          <w:lang w:val="pl-PL"/>
        </w:rPr>
        <w:t xml:space="preserve"> </w:t>
      </w:r>
      <w:r w:rsidRPr="00EB413F">
        <w:rPr>
          <w:szCs w:val="20"/>
          <w:shd w:val="clear" w:color="auto" w:fill="FFFFFF"/>
          <w:lang w:val="pl-PL"/>
        </w:rPr>
        <w:t xml:space="preserve"> </w:t>
      </w: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B522AE" w:rsidRDefault="00B522AE" w:rsidP="00B522AE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    </w:t>
      </w:r>
      <w:bookmarkStart w:id="1" w:name="_GoBack"/>
      <w:bookmarkEnd w:id="1"/>
      <w:r>
        <w:rPr>
          <w:szCs w:val="20"/>
          <w:shd w:val="clear" w:color="auto" w:fill="FFFFFF"/>
          <w:lang w:val="pl-PL"/>
        </w:rPr>
        <w:t>(-) Tomasz Łęcki</w:t>
      </w:r>
    </w:p>
    <w:p w:rsidR="00B522AE" w:rsidRDefault="00B522AE" w:rsidP="00B522AE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Dyrektor Muzeum Narodowego w Poznaniu </w:t>
      </w:r>
    </w:p>
    <w:sectPr w:rsidR="00B522AE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D7C" w:rsidRDefault="005E6D7C">
      <w:r>
        <w:separator/>
      </w:r>
    </w:p>
  </w:endnote>
  <w:endnote w:type="continuationSeparator" w:id="0">
    <w:p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B522AE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D7C" w:rsidRDefault="005E6D7C">
      <w:r>
        <w:separator/>
      </w:r>
    </w:p>
  </w:footnote>
  <w:footnote w:type="continuationSeparator" w:id="0">
    <w:p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5130E"/>
    <w:rsid w:val="0032538C"/>
    <w:rsid w:val="00325C37"/>
    <w:rsid w:val="00333594"/>
    <w:rsid w:val="00336AB2"/>
    <w:rsid w:val="00354309"/>
    <w:rsid w:val="003A6470"/>
    <w:rsid w:val="003D05FF"/>
    <w:rsid w:val="003E76E2"/>
    <w:rsid w:val="00425C76"/>
    <w:rsid w:val="00467AC4"/>
    <w:rsid w:val="004779C9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A42B8"/>
    <w:rsid w:val="008A4D87"/>
    <w:rsid w:val="008F26F2"/>
    <w:rsid w:val="008F2C2C"/>
    <w:rsid w:val="00911FCE"/>
    <w:rsid w:val="00921219"/>
    <w:rsid w:val="00934AB0"/>
    <w:rsid w:val="0095161A"/>
    <w:rsid w:val="00967D1F"/>
    <w:rsid w:val="00992526"/>
    <w:rsid w:val="009D313E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F10993"/>
    <w:rsid w:val="00F16B19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3E46AEF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026FF-C181-4DC7-9033-3DA0F36C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71</cp:revision>
  <cp:lastPrinted>2022-06-06T13:01:00Z</cp:lastPrinted>
  <dcterms:created xsi:type="dcterms:W3CDTF">2021-01-20T13:48:00Z</dcterms:created>
  <dcterms:modified xsi:type="dcterms:W3CDTF">2022-06-07T09:42:00Z</dcterms:modified>
</cp:coreProperties>
</file>