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A728F2">
        <w:rPr>
          <w:szCs w:val="20"/>
          <w:shd w:val="clear" w:color="auto" w:fill="FFFFFF"/>
          <w:lang w:val="pl-PL"/>
        </w:rPr>
        <w:t xml:space="preserve">05.01.2022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1B175D">
        <w:rPr>
          <w:szCs w:val="20"/>
          <w:shd w:val="clear" w:color="auto" w:fill="FFFFFF"/>
          <w:lang w:val="pl-PL"/>
        </w:rPr>
        <w:t>7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B97A79" w:rsidRPr="00F04E9D" w:rsidRDefault="00B97A79" w:rsidP="00B97A79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>
        <w:rPr>
          <w:szCs w:val="20"/>
          <w:shd w:val="clear" w:color="auto" w:fill="FFFFFF"/>
          <w:lang w:val="pl-PL"/>
        </w:rPr>
        <w:t xml:space="preserve">Zygmunt </w:t>
      </w:r>
      <w:proofErr w:type="spellStart"/>
      <w:r>
        <w:rPr>
          <w:szCs w:val="20"/>
          <w:shd w:val="clear" w:color="auto" w:fill="FFFFFF"/>
          <w:lang w:val="pl-PL"/>
        </w:rPr>
        <w:t>Menkes</w:t>
      </w:r>
      <w:proofErr w:type="spellEnd"/>
      <w:r>
        <w:rPr>
          <w:szCs w:val="20"/>
          <w:shd w:val="clear" w:color="auto" w:fill="FFFFFF"/>
          <w:lang w:val="pl-PL"/>
        </w:rPr>
        <w:t xml:space="preserve">, Pejzaż południowy z osiołkiem i zaprzęgiem, 1929, olej, płótno 55 x 65 cm, nr </w:t>
      </w:r>
      <w:proofErr w:type="spellStart"/>
      <w:r>
        <w:rPr>
          <w:szCs w:val="20"/>
          <w:shd w:val="clear" w:color="auto" w:fill="FFFFFF"/>
          <w:lang w:val="pl-PL"/>
        </w:rPr>
        <w:t>inw</w:t>
      </w:r>
      <w:proofErr w:type="spellEnd"/>
      <w:r>
        <w:rPr>
          <w:szCs w:val="20"/>
          <w:shd w:val="clear" w:color="auto" w:fill="FFFFFF"/>
          <w:lang w:val="pl-PL"/>
        </w:rPr>
        <w:t xml:space="preserve">. MNP </w:t>
      </w:r>
      <w:proofErr w:type="spellStart"/>
      <w:r>
        <w:rPr>
          <w:szCs w:val="20"/>
          <w:shd w:val="clear" w:color="auto" w:fill="FFFFFF"/>
          <w:lang w:val="pl-PL"/>
        </w:rPr>
        <w:t>Dep</w:t>
      </w:r>
      <w:proofErr w:type="spellEnd"/>
      <w:r>
        <w:rPr>
          <w:szCs w:val="20"/>
          <w:shd w:val="clear" w:color="auto" w:fill="FFFFFF"/>
          <w:lang w:val="pl-PL"/>
        </w:rPr>
        <w:t xml:space="preserve"> 2086</w:t>
      </w:r>
    </w:p>
    <w:p w:rsidR="00B97A79" w:rsidRDefault="00B97A79" w:rsidP="00B97A79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AZ.281.7.K.2021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D949F0" w:rsidRDefault="00D949F0" w:rsidP="00D949F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fizycznej w trybie z wolnej ręki na podstawie § 10 ust. 3 pkt. 1) Regulaminu udzielania zamówień publicznych na dostawy lub usługi z zakresu działalności kulturalnej Muzeum Narodowego w Poznaniu.</w:t>
      </w:r>
    </w:p>
    <w:p w:rsid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F5FF7" w:rsidRDefault="00EF5FF7" w:rsidP="00EF5FF7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EF5FF7" w:rsidRDefault="00EF5FF7" w:rsidP="00EF5FF7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EF5FF7" w:rsidRDefault="00EF5FF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F5FF7" w:rsidRPr="00FA2B76" w:rsidRDefault="00EF5FF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EF5FF7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B175D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815B2"/>
    <w:rsid w:val="006D1838"/>
    <w:rsid w:val="006D7534"/>
    <w:rsid w:val="006E749E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A02C06"/>
    <w:rsid w:val="00A728F2"/>
    <w:rsid w:val="00A73A4D"/>
    <w:rsid w:val="00A86A3A"/>
    <w:rsid w:val="00B24F28"/>
    <w:rsid w:val="00B64EC9"/>
    <w:rsid w:val="00B72EB1"/>
    <w:rsid w:val="00B97A79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49F0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EF5FF7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352FAC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F38F2-8828-467F-8375-EB9C07D6D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68</cp:revision>
  <cp:lastPrinted>2021-10-06T06:45:00Z</cp:lastPrinted>
  <dcterms:created xsi:type="dcterms:W3CDTF">2021-01-20T13:48:00Z</dcterms:created>
  <dcterms:modified xsi:type="dcterms:W3CDTF">2022-01-05T11:05:00Z</dcterms:modified>
</cp:coreProperties>
</file>