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397" w:rsidRDefault="00BD4C9F" w:rsidP="004F54F7">
      <w:pPr>
        <w:spacing w:line="48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 nr 3</w:t>
      </w:r>
      <w:r w:rsidR="00F07397">
        <w:rPr>
          <w:rFonts w:ascii="Acumin Pro" w:hAnsi="Acumin Pro"/>
          <w:b/>
          <w:sz w:val="20"/>
          <w:szCs w:val="20"/>
          <w:lang w:val="pl-PL"/>
        </w:rPr>
        <w:t xml:space="preserve"> do zapytania ofertowego AZ.281.</w:t>
      </w:r>
      <w:r>
        <w:rPr>
          <w:rFonts w:ascii="Acumin Pro" w:hAnsi="Acumin Pro"/>
          <w:b/>
          <w:sz w:val="20"/>
          <w:szCs w:val="20"/>
          <w:lang w:val="pl-PL"/>
        </w:rPr>
        <w:t>3.1</w:t>
      </w:r>
      <w:r w:rsidR="00F07397">
        <w:rPr>
          <w:rFonts w:ascii="Acumin Pro" w:hAnsi="Acumin Pro"/>
          <w:b/>
          <w:sz w:val="20"/>
          <w:szCs w:val="20"/>
          <w:lang w:val="pl-PL"/>
        </w:rPr>
        <w:t>.2022 - klauzula informacja o zasadach przetwarzania danych osobowych.</w:t>
      </w: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b/>
          <w:sz w:val="20"/>
          <w:szCs w:val="20"/>
          <w:u w:val="single"/>
        </w:rPr>
      </w:pPr>
      <w:r>
        <w:rPr>
          <w:rFonts w:ascii="Acumin Pro" w:eastAsia="Arial Unicode MS" w:hAnsi="Acumin Pro"/>
          <w:b/>
          <w:sz w:val="20"/>
          <w:szCs w:val="20"/>
          <w:u w:val="single"/>
        </w:rPr>
        <w:t xml:space="preserve">Informacja o zasadach przetwarzania danych osobowych pozyskanych w postępowaniu o udzielenie zamówienia publicznego </w:t>
      </w:r>
    </w:p>
    <w:p w:rsidR="00F07397" w:rsidRDefault="00F07397" w:rsidP="004F54F7">
      <w:pPr>
        <w:pStyle w:val="Akapitzlist"/>
        <w:spacing w:line="480" w:lineRule="auto"/>
        <w:ind w:left="0"/>
        <w:jc w:val="center"/>
        <w:rPr>
          <w:rFonts w:ascii="Acumin Pro" w:eastAsia="Arial Unicode MS" w:hAnsi="Acumin Pro"/>
          <w:sz w:val="16"/>
          <w:szCs w:val="20"/>
        </w:rPr>
      </w:pPr>
      <w:r>
        <w:rPr>
          <w:rFonts w:ascii="Acumin Pro" w:eastAsia="Arial Unicode MS" w:hAnsi="Acumin Pro"/>
          <w:sz w:val="16"/>
          <w:szCs w:val="20"/>
        </w:rPr>
        <w:t>(klauzula informacyjna z art.13 RODO)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F07397" w:rsidRDefault="00F07397" w:rsidP="004F54F7">
      <w:pPr>
        <w:spacing w:line="480" w:lineRule="auto"/>
        <w:jc w:val="both"/>
        <w:rPr>
          <w:rFonts w:ascii="Acumin Pro" w:eastAsiaTheme="minorEastAsia" w:hAnsi="Acumin Pro"/>
          <w:sz w:val="20"/>
          <w:szCs w:val="20"/>
          <w:lang w:val="pl-PL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Administrator danych osobowych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Administratorem Państwa danych osobowych jest Muzeum Narodowe w Poznaniu, Aleje Marcinkowskiego 9, 61-745 Poznań, zwane dalej także „Muzeum”.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Inspektor ochrony danych osobowych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Muzeum powołało Inspektora Ochrony Danych Osobowych.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pod numerem telefonu +48 605 236 701,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b) poprzez adres e-mail: iodo@mnp.art.pl,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c) listownie, na adres korespondencyjny Muzeum (z dopiskiem „inspektor ochrony danych osobowych”). 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Cel przetwarzania danych osobowych oraz podstawa prawna ich przetwarzania</w:t>
      </w:r>
    </w:p>
    <w:p w:rsidR="001326B9" w:rsidRPr="003B35AB" w:rsidRDefault="00F07397" w:rsidP="001326B9">
      <w:pPr>
        <w:pStyle w:val="Akapitzlist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i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są przetwarzane w koniecznych celach związanych z postępowaniem o udzielenie zamówienia publicznego, pod nazwą: </w:t>
      </w:r>
      <w:r w:rsidR="001326B9" w:rsidRPr="001326B9">
        <w:rPr>
          <w:rFonts w:ascii="Acumin Pro" w:hAnsi="Acumin Pro"/>
          <w:b/>
          <w:sz w:val="20"/>
          <w:szCs w:val="20"/>
        </w:rPr>
        <w:t>Oczyszczenie</w:t>
      </w:r>
      <w:r w:rsidR="001326B9" w:rsidRPr="001326B9">
        <w:rPr>
          <w:rFonts w:ascii="Acumin Pro" w:hAnsi="Acumin Pro"/>
          <w:b/>
          <w:sz w:val="20"/>
          <w:szCs w:val="20"/>
        </w:rPr>
        <w:t xml:space="preserve"> oraz wykonani</w:t>
      </w:r>
      <w:r w:rsidR="001326B9" w:rsidRPr="001326B9">
        <w:rPr>
          <w:rFonts w:ascii="Acumin Pro" w:hAnsi="Acumin Pro"/>
          <w:b/>
          <w:sz w:val="20"/>
          <w:szCs w:val="20"/>
        </w:rPr>
        <w:t>e</w:t>
      </w:r>
      <w:r w:rsidR="001326B9" w:rsidRPr="001326B9">
        <w:rPr>
          <w:rFonts w:ascii="Acumin Pro" w:hAnsi="Acumin Pro"/>
          <w:b/>
          <w:sz w:val="20"/>
          <w:szCs w:val="20"/>
        </w:rPr>
        <w:t xml:space="preserve"> drobnych napraw polegających w szczególności na: uszczelnieniu, lutowaniu, mocowaniu: rynien, rur </w:t>
      </w:r>
      <w:r w:rsidR="001326B9" w:rsidRPr="001326B9">
        <w:rPr>
          <w:rFonts w:ascii="Acumin Pro" w:hAnsi="Acumin Pro"/>
          <w:b/>
          <w:sz w:val="20"/>
          <w:szCs w:val="20"/>
        </w:rPr>
        <w:lastRenderedPageBreak/>
        <w:t>spustowych, osadników deszczowych/rewizji, koszy dachowych w budynkach Muzeum Narodowego w Poznaniu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  <w:r>
        <w:rPr>
          <w:rFonts w:ascii="Acumin Pro" w:hAnsi="Acumin Pro"/>
          <w:sz w:val="20"/>
          <w:szCs w:val="20"/>
        </w:rPr>
        <w:t>prowadzonego na podstawie wewnętrznego Regulaminu udzielania zamówień publicznych o wartości nieprzekraczającej 130 000 zł i ewentualnego zawarcia umowy w sprawie przedmiotowego zamówienia publicznego, w razie wyboru Państwa oferty jako najkorzystniejszej.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Podstawą prawną przetwarzania Państwa danych są właściwe przepisy rozporządzenia, w szczególności art. 6 ust. 1 lit. b oraz art. 6 ust. 1 lit c. </w:t>
      </w:r>
    </w:p>
    <w:p w:rsidR="00F07397" w:rsidRDefault="00F07397" w:rsidP="004F54F7">
      <w:pPr>
        <w:pStyle w:val="Akapitzlist"/>
        <w:spacing w:line="480" w:lineRule="auto"/>
        <w:jc w:val="both"/>
        <w:rPr>
          <w:rFonts w:ascii="Acumin Pro" w:hAnsi="Acumin Pro"/>
          <w:b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after="0" w:line="48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Odbiorcy danych osobowych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Odbiorcami Państwa danych osobowych będą podmioty uprawnione do otrzymania Państwa danych na podstawie przepisów prawa.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W razie zajścia takiej konieczności w sposób i w formie określonej przez przepisy prawa powszechnie obowiązującego: 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a) osoby upoważnione przez Administratora do przetwarzania danych w ramach wykonywania swoich obowiązków służbowych,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b) podmioty, którym Administrator zleca wykonanie czynności, z którymi wiąże się konieczność przetwarzania danych,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c) podmioty prowadzące działalność pocztową i kurierską,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d) podmioty świadczące na rzecz Administratora usługi doradcze, konsultacyjne, audytowe, pomoc prawną, podatkową i inne podobne usługi.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426" w:hanging="426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Okres, przez który będą przechowywane Państwa dane osobowe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 o przysługujących Państwu prawach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>I. Posiadają Państwo prawo: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dostępu do treści swoich danych, zgodnie z art. 15 rozporządzenia,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do ich sprostowania, zgodnie z art. 16 rozporządzenia,</w:t>
      </w:r>
    </w:p>
    <w:p w:rsidR="00F07397" w:rsidRDefault="00F07397" w:rsidP="004F54F7">
      <w:pPr>
        <w:pStyle w:val="Akapitzlist"/>
        <w:numPr>
          <w:ilvl w:val="0"/>
          <w:numId w:val="2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ograniczenia przetwarzania, zgodnie z art. 18 rozporządzenia.</w:t>
      </w:r>
    </w:p>
    <w:p w:rsidR="00F07397" w:rsidRDefault="00F07397" w:rsidP="004F54F7">
      <w:pPr>
        <w:spacing w:line="48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</w:rPr>
        <w:lastRenderedPageBreak/>
        <w:t xml:space="preserve">II. </w:t>
      </w:r>
      <w:r>
        <w:rPr>
          <w:rFonts w:ascii="Acumin Pro" w:hAnsi="Acumin Pro"/>
          <w:sz w:val="20"/>
          <w:szCs w:val="20"/>
          <w:lang w:val="pl-PL"/>
        </w:rPr>
        <w:t>Zamawiający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informuje, że:</w:t>
      </w:r>
    </w:p>
    <w:p w:rsidR="00F07397" w:rsidRDefault="00F07397" w:rsidP="004F54F7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przypadku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F07397" w:rsidRDefault="00F07397" w:rsidP="004F54F7">
      <w:pPr>
        <w:pStyle w:val="Akapitzlist"/>
        <w:numPr>
          <w:ilvl w:val="0"/>
          <w:numId w:val="3"/>
        </w:numPr>
        <w:spacing w:after="0"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wystąpienie z żądaniem, o którym mowa w art. 18 ust. 1 rozporządzenia 2016/679, nie ogranicza przetwarzania danych osobowych do czasu zakończenia postępowania o udzielenie zamówienia publicznego lub konkursu.</w:t>
      </w:r>
    </w:p>
    <w:p w:rsidR="00F07397" w:rsidRDefault="00F07397" w:rsidP="004F54F7">
      <w:pPr>
        <w:pStyle w:val="Akapitzlist"/>
        <w:spacing w:line="480" w:lineRule="auto"/>
        <w:ind w:left="1428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prawie wniesienia skargi do organu nadzorczego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Adres organu nadzorczego: Urząd Ochrony Danych Osobowych, ul. Stawki 2, 00-193 Warszawa.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przedmiotowym postępowaniu.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</w:p>
    <w:p w:rsidR="00F07397" w:rsidRDefault="00F07397" w:rsidP="004F54F7">
      <w:pPr>
        <w:pStyle w:val="Akapitzlist"/>
        <w:numPr>
          <w:ilvl w:val="0"/>
          <w:numId w:val="1"/>
        </w:numPr>
        <w:spacing w:line="480" w:lineRule="auto"/>
        <w:ind w:left="284" w:hanging="284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Informacje o zautomatyzowanym podejmowaniu decyzji, w tym o profilowaniu</w:t>
      </w:r>
    </w:p>
    <w:p w:rsidR="00F07397" w:rsidRDefault="00F07397" w:rsidP="004F54F7">
      <w:pPr>
        <w:pStyle w:val="Akapitzlist"/>
        <w:spacing w:line="480" w:lineRule="auto"/>
        <w:ind w:left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Państwa dane osobowe nie będą: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lastRenderedPageBreak/>
        <w:t xml:space="preserve">przetwarzane w sposób umożliwiający zautomatyzowane podejmowanie decyzji,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profilowane, </w:t>
      </w:r>
    </w:p>
    <w:p w:rsidR="00F07397" w:rsidRDefault="00F07397" w:rsidP="004F54F7">
      <w:pPr>
        <w:pStyle w:val="Akapitzlist"/>
        <w:numPr>
          <w:ilvl w:val="0"/>
          <w:numId w:val="4"/>
        </w:numPr>
        <w:spacing w:line="48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przetwarzane w innych celach niż te, o których mowa w punktach powyższych. </w:t>
      </w:r>
    </w:p>
    <w:p w:rsidR="00F07397" w:rsidRDefault="00F07397" w:rsidP="004F54F7">
      <w:pPr>
        <w:pStyle w:val="Akapitzlist"/>
        <w:spacing w:after="0" w:line="480" w:lineRule="auto"/>
        <w:jc w:val="both"/>
        <w:rPr>
          <w:rFonts w:ascii="Acumin Pro" w:hAnsi="Acumin Pro" w:cs="Times New Roman"/>
        </w:rPr>
      </w:pPr>
    </w:p>
    <w:p w:rsidR="00F07397" w:rsidRDefault="00F07397" w:rsidP="004F54F7">
      <w:pPr>
        <w:spacing w:line="480" w:lineRule="auto"/>
        <w:rPr>
          <w:rFonts w:ascii="Acumin Pro" w:hAnsi="Acumin Pro" w:cstheme="minorBidi"/>
          <w:lang w:val="pl-PL"/>
        </w:rPr>
      </w:pPr>
    </w:p>
    <w:p w:rsidR="00F07397" w:rsidRDefault="00F07397" w:rsidP="004F54F7">
      <w:pPr>
        <w:spacing w:line="480" w:lineRule="auto"/>
        <w:rPr>
          <w:lang w:val="pl-PL"/>
        </w:rPr>
      </w:pPr>
    </w:p>
    <w:p w:rsidR="00F07397" w:rsidRDefault="00F07397" w:rsidP="004F54F7">
      <w:pPr>
        <w:spacing w:line="480" w:lineRule="auto"/>
        <w:rPr>
          <w:lang w:val="pl-PL"/>
        </w:rPr>
      </w:pPr>
    </w:p>
    <w:p w:rsidR="00212897" w:rsidRPr="00F07397" w:rsidRDefault="00212897" w:rsidP="004F54F7">
      <w:pPr>
        <w:spacing w:line="480" w:lineRule="auto"/>
        <w:rPr>
          <w:lang w:val="pl-PL"/>
        </w:rPr>
      </w:pPr>
    </w:p>
    <w:sectPr w:rsidR="00212897" w:rsidRPr="00F07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CB5232"/>
    <w:multiLevelType w:val="hybridMultilevel"/>
    <w:tmpl w:val="118435B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40A4428"/>
    <w:multiLevelType w:val="hybridMultilevel"/>
    <w:tmpl w:val="D2AEF8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5207"/>
    <w:multiLevelType w:val="hybridMultilevel"/>
    <w:tmpl w:val="286E4692"/>
    <w:lvl w:ilvl="0" w:tplc="B644DA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D43D2"/>
    <w:multiLevelType w:val="hybridMultilevel"/>
    <w:tmpl w:val="7BE8130E"/>
    <w:lvl w:ilvl="0" w:tplc="7C4626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3782C97"/>
    <w:multiLevelType w:val="hybridMultilevel"/>
    <w:tmpl w:val="CABAC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158"/>
    <w:rsid w:val="000D0158"/>
    <w:rsid w:val="001326B9"/>
    <w:rsid w:val="001A3C3B"/>
    <w:rsid w:val="00212897"/>
    <w:rsid w:val="00316723"/>
    <w:rsid w:val="00327746"/>
    <w:rsid w:val="003D3712"/>
    <w:rsid w:val="004128AF"/>
    <w:rsid w:val="00446BBC"/>
    <w:rsid w:val="00470B24"/>
    <w:rsid w:val="004B08D3"/>
    <w:rsid w:val="004F54F7"/>
    <w:rsid w:val="0054358B"/>
    <w:rsid w:val="00793A20"/>
    <w:rsid w:val="00883B01"/>
    <w:rsid w:val="00BD4C9F"/>
    <w:rsid w:val="00C022DC"/>
    <w:rsid w:val="00D57CBA"/>
    <w:rsid w:val="00DA2618"/>
    <w:rsid w:val="00EE7FB1"/>
    <w:rsid w:val="00F07397"/>
    <w:rsid w:val="00F0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CDD68"/>
  <w15:chartTrackingRefBased/>
  <w15:docId w15:val="{7F706161-D881-459F-96A4-17656D83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7CBA"/>
    <w:pPr>
      <w:spacing w:after="0" w:line="240" w:lineRule="auto"/>
    </w:pPr>
    <w:rPr>
      <w:rFonts w:ascii="Times New Roman" w:eastAsia="Arial Unicode MS" w:hAnsi="Times New Roman" w:cs="Times New Roman"/>
      <w:sz w:val="24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57CB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22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22DC"/>
    <w:rPr>
      <w:rFonts w:ascii="Segoe UI" w:eastAsia="Arial Unicode MS" w:hAnsi="Segoe UI" w:cs="Segoe UI"/>
      <w:sz w:val="18"/>
      <w:szCs w:val="18"/>
      <w:lang w:val="en-US"/>
    </w:rPr>
  </w:style>
  <w:style w:type="character" w:styleId="Hipercze">
    <w:name w:val="Hyperlink"/>
    <w:rsid w:val="00316723"/>
    <w:rPr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rsid w:val="00132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53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5F5DDF-E16E-42BB-BB6F-575659090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785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21</cp:revision>
  <cp:lastPrinted>2022-02-18T11:32:00Z</cp:lastPrinted>
  <dcterms:created xsi:type="dcterms:W3CDTF">2021-07-30T08:56:00Z</dcterms:created>
  <dcterms:modified xsi:type="dcterms:W3CDTF">2022-02-18T13:22:00Z</dcterms:modified>
</cp:coreProperties>
</file>