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E7A" w:rsidRDefault="00196E7A" w:rsidP="00196E7A">
      <w:pPr>
        <w:spacing w:before="100" w:beforeAutospacing="1" w:after="100" w:afterAutospacing="1"/>
        <w:jc w:val="right"/>
        <w:rPr>
          <w:rFonts w:ascii="Acumin Pro" w:eastAsia="Times New Roman" w:hAnsi="Acumin Pro"/>
          <w:sz w:val="20"/>
          <w:szCs w:val="20"/>
          <w:lang w:val="pl-PL" w:eastAsia="pl-PL"/>
        </w:rPr>
      </w:pPr>
      <w:r>
        <w:rPr>
          <w:rFonts w:ascii="Acumin Pro" w:eastAsia="Times New Roman" w:hAnsi="Acumin Pro"/>
          <w:sz w:val="20"/>
          <w:szCs w:val="20"/>
          <w:lang w:val="pl-PL" w:eastAsia="pl-PL"/>
        </w:rPr>
        <w:t xml:space="preserve">Poznań, dnia 6 września 2022 r. </w:t>
      </w:r>
    </w:p>
    <w:p w:rsidR="00196E7A" w:rsidRPr="00196E7A" w:rsidRDefault="00196E7A" w:rsidP="00196E7A">
      <w:pPr>
        <w:spacing w:before="100" w:beforeAutospacing="1" w:after="100" w:afterAutospacing="1"/>
        <w:jc w:val="both"/>
        <w:rPr>
          <w:rFonts w:ascii="Acumin Pro" w:eastAsia="Times New Roman" w:hAnsi="Acumin Pro"/>
          <w:b/>
          <w:sz w:val="20"/>
          <w:szCs w:val="20"/>
          <w:lang w:val="pl-PL" w:eastAsia="pl-PL"/>
        </w:rPr>
      </w:pPr>
      <w:r w:rsidRPr="00196E7A">
        <w:rPr>
          <w:rFonts w:ascii="Acumin Pro" w:eastAsia="Times New Roman" w:hAnsi="Acumin Pro"/>
          <w:b/>
          <w:sz w:val="20"/>
          <w:szCs w:val="20"/>
          <w:lang w:val="pl-PL" w:eastAsia="pl-PL"/>
        </w:rPr>
        <w:tab/>
      </w:r>
      <w:r w:rsidRPr="00196E7A">
        <w:rPr>
          <w:rFonts w:ascii="Acumin Pro" w:eastAsia="Times New Roman" w:hAnsi="Acumin Pro"/>
          <w:b/>
          <w:sz w:val="20"/>
          <w:szCs w:val="20"/>
          <w:lang w:val="pl-PL" w:eastAsia="pl-PL"/>
        </w:rPr>
        <w:tab/>
      </w:r>
      <w:r w:rsidRPr="00196E7A">
        <w:rPr>
          <w:rFonts w:ascii="Acumin Pro" w:eastAsia="Times New Roman" w:hAnsi="Acumin Pro"/>
          <w:b/>
          <w:sz w:val="20"/>
          <w:szCs w:val="20"/>
          <w:lang w:val="pl-PL" w:eastAsia="pl-PL"/>
        </w:rPr>
        <w:tab/>
      </w:r>
      <w:r>
        <w:rPr>
          <w:rFonts w:ascii="Acumin Pro" w:eastAsia="Times New Roman" w:hAnsi="Acumin Pro"/>
          <w:b/>
          <w:sz w:val="20"/>
          <w:szCs w:val="20"/>
          <w:lang w:val="pl-PL" w:eastAsia="pl-PL"/>
        </w:rPr>
        <w:tab/>
      </w:r>
      <w:r w:rsidRPr="00196E7A">
        <w:rPr>
          <w:rFonts w:ascii="Acumin Pro" w:eastAsia="Times New Roman" w:hAnsi="Acumin Pro"/>
          <w:b/>
          <w:sz w:val="20"/>
          <w:szCs w:val="20"/>
          <w:lang w:val="pl-PL" w:eastAsia="pl-PL"/>
        </w:rPr>
        <w:t>ZAPYTANIE OFERTOWE</w:t>
      </w:r>
    </w:p>
    <w:p w:rsidR="00196E7A" w:rsidRPr="00196E7A" w:rsidRDefault="00196E7A" w:rsidP="00196E7A">
      <w:pPr>
        <w:spacing w:before="100" w:beforeAutospacing="1" w:after="100" w:afterAutospacing="1" w:line="360" w:lineRule="auto"/>
        <w:ind w:firstLine="720"/>
        <w:jc w:val="both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196E7A">
        <w:rPr>
          <w:rFonts w:ascii="Acumin Pro" w:eastAsia="Times New Roman" w:hAnsi="Acumin Pro"/>
          <w:sz w:val="20"/>
          <w:szCs w:val="20"/>
          <w:lang w:val="pl-PL" w:eastAsia="pl-PL"/>
        </w:rPr>
        <w:t xml:space="preserve">W związku ze statutowym obowiązkiem podlegania badaniu sprawozdania finansowego, proszę o przesłanie oferty wraz z projektem umowy oraz </w:t>
      </w:r>
      <w:r>
        <w:rPr>
          <w:rFonts w:ascii="Acumin Pro" w:eastAsia="Times New Roman" w:hAnsi="Acumin Pro"/>
          <w:sz w:val="20"/>
          <w:szCs w:val="20"/>
          <w:lang w:val="pl-PL" w:eastAsia="pl-PL"/>
        </w:rPr>
        <w:t>ceną Z</w:t>
      </w:r>
      <w:r w:rsidRPr="00196E7A">
        <w:rPr>
          <w:rFonts w:ascii="Acumin Pro" w:eastAsia="Times New Roman" w:hAnsi="Acumin Pro"/>
          <w:sz w:val="20"/>
          <w:szCs w:val="20"/>
          <w:lang w:val="pl-PL" w:eastAsia="pl-PL"/>
        </w:rPr>
        <w:t>a przeprowadzenie badanie sprawozdania finansowego za rok 2022. Oferty mogą być składane za przeprowadzenie badania za rok 2022 lub za lata 2022 - 2023.</w:t>
      </w:r>
    </w:p>
    <w:p w:rsidR="00196E7A" w:rsidRPr="00196E7A" w:rsidRDefault="00196E7A" w:rsidP="00196E7A">
      <w:pPr>
        <w:spacing w:before="100" w:beforeAutospacing="1" w:after="100" w:afterAutospacing="1" w:line="360" w:lineRule="auto"/>
        <w:jc w:val="both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196E7A">
        <w:rPr>
          <w:rFonts w:ascii="Acumin Pro" w:eastAsia="Times New Roman" w:hAnsi="Acumin Pro"/>
          <w:sz w:val="20"/>
          <w:szCs w:val="20"/>
          <w:lang w:val="pl-PL" w:eastAsia="pl-PL"/>
        </w:rPr>
        <w:t xml:space="preserve">Jednocześnie proszę o wskazanie jednostek sektora finansów publicznych, o porównywalnych danych jak Muzeum Narodowe w Poznaniu, w których przeprowadzili Państwo badanie sprawozdania finansowego. </w:t>
      </w:r>
    </w:p>
    <w:p w:rsidR="00196E7A" w:rsidRPr="00196E7A" w:rsidRDefault="00196E7A" w:rsidP="00196E7A">
      <w:pPr>
        <w:spacing w:before="100" w:beforeAutospacing="1" w:after="100" w:afterAutospacing="1" w:line="360" w:lineRule="auto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196E7A">
        <w:rPr>
          <w:rFonts w:ascii="Acumin Pro" w:eastAsia="Times New Roman" w:hAnsi="Acumin Pro"/>
          <w:sz w:val="20"/>
          <w:szCs w:val="20"/>
          <w:lang w:val="pl-PL" w:eastAsia="pl-PL"/>
        </w:rPr>
        <w:t>Charakterystyka jednostki:</w:t>
      </w:r>
    </w:p>
    <w:p w:rsidR="00196E7A" w:rsidRPr="00196E7A" w:rsidRDefault="00196E7A" w:rsidP="00196E7A">
      <w:pPr>
        <w:spacing w:line="360" w:lineRule="auto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196E7A">
        <w:rPr>
          <w:rFonts w:ascii="Acumin Pro" w:eastAsia="Times New Roman" w:hAnsi="Acumin Pro"/>
          <w:sz w:val="20"/>
          <w:szCs w:val="20"/>
          <w:lang w:val="pl-PL" w:eastAsia="pl-PL"/>
        </w:rPr>
        <w:t>- Jednostka sektora finansów publicznych - art. 9 Ustawy o finansach publicznych z dnia 27 sierpnia 2009 r.,</w:t>
      </w:r>
    </w:p>
    <w:p w:rsidR="00196E7A" w:rsidRPr="00196E7A" w:rsidRDefault="00196E7A" w:rsidP="00196E7A">
      <w:pPr>
        <w:spacing w:line="360" w:lineRule="auto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196E7A">
        <w:rPr>
          <w:rFonts w:ascii="Acumin Pro" w:eastAsia="Times New Roman" w:hAnsi="Acumin Pro"/>
          <w:sz w:val="20"/>
          <w:szCs w:val="20"/>
          <w:lang w:val="pl-PL" w:eastAsia="pl-PL"/>
        </w:rPr>
        <w:t>- Instytucja kultury - Ustawa o organizowaniu i prowadzeniu działalności kulturalnej z dnia 25 października 1991 r.,</w:t>
      </w:r>
    </w:p>
    <w:p w:rsidR="00196E7A" w:rsidRPr="00196E7A" w:rsidRDefault="00196E7A" w:rsidP="00196E7A">
      <w:pPr>
        <w:spacing w:line="360" w:lineRule="auto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196E7A">
        <w:rPr>
          <w:rFonts w:ascii="Acumin Pro" w:eastAsia="Times New Roman" w:hAnsi="Acumin Pro"/>
          <w:sz w:val="20"/>
          <w:szCs w:val="20"/>
          <w:lang w:val="pl-PL" w:eastAsia="pl-PL"/>
        </w:rPr>
        <w:t xml:space="preserve">- Muzeum - art. 1 Ustawy o muzeach z dnia 21 listopada 1996 r. </w:t>
      </w:r>
    </w:p>
    <w:p w:rsidR="00196E7A" w:rsidRPr="00196E7A" w:rsidRDefault="00196E7A" w:rsidP="00196E7A">
      <w:pPr>
        <w:spacing w:before="100" w:beforeAutospacing="1" w:after="100" w:afterAutospacing="1" w:line="360" w:lineRule="auto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196E7A">
        <w:rPr>
          <w:rFonts w:ascii="Acumin Pro" w:eastAsia="Times New Roman" w:hAnsi="Acumin Pro"/>
          <w:sz w:val="20"/>
          <w:szCs w:val="20"/>
          <w:lang w:val="pl-PL" w:eastAsia="pl-PL"/>
        </w:rPr>
        <w:t>Informacje według sprawozdania finansowego za rok 2021:</w:t>
      </w:r>
    </w:p>
    <w:p w:rsidR="00196E7A" w:rsidRPr="00196E7A" w:rsidRDefault="00196E7A" w:rsidP="00196E7A">
      <w:pPr>
        <w:spacing w:line="360" w:lineRule="auto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196E7A">
        <w:rPr>
          <w:rFonts w:ascii="Acumin Pro" w:eastAsia="Times New Roman" w:hAnsi="Acumin Pro"/>
          <w:sz w:val="20"/>
          <w:szCs w:val="20"/>
          <w:lang w:val="pl-PL" w:eastAsia="pl-PL"/>
        </w:rPr>
        <w:t>- suma bilansowa: 177.933.385,31 zł</w:t>
      </w:r>
    </w:p>
    <w:p w:rsidR="00196E7A" w:rsidRPr="00196E7A" w:rsidRDefault="00196E7A" w:rsidP="00196E7A">
      <w:pPr>
        <w:spacing w:line="360" w:lineRule="auto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196E7A">
        <w:rPr>
          <w:rFonts w:ascii="Acumin Pro" w:eastAsia="Times New Roman" w:hAnsi="Acumin Pro"/>
          <w:sz w:val="20"/>
          <w:szCs w:val="20"/>
          <w:lang w:val="pl-PL" w:eastAsia="pl-PL"/>
        </w:rPr>
        <w:t>- przychody ogółem: 47.125.820,02 zł</w:t>
      </w:r>
      <w:r w:rsidRPr="00196E7A">
        <w:rPr>
          <w:rFonts w:ascii="Acumin Pro" w:eastAsia="Times New Roman" w:hAnsi="Acumin Pro"/>
          <w:sz w:val="20"/>
          <w:szCs w:val="20"/>
          <w:lang w:val="pl-PL" w:eastAsia="pl-PL"/>
        </w:rPr>
        <w:br/>
        <w:t>- przeciętne zatrudnienie w przeliczeniu na etaty: 421,7</w:t>
      </w:r>
      <w:r w:rsidRPr="00196E7A">
        <w:rPr>
          <w:rFonts w:ascii="Acumin Pro" w:eastAsia="Times New Roman" w:hAnsi="Acumin Pro"/>
          <w:sz w:val="20"/>
          <w:szCs w:val="20"/>
          <w:lang w:val="pl-PL" w:eastAsia="pl-PL"/>
        </w:rPr>
        <w:br/>
        <w:t>- ilość oddziałów: 9</w:t>
      </w:r>
    </w:p>
    <w:p w:rsidR="00196E7A" w:rsidRPr="00196E7A" w:rsidRDefault="00196E7A" w:rsidP="00196E7A">
      <w:pPr>
        <w:spacing w:before="100" w:beforeAutospacing="1" w:after="100" w:afterAutospacing="1" w:line="360" w:lineRule="auto"/>
        <w:jc w:val="both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196E7A">
        <w:rPr>
          <w:rFonts w:ascii="Acumin Pro" w:eastAsia="Times New Roman" w:hAnsi="Acumin Pro"/>
          <w:sz w:val="20"/>
          <w:szCs w:val="20"/>
          <w:lang w:val="pl-PL" w:eastAsia="pl-PL"/>
        </w:rPr>
        <w:t xml:space="preserve">Ofertę proszę złożyć w terminie do dnia </w:t>
      </w:r>
      <w:r w:rsidR="00F2223F">
        <w:rPr>
          <w:rFonts w:ascii="Acumin Pro" w:eastAsia="Times New Roman" w:hAnsi="Acumin Pro"/>
          <w:sz w:val="20"/>
          <w:szCs w:val="20"/>
          <w:lang w:val="pl-PL" w:eastAsia="pl-PL"/>
        </w:rPr>
        <w:t>21</w:t>
      </w:r>
      <w:bookmarkStart w:id="0" w:name="_GoBack"/>
      <w:bookmarkEnd w:id="0"/>
      <w:r w:rsidRPr="00196E7A">
        <w:rPr>
          <w:rFonts w:ascii="Acumin Pro" w:eastAsia="Times New Roman" w:hAnsi="Acumin Pro"/>
          <w:sz w:val="20"/>
          <w:szCs w:val="20"/>
          <w:lang w:val="pl-PL" w:eastAsia="pl-PL"/>
        </w:rPr>
        <w:t xml:space="preserve"> września 2022 roku drogą elektroniczną na adres e-mail: a.orchowska@mnp.art.pl lub na adres Muzeum Narodowe w Poznaniu, Al. Marcinkowskiego 9, 61-745 Poznań.</w:t>
      </w:r>
    </w:p>
    <w:p w:rsidR="00196E7A" w:rsidRPr="00196E7A" w:rsidRDefault="00196E7A" w:rsidP="00196E7A">
      <w:pPr>
        <w:spacing w:before="100" w:beforeAutospacing="1" w:after="100" w:afterAutospacing="1" w:line="360" w:lineRule="auto"/>
        <w:jc w:val="both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196E7A">
        <w:rPr>
          <w:rFonts w:ascii="Acumin Pro" w:eastAsia="Times New Roman" w:hAnsi="Acumin Pro"/>
          <w:sz w:val="20"/>
          <w:szCs w:val="20"/>
          <w:lang w:val="pl-PL" w:eastAsia="pl-PL"/>
        </w:rPr>
        <w:t>Ostateczna decyzja dotycząca wyboru podmiotu przeprowadzającego badanie sprawozdania finansowego leży w gestii naszego organizatora - Ministerstwa Kultury i Dziedzictwa Narodowego.</w:t>
      </w:r>
    </w:p>
    <w:p w:rsidR="00196E7A" w:rsidRPr="00196E7A" w:rsidRDefault="00196E7A" w:rsidP="00196E7A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196E7A">
        <w:rPr>
          <w:rFonts w:ascii="Acumin Pro" w:hAnsi="Acumin Pro"/>
          <w:sz w:val="20"/>
          <w:szCs w:val="20"/>
          <w:lang w:val="pl-PL"/>
        </w:rPr>
        <w:t>(-) Tomasz Łęcki</w:t>
      </w:r>
    </w:p>
    <w:p w:rsidR="00196E7A" w:rsidRPr="00196E7A" w:rsidRDefault="00196E7A" w:rsidP="00196E7A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 w:rsidRPr="00196E7A"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</w:p>
    <w:p w:rsidR="009B39B4" w:rsidRPr="00196E7A" w:rsidRDefault="009B39B4" w:rsidP="00196E7A">
      <w:pPr>
        <w:spacing w:line="360" w:lineRule="auto"/>
        <w:rPr>
          <w:lang w:val="pl-PL"/>
        </w:rPr>
      </w:pPr>
    </w:p>
    <w:sectPr w:rsidR="009B39B4" w:rsidRPr="00196E7A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FB4" w:rsidRDefault="00C10FB4">
      <w:r>
        <w:separator/>
      </w:r>
    </w:p>
  </w:endnote>
  <w:endnote w:type="continuationSeparator" w:id="0">
    <w:p w:rsidR="00C10FB4" w:rsidRDefault="00C10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196E7A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FB4" w:rsidRDefault="00C10FB4">
      <w:r>
        <w:separator/>
      </w:r>
    </w:p>
  </w:footnote>
  <w:footnote w:type="continuationSeparator" w:id="0">
    <w:p w:rsidR="00C10FB4" w:rsidRDefault="00C10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D3368D2"/>
    <w:multiLevelType w:val="multilevel"/>
    <w:tmpl w:val="412208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98D0B0C"/>
    <w:multiLevelType w:val="multilevel"/>
    <w:tmpl w:val="E26252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pStyle w:val="Nagwek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1704E2"/>
    <w:rsid w:val="00196E7A"/>
    <w:rsid w:val="001D45B0"/>
    <w:rsid w:val="001F3F04"/>
    <w:rsid w:val="002107C0"/>
    <w:rsid w:val="00291E43"/>
    <w:rsid w:val="0032538C"/>
    <w:rsid w:val="00325C37"/>
    <w:rsid w:val="00333594"/>
    <w:rsid w:val="00354309"/>
    <w:rsid w:val="003A6470"/>
    <w:rsid w:val="003E76E2"/>
    <w:rsid w:val="00467AC4"/>
    <w:rsid w:val="004B1F28"/>
    <w:rsid w:val="004F75FC"/>
    <w:rsid w:val="00514881"/>
    <w:rsid w:val="00545297"/>
    <w:rsid w:val="0057622D"/>
    <w:rsid w:val="00667307"/>
    <w:rsid w:val="006D1838"/>
    <w:rsid w:val="007E23C5"/>
    <w:rsid w:val="007F5AC4"/>
    <w:rsid w:val="00893204"/>
    <w:rsid w:val="008A42B8"/>
    <w:rsid w:val="008A4D87"/>
    <w:rsid w:val="008F2C2C"/>
    <w:rsid w:val="00911FCE"/>
    <w:rsid w:val="00967D1F"/>
    <w:rsid w:val="009B39B4"/>
    <w:rsid w:val="00A86A3A"/>
    <w:rsid w:val="00AA038E"/>
    <w:rsid w:val="00B24F28"/>
    <w:rsid w:val="00B64EC9"/>
    <w:rsid w:val="00B72EB1"/>
    <w:rsid w:val="00B833B7"/>
    <w:rsid w:val="00B97175"/>
    <w:rsid w:val="00BA74AC"/>
    <w:rsid w:val="00C10FB4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2223F"/>
    <w:rsid w:val="00F34F0D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DA1B2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39B4"/>
    <w:pPr>
      <w:numPr>
        <w:ilvl w:val="2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120" w:after="60"/>
      <w:ind w:left="851" w:hanging="851"/>
      <w:jc w:val="both"/>
      <w:outlineLvl w:val="2"/>
    </w:pPr>
    <w:rPr>
      <w:rFonts w:ascii="Arial" w:eastAsia="Calibri" w:hAnsi="Arial" w:cs="Arial"/>
      <w:bCs/>
      <w:kern w:val="2"/>
      <w:bdr w:val="none" w:sz="0" w:space="0" w:color="auto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B39B4"/>
    <w:rPr>
      <w:rFonts w:ascii="Arial" w:eastAsia="Calibri" w:hAnsi="Arial" w:cs="Arial"/>
      <w:bCs/>
      <w:kern w:val="2"/>
      <w:sz w:val="24"/>
      <w:szCs w:val="24"/>
      <w:bdr w:val="none" w:sz="0" w:space="0" w:color="auto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B8CCC-B427-4B40-8D24-975EED6C0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46</cp:revision>
  <cp:lastPrinted>2021-07-06T05:52:00Z</cp:lastPrinted>
  <dcterms:created xsi:type="dcterms:W3CDTF">2021-01-20T13:48:00Z</dcterms:created>
  <dcterms:modified xsi:type="dcterms:W3CDTF">2022-09-06T10:51:00Z</dcterms:modified>
</cp:coreProperties>
</file>