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924" w:rsidRPr="002F26F1" w:rsidRDefault="00300348" w:rsidP="009C6924">
      <w:pPr>
        <w:jc w:val="both"/>
        <w:rPr>
          <w:rFonts w:ascii="Acumin Pro" w:hAnsi="Acumin Pro"/>
          <w:color w:val="000000" w:themeColor="text1"/>
          <w:sz w:val="18"/>
          <w:szCs w:val="18"/>
          <w:lang w:val="pl-PL"/>
        </w:rPr>
      </w:pPr>
      <w:r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>AZ.281.16.U.2021</w:t>
      </w:r>
      <w:r w:rsidR="009C6924"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 xml:space="preserve">- </w:t>
      </w:r>
      <w:r w:rsidR="009C6924" w:rsidRPr="002F26F1">
        <w:rPr>
          <w:rFonts w:ascii="Acumin Pro" w:hAnsi="Acumin Pro"/>
          <w:sz w:val="18"/>
          <w:szCs w:val="18"/>
          <w:lang w:val="pl-PL"/>
        </w:rPr>
        <w:t xml:space="preserve">Postępowanie prowadzone w oparciu o wewnętrzny Regulamin udzielania zamówień  publicznych o wartości nieprzekraczającej kwoty </w:t>
      </w:r>
      <w:r w:rsidR="009C6924"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>130 000 zł netto</w:t>
      </w:r>
    </w:p>
    <w:p w:rsidR="00EA23D1" w:rsidRPr="002F26F1" w:rsidRDefault="00EA23D1" w:rsidP="009C692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5F61C4" w:rsidRPr="002F26F1" w:rsidRDefault="009C6924" w:rsidP="00D2580B">
      <w:pPr>
        <w:jc w:val="right"/>
        <w:rPr>
          <w:rFonts w:ascii="Acumin Pro" w:hAnsi="Acumin Pro"/>
          <w:sz w:val="18"/>
          <w:szCs w:val="18"/>
          <w:lang w:val="pl-PL"/>
        </w:rPr>
      </w:pPr>
      <w:r w:rsidRPr="002F26F1">
        <w:rPr>
          <w:rFonts w:ascii="Acumin Pro" w:hAnsi="Acumin Pro"/>
          <w:sz w:val="18"/>
          <w:szCs w:val="18"/>
          <w:lang w:val="pl-PL"/>
        </w:rPr>
        <w:t xml:space="preserve">Poznań, </w:t>
      </w:r>
      <w:r w:rsidR="00A26072" w:rsidRPr="002F26F1">
        <w:rPr>
          <w:rFonts w:ascii="Acumin Pro" w:hAnsi="Acumin Pro"/>
          <w:sz w:val="18"/>
          <w:szCs w:val="18"/>
          <w:lang w:val="pl-PL"/>
        </w:rPr>
        <w:t>27</w:t>
      </w:r>
      <w:r w:rsidR="00300348" w:rsidRPr="002F26F1">
        <w:rPr>
          <w:rFonts w:ascii="Acumin Pro" w:hAnsi="Acumin Pro"/>
          <w:sz w:val="18"/>
          <w:szCs w:val="18"/>
          <w:lang w:val="pl-PL"/>
        </w:rPr>
        <w:t>.05</w:t>
      </w:r>
      <w:r w:rsidRPr="002F26F1">
        <w:rPr>
          <w:rFonts w:ascii="Acumin Pro" w:hAnsi="Acumin Pro"/>
          <w:sz w:val="18"/>
          <w:szCs w:val="18"/>
          <w:lang w:val="pl-PL"/>
        </w:rPr>
        <w:t>.2021</w:t>
      </w:r>
      <w:r w:rsidRPr="002F26F1">
        <w:rPr>
          <w:rFonts w:ascii="Acumin Pro" w:hAnsi="Acumin Pro"/>
          <w:b/>
          <w:sz w:val="18"/>
          <w:szCs w:val="18"/>
          <w:lang w:val="pl-PL"/>
        </w:rPr>
        <w:t xml:space="preserve"> </w:t>
      </w:r>
      <w:r w:rsidRPr="002F26F1">
        <w:rPr>
          <w:rFonts w:ascii="Acumin Pro" w:hAnsi="Acumin Pro"/>
          <w:sz w:val="18"/>
          <w:szCs w:val="18"/>
          <w:lang w:val="pl-PL"/>
        </w:rPr>
        <w:t>r.</w:t>
      </w:r>
    </w:p>
    <w:p w:rsidR="005F61C4" w:rsidRPr="002F26F1" w:rsidRDefault="005F61C4" w:rsidP="009C6924">
      <w:pPr>
        <w:jc w:val="both"/>
        <w:rPr>
          <w:rFonts w:ascii="Acumin Pro" w:hAnsi="Acumin Pro"/>
          <w:sz w:val="18"/>
          <w:szCs w:val="18"/>
          <w:lang w:val="pl-PL"/>
        </w:rPr>
      </w:pPr>
    </w:p>
    <w:p w:rsidR="009C6924" w:rsidRPr="002F26F1" w:rsidRDefault="009C6924" w:rsidP="009C6924">
      <w:pPr>
        <w:jc w:val="both"/>
        <w:rPr>
          <w:rFonts w:ascii="Acumin Pro" w:hAnsi="Acumin Pro"/>
          <w:sz w:val="18"/>
          <w:szCs w:val="18"/>
          <w:lang w:val="pl-PL"/>
        </w:rPr>
      </w:pPr>
      <w:r w:rsidRPr="002F26F1">
        <w:rPr>
          <w:rFonts w:ascii="Acumin Pro" w:hAnsi="Acumin Pro"/>
          <w:sz w:val="18"/>
          <w:szCs w:val="18"/>
          <w:lang w:val="pl-PL"/>
        </w:rPr>
        <w:t>Zamawiający:</w:t>
      </w:r>
    </w:p>
    <w:p w:rsidR="009C6924" w:rsidRPr="002F26F1" w:rsidRDefault="009C6924" w:rsidP="009C6924">
      <w:pPr>
        <w:jc w:val="both"/>
        <w:rPr>
          <w:rFonts w:ascii="Acumin Pro" w:hAnsi="Acumin Pro"/>
          <w:b/>
          <w:sz w:val="18"/>
          <w:szCs w:val="18"/>
          <w:lang w:val="pl-PL"/>
        </w:rPr>
      </w:pPr>
      <w:r w:rsidRPr="002F26F1">
        <w:rPr>
          <w:rFonts w:ascii="Acumin Pro" w:hAnsi="Acumin Pro"/>
          <w:b/>
          <w:sz w:val="18"/>
          <w:szCs w:val="18"/>
          <w:lang w:val="pl-PL"/>
        </w:rPr>
        <w:t xml:space="preserve">Muzeum Narodowe w Poznaniu                                                                                           </w:t>
      </w:r>
    </w:p>
    <w:p w:rsidR="009C6924" w:rsidRPr="002F26F1" w:rsidRDefault="009C6924" w:rsidP="009C6924">
      <w:pPr>
        <w:jc w:val="both"/>
        <w:rPr>
          <w:rFonts w:ascii="Acumin Pro" w:hAnsi="Acumin Pro"/>
          <w:b/>
          <w:sz w:val="18"/>
          <w:szCs w:val="18"/>
          <w:lang w:val="pl-PL"/>
        </w:rPr>
      </w:pPr>
      <w:r w:rsidRPr="002F26F1">
        <w:rPr>
          <w:rFonts w:ascii="Acumin Pro" w:hAnsi="Acumin Pro"/>
          <w:b/>
          <w:sz w:val="18"/>
          <w:szCs w:val="18"/>
          <w:lang w:val="pl-PL"/>
        </w:rPr>
        <w:t>Al. Marcinkowskiego 9</w:t>
      </w:r>
    </w:p>
    <w:p w:rsidR="009C6924" w:rsidRPr="002F26F1" w:rsidRDefault="009C6924" w:rsidP="009C6924">
      <w:pPr>
        <w:jc w:val="both"/>
        <w:rPr>
          <w:rFonts w:ascii="Acumin Pro" w:hAnsi="Acumin Pro"/>
          <w:b/>
          <w:sz w:val="18"/>
          <w:szCs w:val="18"/>
          <w:lang w:val="pl-PL"/>
        </w:rPr>
      </w:pPr>
      <w:r w:rsidRPr="002F26F1">
        <w:rPr>
          <w:rFonts w:ascii="Acumin Pro" w:hAnsi="Acumin Pro"/>
          <w:b/>
          <w:sz w:val="18"/>
          <w:szCs w:val="18"/>
          <w:lang w:val="pl-PL"/>
        </w:rPr>
        <w:t>61-745 Poznań</w:t>
      </w:r>
    </w:p>
    <w:p w:rsidR="009C6924" w:rsidRPr="002F26F1" w:rsidRDefault="009C6924" w:rsidP="002F26F1">
      <w:pPr>
        <w:rPr>
          <w:rFonts w:ascii="Acumin Pro" w:hAnsi="Acumin Pro"/>
          <w:color w:val="000000" w:themeColor="text1"/>
          <w:sz w:val="18"/>
          <w:szCs w:val="18"/>
          <w:lang w:val="pl-PL"/>
        </w:rPr>
      </w:pPr>
    </w:p>
    <w:p w:rsidR="002F26F1" w:rsidRPr="002F26F1" w:rsidRDefault="002F26F1" w:rsidP="002F26F1">
      <w:pPr>
        <w:spacing w:line="360" w:lineRule="auto"/>
        <w:jc w:val="center"/>
        <w:rPr>
          <w:rFonts w:ascii="Acumin Pro" w:hAnsi="Acumin Pro"/>
          <w:b/>
          <w:sz w:val="22"/>
          <w:szCs w:val="22"/>
          <w:u w:val="single"/>
          <w:lang w:val="pl-PL"/>
        </w:rPr>
      </w:pPr>
      <w:r w:rsidRPr="002F26F1">
        <w:rPr>
          <w:rFonts w:ascii="Acumin Pro" w:hAnsi="Acumin Pro"/>
          <w:b/>
          <w:sz w:val="22"/>
          <w:szCs w:val="22"/>
          <w:u w:val="single"/>
          <w:lang w:val="pl-PL"/>
        </w:rPr>
        <w:t>ZAWIADOMIENIE O UNIEWAŻNIENIU POSTĘPOWANIA</w:t>
      </w:r>
    </w:p>
    <w:p w:rsidR="002F26F1" w:rsidRDefault="002F26F1" w:rsidP="002F26F1">
      <w:pPr>
        <w:rPr>
          <w:rFonts w:ascii="Acumin Pro" w:hAnsi="Acumin Pro"/>
          <w:b/>
          <w:sz w:val="18"/>
          <w:szCs w:val="18"/>
          <w:lang w:val="pl-PL"/>
        </w:rPr>
      </w:pPr>
      <w:r w:rsidRPr="002F26F1">
        <w:rPr>
          <w:rFonts w:ascii="Acumin Pro" w:hAnsi="Acumin Pro"/>
          <w:sz w:val="18"/>
          <w:szCs w:val="18"/>
          <w:lang w:val="pl-PL"/>
        </w:rPr>
        <w:t xml:space="preserve">W postępowaniu prowadzonym </w:t>
      </w:r>
      <w:r w:rsidRPr="002F26F1">
        <w:rPr>
          <w:rFonts w:ascii="Acumin Pro" w:hAnsi="Acumin Pro"/>
          <w:sz w:val="18"/>
          <w:szCs w:val="18"/>
          <w:lang w:val="pl-PL"/>
        </w:rPr>
        <w:t>w</w:t>
      </w:r>
      <w:r w:rsidRPr="002F26F1">
        <w:rPr>
          <w:rFonts w:ascii="Acumin Pro" w:hAnsi="Acumin Pro"/>
          <w:sz w:val="18"/>
          <w:szCs w:val="18"/>
          <w:lang w:val="pl-PL"/>
        </w:rPr>
        <w:t xml:space="preserve"> oparciu o wewnętrzny </w:t>
      </w:r>
      <w:r w:rsidRPr="002F26F1">
        <w:rPr>
          <w:rFonts w:ascii="Acumin Pro" w:hAnsi="Acumin Pro"/>
          <w:sz w:val="18"/>
          <w:szCs w:val="18"/>
          <w:lang w:val="pl-PL"/>
        </w:rPr>
        <w:t>„</w:t>
      </w:r>
      <w:r w:rsidRPr="002F26F1">
        <w:rPr>
          <w:rFonts w:ascii="Acumin Pro" w:hAnsi="Acumin Pro"/>
          <w:sz w:val="18"/>
          <w:szCs w:val="18"/>
          <w:lang w:val="pl-PL"/>
        </w:rPr>
        <w:t xml:space="preserve">Regulamin udzielania zamówień  publicznych o wartości nieprzekraczającej kwoty </w:t>
      </w:r>
      <w:r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>130 000 zł netto</w:t>
      </w:r>
      <w:r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>”</w:t>
      </w:r>
      <w:r w:rsidRPr="002F26F1">
        <w:rPr>
          <w:rFonts w:ascii="Acumin Pro" w:hAnsi="Acumin Pro"/>
          <w:sz w:val="18"/>
          <w:szCs w:val="18"/>
          <w:lang w:val="pl-PL"/>
        </w:rPr>
        <w:t xml:space="preserve"> </w:t>
      </w:r>
      <w:r w:rsidRPr="002F26F1">
        <w:rPr>
          <w:rFonts w:ascii="Acumin Pro" w:hAnsi="Acumin Pro"/>
          <w:sz w:val="18"/>
          <w:szCs w:val="18"/>
          <w:lang w:val="pl-PL"/>
        </w:rPr>
        <w:t>dotyczącego realizacji zadania:</w:t>
      </w:r>
      <w:r w:rsidRPr="002F26F1">
        <w:rPr>
          <w:rFonts w:ascii="Acumin Pro" w:hAnsi="Acumin Pro"/>
          <w:b/>
          <w:sz w:val="18"/>
          <w:szCs w:val="18"/>
          <w:lang w:val="pl-PL"/>
        </w:rPr>
        <w:t xml:space="preserve"> </w:t>
      </w:r>
    </w:p>
    <w:p w:rsidR="002F26F1" w:rsidRPr="002F26F1" w:rsidRDefault="002F26F1" w:rsidP="002F26F1">
      <w:pPr>
        <w:rPr>
          <w:rFonts w:ascii="Acumin Pro" w:hAnsi="Acumin Pro"/>
          <w:b/>
          <w:sz w:val="18"/>
          <w:szCs w:val="18"/>
          <w:lang w:val="pl-PL"/>
        </w:rPr>
      </w:pPr>
      <w:r w:rsidRPr="002F26F1">
        <w:rPr>
          <w:rFonts w:ascii="Acumin Pro" w:hAnsi="Acumin Pro"/>
          <w:b/>
          <w:sz w:val="18"/>
          <w:szCs w:val="18"/>
          <w:lang w:val="pl-PL"/>
        </w:rPr>
        <w:t xml:space="preserve">Zakup i dostarczenie fabrycznie nowych i oryginalnych tuszy i tonerów do drukarek i kserokopiarek dla Muzeum Narodowego w Poznaniu </w:t>
      </w:r>
      <w:r w:rsidRPr="002F26F1">
        <w:rPr>
          <w:rFonts w:ascii="Acumin Pro" w:hAnsi="Acumin Pro"/>
          <w:sz w:val="18"/>
          <w:szCs w:val="18"/>
          <w:lang w:val="pl-PL"/>
        </w:rPr>
        <w:t xml:space="preserve">– znak sprawy </w:t>
      </w:r>
      <w:r w:rsidRPr="002F26F1">
        <w:rPr>
          <w:rFonts w:ascii="Acumin Pro" w:hAnsi="Acumin Pro"/>
          <w:color w:val="000000" w:themeColor="text1"/>
          <w:sz w:val="18"/>
          <w:szCs w:val="18"/>
          <w:lang w:val="pl-PL"/>
        </w:rPr>
        <w:t>AZ.281.16.U.2021</w:t>
      </w:r>
      <w:r w:rsidRPr="002F26F1">
        <w:rPr>
          <w:rFonts w:ascii="Acumin Pro" w:hAnsi="Acumin Pro"/>
          <w:b/>
          <w:sz w:val="18"/>
          <w:szCs w:val="18"/>
          <w:lang w:val="pl-PL"/>
        </w:rPr>
        <w:t xml:space="preserve"> </w:t>
      </w:r>
      <w:r w:rsidRPr="002F26F1">
        <w:rPr>
          <w:rFonts w:ascii="Acumin Pro" w:hAnsi="Acumin Pro"/>
          <w:sz w:val="18"/>
          <w:szCs w:val="18"/>
          <w:lang w:val="pl-PL"/>
        </w:rPr>
        <w:t>do upływu terminu składania ofert, tj. do dnia 25.0</w:t>
      </w:r>
      <w:r w:rsidRPr="002F26F1">
        <w:rPr>
          <w:rFonts w:ascii="Acumin Pro" w:hAnsi="Acumin Pro"/>
          <w:sz w:val="18"/>
          <w:szCs w:val="18"/>
          <w:lang w:val="pl-PL"/>
        </w:rPr>
        <w:t>5.2021</w:t>
      </w:r>
      <w:r w:rsidRPr="002F26F1">
        <w:rPr>
          <w:rFonts w:ascii="Acumin Pro" w:hAnsi="Acumin Pro"/>
          <w:sz w:val="18"/>
          <w:szCs w:val="18"/>
          <w:lang w:val="pl-PL"/>
        </w:rPr>
        <w:t xml:space="preserve"> r. do godz. 1</w:t>
      </w:r>
      <w:r w:rsidRPr="002F26F1">
        <w:rPr>
          <w:rFonts w:ascii="Acumin Pro" w:hAnsi="Acumin Pro"/>
          <w:sz w:val="18"/>
          <w:szCs w:val="18"/>
          <w:lang w:val="pl-PL"/>
        </w:rPr>
        <w:t>1</w:t>
      </w:r>
      <w:r w:rsidRPr="002F26F1">
        <w:rPr>
          <w:rFonts w:ascii="Acumin Pro" w:hAnsi="Acumin Pro"/>
          <w:sz w:val="18"/>
          <w:szCs w:val="18"/>
          <w:lang w:val="pl-PL"/>
        </w:rPr>
        <w:t xml:space="preserve">:00, oferty złożyli następujący </w:t>
      </w:r>
      <w:r w:rsidRPr="002F26F1">
        <w:rPr>
          <w:rFonts w:ascii="Acumin Pro" w:hAnsi="Acumin Pro"/>
          <w:sz w:val="18"/>
          <w:szCs w:val="18"/>
          <w:lang w:val="pl-PL"/>
        </w:rPr>
        <w:t>W</w:t>
      </w:r>
      <w:r w:rsidRPr="002F26F1">
        <w:rPr>
          <w:rFonts w:ascii="Acumin Pro" w:hAnsi="Acumin Pro"/>
          <w:sz w:val="18"/>
          <w:szCs w:val="18"/>
          <w:lang w:val="pl-PL"/>
        </w:rPr>
        <w:t>ykonawcy:</w:t>
      </w:r>
    </w:p>
    <w:p w:rsidR="002F26F1" w:rsidRPr="002F26F1" w:rsidRDefault="002F26F1" w:rsidP="002F26F1">
      <w:pPr>
        <w:pStyle w:val="Akapitzlist"/>
        <w:spacing w:line="360" w:lineRule="auto"/>
        <w:ind w:left="284"/>
        <w:jc w:val="both"/>
        <w:rPr>
          <w:rFonts w:ascii="Acumin Pro" w:hAnsi="Acumin Pro" w:cs="Times New Roman"/>
          <w:sz w:val="18"/>
          <w:szCs w:val="18"/>
        </w:rPr>
      </w:pPr>
    </w:p>
    <w:tbl>
      <w:tblPr>
        <w:tblStyle w:val="Tabela-Siatka"/>
        <w:tblW w:w="9151" w:type="dxa"/>
        <w:jc w:val="center"/>
        <w:tblInd w:w="557" w:type="dxa"/>
        <w:tblLook w:val="04A0" w:firstRow="1" w:lastRow="0" w:firstColumn="1" w:lastColumn="0" w:noHBand="0" w:noVBand="1"/>
      </w:tblPr>
      <w:tblGrid>
        <w:gridCol w:w="457"/>
        <w:gridCol w:w="6854"/>
        <w:gridCol w:w="1840"/>
      </w:tblGrid>
      <w:tr w:rsidR="00D2580B" w:rsidRPr="002F26F1" w:rsidTr="00D2580B">
        <w:trPr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Lp.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Firma oraz adres wykonawcy, który złożył ofertę w terminie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Cena brutto złożonej oferty</w:t>
            </w: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 ( w zł)</w:t>
            </w:r>
          </w:p>
        </w:tc>
      </w:tr>
      <w:tr w:rsidR="00D2580B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DMD S.C. Paweł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Miturski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, Dorota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Miturska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, ul.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Staroniwska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 41B, 35-101 Rzeszów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56 325,39</w:t>
            </w:r>
          </w:p>
        </w:tc>
      </w:tr>
      <w:tr w:rsidR="00D2580B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2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SIGMA Joanna Rąpała, ul. Bałtycka 7/9, 74-500 Chojna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56 545,56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3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ZUMAR Zbigniew Grzywiński, ul. Pinokia 8, 83-110 Tczew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49 815,00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4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Printex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 Sp. z o.o., al. Marszałka J. Piłsudskiego 105B, 05-270 Marki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52 652,77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COPY DOR Dorota Bednarska, ul. Orkana 3/9, 25-548 Kielce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59 059,68 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6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LASSER Sp. z o.o., ul. Konarskiego 86, 01-355 Warszawa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56 516,04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7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KOMATECH S.C. Tomasz Marszałek, Piotr Kowalczyk, ul. Wojska Polskiego 8, 43-190 Mikołów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57 128,58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8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BLACKLINE S.C. Helena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Pinkowska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, Paweł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Pinkowski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>, ul. Chmielewskiego 20c, 70-028 Szczecin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55 138,44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9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PRAXIS ŁÓDŹ Pilecka i Petlak Sp. jawna, ul. Wólczańska 66, 90-516 Łódź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53 500,08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10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TonaTuszu.pl Sp. z o.o., ul. Grzybowska 87, 00-844 Warszawa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7 718,25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11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Grupa CELS Szymon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Ciszyk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>, ul. Przemysłowa 1, 64-100 Leszno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56 043,11 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12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Polyfax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 P.H.U. Roman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Ratkowski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>, ul. Ściegiennego 100, 60-147 Poznań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58 870,26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13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EUREKA THIEL SP. J. JARACZEWSKI, MICHALCZYK, ul. Armii Poznań 26, 62-030 Luboń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jc w:val="center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27 314,61</w:t>
            </w:r>
          </w:p>
        </w:tc>
      </w:tr>
      <w:tr w:rsidR="002F26F1" w:rsidRPr="002F26F1" w:rsidTr="00D2580B">
        <w:trPr>
          <w:trHeight w:val="313"/>
          <w:jc w:val="center"/>
        </w:trPr>
        <w:tc>
          <w:tcPr>
            <w:tcW w:w="377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>14</w:t>
            </w:r>
          </w:p>
        </w:tc>
        <w:tc>
          <w:tcPr>
            <w:tcW w:w="6933" w:type="dxa"/>
          </w:tcPr>
          <w:p w:rsidR="002F26F1" w:rsidRPr="002F26F1" w:rsidRDefault="002F26F1" w:rsidP="00D2580B">
            <w:pPr>
              <w:pStyle w:val="Akapitzlist"/>
              <w:spacing w:line="240" w:lineRule="auto"/>
              <w:ind w:left="0"/>
              <w:rPr>
                <w:rFonts w:ascii="Acumin Pro" w:hAnsi="Acumin Pro" w:cs="Times New Roman"/>
                <w:sz w:val="18"/>
                <w:szCs w:val="18"/>
              </w:rPr>
            </w:pPr>
            <w:r w:rsidRPr="002F26F1">
              <w:rPr>
                <w:rFonts w:ascii="Acumin Pro" w:hAnsi="Acumin Pro" w:cs="Times New Roman"/>
                <w:sz w:val="18"/>
                <w:szCs w:val="18"/>
              </w:rPr>
              <w:t xml:space="preserve">P.W. MULTIKOM Adam </w:t>
            </w:r>
            <w:proofErr w:type="spellStart"/>
            <w:r w:rsidRPr="002F26F1">
              <w:rPr>
                <w:rFonts w:ascii="Acumin Pro" w:hAnsi="Acumin Pro" w:cs="Times New Roman"/>
                <w:sz w:val="18"/>
                <w:szCs w:val="18"/>
              </w:rPr>
              <w:t>Papierski</w:t>
            </w:r>
            <w:proofErr w:type="spellEnd"/>
            <w:r w:rsidRPr="002F26F1">
              <w:rPr>
                <w:rFonts w:ascii="Acumin Pro" w:hAnsi="Acumin Pro" w:cs="Times New Roman"/>
                <w:sz w:val="18"/>
                <w:szCs w:val="18"/>
              </w:rPr>
              <w:t>, ul. Fabryczna 15, 85-741 Bydgoszcz</w:t>
            </w:r>
          </w:p>
        </w:tc>
        <w:tc>
          <w:tcPr>
            <w:tcW w:w="1841" w:type="dxa"/>
          </w:tcPr>
          <w:p w:rsidR="002F26F1" w:rsidRPr="002F26F1" w:rsidRDefault="002F26F1" w:rsidP="00D2580B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rFonts w:ascii="Acumin Pro" w:hAnsi="Acumin Pro" w:cs="Times New Roman"/>
                <w:sz w:val="18"/>
                <w:szCs w:val="18"/>
              </w:rPr>
            </w:pPr>
            <w:bookmarkStart w:id="0" w:name="_GoBack"/>
            <w:bookmarkEnd w:id="0"/>
            <w:r w:rsidRPr="002F26F1">
              <w:rPr>
                <w:rFonts w:ascii="Acumin Pro" w:hAnsi="Acumin Pro" w:cs="Times New Roman"/>
                <w:sz w:val="18"/>
                <w:szCs w:val="18"/>
              </w:rPr>
              <w:t>162,17</w:t>
            </w:r>
          </w:p>
        </w:tc>
      </w:tr>
    </w:tbl>
    <w:p w:rsidR="00D2580B" w:rsidRDefault="00D2580B" w:rsidP="00D2580B">
      <w:pPr>
        <w:pStyle w:val="Akapitzlist"/>
        <w:spacing w:line="240" w:lineRule="auto"/>
        <w:ind w:left="0"/>
        <w:jc w:val="both"/>
        <w:rPr>
          <w:rFonts w:ascii="Acumin Pro" w:hAnsi="Acumin Pro" w:cs="Times New Roman"/>
          <w:sz w:val="18"/>
          <w:szCs w:val="18"/>
        </w:rPr>
      </w:pPr>
    </w:p>
    <w:p w:rsidR="002F26F1" w:rsidRDefault="002F26F1" w:rsidP="00D2580B">
      <w:pPr>
        <w:pStyle w:val="Akapitzlist"/>
        <w:spacing w:line="240" w:lineRule="auto"/>
        <w:ind w:left="0"/>
        <w:jc w:val="both"/>
        <w:rPr>
          <w:rFonts w:ascii="Acumin Pro" w:hAnsi="Acumin Pro" w:cs="Times New Roman"/>
          <w:sz w:val="18"/>
          <w:szCs w:val="18"/>
        </w:rPr>
      </w:pPr>
      <w:r w:rsidRPr="002F26F1">
        <w:rPr>
          <w:rFonts w:ascii="Acumin Pro" w:hAnsi="Acumin Pro" w:cs="Times New Roman"/>
          <w:sz w:val="18"/>
          <w:szCs w:val="18"/>
        </w:rPr>
        <w:t xml:space="preserve">Zamawiający </w:t>
      </w:r>
      <w:r>
        <w:rPr>
          <w:rFonts w:ascii="Acumin Pro" w:hAnsi="Acumin Pro" w:cs="Times New Roman"/>
          <w:sz w:val="18"/>
          <w:szCs w:val="18"/>
        </w:rPr>
        <w:t xml:space="preserve">unieważnia postępowania na podstawie </w:t>
      </w:r>
      <w:proofErr w:type="spellStart"/>
      <w:r>
        <w:rPr>
          <w:rFonts w:ascii="Acumin Pro" w:hAnsi="Acumin Pro" w:cs="Times New Roman"/>
          <w:sz w:val="18"/>
          <w:szCs w:val="18"/>
        </w:rPr>
        <w:t>pkt</w:t>
      </w:r>
      <w:r w:rsidR="00D2580B">
        <w:rPr>
          <w:rFonts w:ascii="Acumin Pro" w:hAnsi="Acumin Pro" w:cs="Times New Roman"/>
          <w:sz w:val="18"/>
          <w:szCs w:val="18"/>
        </w:rPr>
        <w:t>u</w:t>
      </w:r>
      <w:proofErr w:type="spellEnd"/>
      <w:r>
        <w:rPr>
          <w:rFonts w:ascii="Acumin Pro" w:hAnsi="Acumin Pro" w:cs="Times New Roman"/>
          <w:sz w:val="18"/>
          <w:szCs w:val="18"/>
        </w:rPr>
        <w:t xml:space="preserve"> 9 zapytania ofertowego.</w:t>
      </w:r>
      <w:r w:rsidRPr="002F26F1">
        <w:rPr>
          <w:rFonts w:ascii="Acumin Pro" w:hAnsi="Acumin Pro" w:cs="Times New Roman"/>
          <w:sz w:val="18"/>
          <w:szCs w:val="18"/>
        </w:rPr>
        <w:t xml:space="preserve"> </w:t>
      </w:r>
      <w:r>
        <w:rPr>
          <w:rFonts w:ascii="Acumin Pro" w:hAnsi="Acumin Pro" w:cs="Times New Roman"/>
          <w:sz w:val="18"/>
          <w:szCs w:val="18"/>
        </w:rPr>
        <w:t xml:space="preserve">Opis przedmiotu zamówienia nie </w:t>
      </w:r>
      <w:r w:rsidR="00D2580B">
        <w:rPr>
          <w:rFonts w:ascii="Acumin Pro" w:hAnsi="Acumin Pro" w:cs="Times New Roman"/>
          <w:sz w:val="18"/>
          <w:szCs w:val="18"/>
        </w:rPr>
        <w:t xml:space="preserve">wskazywał jednoznacznie, że Zamawiający wymagał tuszy i tonerów produkowanych przez producentów drukarek i kserokopiarek. </w:t>
      </w:r>
      <w:r w:rsidRPr="002F26F1">
        <w:rPr>
          <w:rFonts w:ascii="Acumin Pro" w:hAnsi="Acumin Pro" w:cs="Times New Roman"/>
          <w:sz w:val="18"/>
          <w:szCs w:val="18"/>
        </w:rPr>
        <w:t>Przedstawione oferty są nieporównywalne, ponieważ część Wykonawców zaproponowała tusze</w:t>
      </w:r>
      <w:r w:rsidR="00D2580B">
        <w:rPr>
          <w:rFonts w:ascii="Acumin Pro" w:hAnsi="Acumin Pro" w:cs="Times New Roman"/>
          <w:sz w:val="18"/>
          <w:szCs w:val="18"/>
        </w:rPr>
        <w:t xml:space="preserve"> i tonery producentów sprzętu</w:t>
      </w:r>
      <w:r w:rsidRPr="002F26F1">
        <w:rPr>
          <w:rFonts w:ascii="Acumin Pro" w:hAnsi="Acumin Pro" w:cs="Times New Roman"/>
          <w:sz w:val="18"/>
          <w:szCs w:val="18"/>
        </w:rPr>
        <w:t xml:space="preserve"> a część zamienniki. </w:t>
      </w:r>
    </w:p>
    <w:p w:rsidR="00D2580B" w:rsidRPr="002F26F1" w:rsidRDefault="00D2580B" w:rsidP="00D2580B">
      <w:pPr>
        <w:pStyle w:val="Akapitzlist"/>
        <w:spacing w:line="240" w:lineRule="auto"/>
        <w:ind w:left="0"/>
        <w:jc w:val="both"/>
        <w:rPr>
          <w:rFonts w:ascii="Acumin Pro" w:hAnsi="Acumin Pro" w:cs="Times New Roman"/>
          <w:sz w:val="18"/>
          <w:szCs w:val="18"/>
        </w:rPr>
      </w:pPr>
    </w:p>
    <w:p w:rsidR="002F26F1" w:rsidRPr="002F26F1" w:rsidRDefault="002F26F1" w:rsidP="00D2580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0"/>
        </w:rPr>
      </w:pPr>
      <w:r w:rsidRPr="002F26F1">
        <w:rPr>
          <w:rFonts w:ascii="Acumin Pro" w:hAnsi="Acumin Pro" w:cs="Times New Roman"/>
          <w:sz w:val="18"/>
          <w:szCs w:val="18"/>
        </w:rPr>
        <w:t xml:space="preserve">Postepowanie zostanie ogłoszone ponownie na stronie Zamawiającego. </w:t>
      </w:r>
    </w:p>
    <w:p w:rsidR="00A26072" w:rsidRPr="005F61C4" w:rsidRDefault="00A26072" w:rsidP="002F26F1">
      <w:pPr>
        <w:pStyle w:val="Akapitzlist"/>
        <w:spacing w:line="256" w:lineRule="auto"/>
        <w:ind w:left="360"/>
        <w:rPr>
          <w:rFonts w:ascii="Acumin Pro" w:hAnsi="Acumin Pro" w:cs="Times New Roman"/>
          <w:color w:val="000000" w:themeColor="text1"/>
          <w:sz w:val="20"/>
          <w:szCs w:val="20"/>
        </w:rPr>
      </w:pPr>
    </w:p>
    <w:sectPr w:rsidR="00A26072" w:rsidRPr="005F61C4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83A" w:rsidRDefault="00FB183A">
      <w:r>
        <w:separator/>
      </w:r>
    </w:p>
  </w:endnote>
  <w:endnote w:type="continuationSeparator" w:id="0">
    <w:p w:rsidR="00FB183A" w:rsidRDefault="00FB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68E51344" wp14:editId="3721039A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83A" w:rsidRDefault="00FB183A">
      <w:r>
        <w:separator/>
      </w:r>
    </w:p>
  </w:footnote>
  <w:footnote w:type="continuationSeparator" w:id="0">
    <w:p w:rsidR="00FB183A" w:rsidRDefault="00FB1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5ADA8829" wp14:editId="0CA6750C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46140E"/>
    <w:multiLevelType w:val="hybridMultilevel"/>
    <w:tmpl w:val="C120642C"/>
    <w:lvl w:ilvl="0" w:tplc="75D4A11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4886"/>
    <w:multiLevelType w:val="hybridMultilevel"/>
    <w:tmpl w:val="ABD24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7407B"/>
    <w:multiLevelType w:val="hybridMultilevel"/>
    <w:tmpl w:val="EE248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B848A8"/>
    <w:multiLevelType w:val="hybridMultilevel"/>
    <w:tmpl w:val="B01A78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529546F"/>
    <w:multiLevelType w:val="hybridMultilevel"/>
    <w:tmpl w:val="5830852A"/>
    <w:lvl w:ilvl="0" w:tplc="B9489E4C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B0435E"/>
    <w:multiLevelType w:val="hybridMultilevel"/>
    <w:tmpl w:val="21E47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A20788"/>
    <w:multiLevelType w:val="hybridMultilevel"/>
    <w:tmpl w:val="D0E2F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916E0"/>
    <w:multiLevelType w:val="hybridMultilevel"/>
    <w:tmpl w:val="6D2CB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A0D83"/>
    <w:rsid w:val="00147280"/>
    <w:rsid w:val="001704E2"/>
    <w:rsid w:val="001A100A"/>
    <w:rsid w:val="001B3330"/>
    <w:rsid w:val="001D45B0"/>
    <w:rsid w:val="001F3F04"/>
    <w:rsid w:val="002107C0"/>
    <w:rsid w:val="00291E43"/>
    <w:rsid w:val="002B0214"/>
    <w:rsid w:val="002F26F1"/>
    <w:rsid w:val="00300348"/>
    <w:rsid w:val="0032538C"/>
    <w:rsid w:val="00325C37"/>
    <w:rsid w:val="00333594"/>
    <w:rsid w:val="00354309"/>
    <w:rsid w:val="003A6470"/>
    <w:rsid w:val="003E76E2"/>
    <w:rsid w:val="003F7086"/>
    <w:rsid w:val="00446A2F"/>
    <w:rsid w:val="00467AC4"/>
    <w:rsid w:val="00477B54"/>
    <w:rsid w:val="004922B9"/>
    <w:rsid w:val="004B1D9B"/>
    <w:rsid w:val="004B1F28"/>
    <w:rsid w:val="004F75FC"/>
    <w:rsid w:val="00514881"/>
    <w:rsid w:val="00545297"/>
    <w:rsid w:val="0057622D"/>
    <w:rsid w:val="005D4151"/>
    <w:rsid w:val="005F61C4"/>
    <w:rsid w:val="006156B1"/>
    <w:rsid w:val="00667307"/>
    <w:rsid w:val="006D1838"/>
    <w:rsid w:val="00774D39"/>
    <w:rsid w:val="007E23C5"/>
    <w:rsid w:val="007E4248"/>
    <w:rsid w:val="007F5AC4"/>
    <w:rsid w:val="00893204"/>
    <w:rsid w:val="008A42B8"/>
    <w:rsid w:val="008A4D87"/>
    <w:rsid w:val="008D7782"/>
    <w:rsid w:val="008F2C2C"/>
    <w:rsid w:val="00911FCE"/>
    <w:rsid w:val="00967D1F"/>
    <w:rsid w:val="00995A3B"/>
    <w:rsid w:val="009C6924"/>
    <w:rsid w:val="00A26072"/>
    <w:rsid w:val="00A86A3A"/>
    <w:rsid w:val="00AA7AF7"/>
    <w:rsid w:val="00AE0DBD"/>
    <w:rsid w:val="00B13585"/>
    <w:rsid w:val="00B24F28"/>
    <w:rsid w:val="00B64EC9"/>
    <w:rsid w:val="00B72EB1"/>
    <w:rsid w:val="00B833B7"/>
    <w:rsid w:val="00B97175"/>
    <w:rsid w:val="00BA74AC"/>
    <w:rsid w:val="00BC67FA"/>
    <w:rsid w:val="00C06138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580B"/>
    <w:rsid w:val="00D60C5F"/>
    <w:rsid w:val="00D86DDE"/>
    <w:rsid w:val="00DA31E3"/>
    <w:rsid w:val="00DA6978"/>
    <w:rsid w:val="00DD3108"/>
    <w:rsid w:val="00DF57A3"/>
    <w:rsid w:val="00E86157"/>
    <w:rsid w:val="00EA23D1"/>
    <w:rsid w:val="00EE2856"/>
    <w:rsid w:val="00F102B1"/>
    <w:rsid w:val="00F10993"/>
    <w:rsid w:val="00FB183A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customStyle="1" w:styleId="Default">
    <w:name w:val="Default"/>
    <w:rsid w:val="00A2607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5D4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customStyle="1" w:styleId="Default">
    <w:name w:val="Default"/>
    <w:rsid w:val="00A2607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5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9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D8854-E8B1-4BE5-A23F-89E387D2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4</cp:revision>
  <cp:lastPrinted>2021-05-27T07:49:00Z</cp:lastPrinted>
  <dcterms:created xsi:type="dcterms:W3CDTF">2021-05-26T10:37:00Z</dcterms:created>
  <dcterms:modified xsi:type="dcterms:W3CDTF">2021-05-27T07:52:00Z</dcterms:modified>
</cp:coreProperties>
</file>