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A4" w:rsidRPr="00A05C28" w:rsidRDefault="00D752DB" w:rsidP="003C6BA4">
      <w:pPr>
        <w:jc w:val="both"/>
        <w:rPr>
          <w:rFonts w:ascii="Acumin Pro" w:hAnsi="Acumin Pro"/>
          <w:sz w:val="18"/>
          <w:szCs w:val="18"/>
          <w:lang w:val="pl-PL"/>
        </w:rPr>
      </w:pPr>
      <w:r>
        <w:rPr>
          <w:rFonts w:ascii="Acumin Pro" w:hAnsi="Acumin Pro"/>
          <w:b/>
          <w:color w:val="000000" w:themeColor="text1"/>
          <w:sz w:val="18"/>
          <w:szCs w:val="18"/>
          <w:lang w:val="pl-PL"/>
        </w:rPr>
        <w:t>AZ.281.37</w:t>
      </w:r>
      <w:r w:rsidR="003C6BA4" w:rsidRPr="00A05C28">
        <w:rPr>
          <w:rFonts w:ascii="Acumin Pro" w:hAnsi="Acumin Pro"/>
          <w:b/>
          <w:color w:val="000000" w:themeColor="text1"/>
          <w:sz w:val="18"/>
          <w:szCs w:val="18"/>
          <w:lang w:val="pl-PL"/>
        </w:rPr>
        <w:t>.U.2021</w:t>
      </w:r>
      <w:r w:rsidR="003C6BA4" w:rsidRPr="00A05C28">
        <w:rPr>
          <w:rFonts w:ascii="Acumin Pro" w:hAnsi="Acumin Pro"/>
          <w:color w:val="000000" w:themeColor="text1"/>
          <w:sz w:val="18"/>
          <w:szCs w:val="18"/>
          <w:lang w:val="pl-PL"/>
        </w:rPr>
        <w:t xml:space="preserve"> - </w:t>
      </w:r>
      <w:r w:rsidR="003C6BA4" w:rsidRPr="00A05C28">
        <w:rPr>
          <w:rFonts w:ascii="Acumin Pro" w:hAnsi="Acumin Pro"/>
          <w:sz w:val="18"/>
          <w:szCs w:val="18"/>
          <w:lang w:val="pl-PL"/>
        </w:rPr>
        <w:t xml:space="preserve">Postępowanie prowadzone w oparciu o wewnętrzny Regulamin udzielania zamówień  publicznych o wartości nieprzekraczającej kwoty </w:t>
      </w:r>
      <w:r w:rsidR="003C6BA4" w:rsidRPr="00A05C28">
        <w:rPr>
          <w:rFonts w:ascii="Acumin Pro" w:hAnsi="Acumin Pro"/>
          <w:color w:val="000000" w:themeColor="text1"/>
          <w:sz w:val="18"/>
          <w:szCs w:val="18"/>
          <w:lang w:val="pl-PL"/>
        </w:rPr>
        <w:t>130 000 zł</w:t>
      </w:r>
    </w:p>
    <w:p w:rsidR="003C6BA4" w:rsidRPr="00A05C28" w:rsidRDefault="003C6BA4" w:rsidP="003C6BA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3C6BA4" w:rsidRPr="00A05C28" w:rsidRDefault="003C6BA4" w:rsidP="003C6BA4">
      <w:pPr>
        <w:jc w:val="both"/>
        <w:rPr>
          <w:rFonts w:ascii="Acumin Pro" w:hAnsi="Acumin Pro"/>
          <w:sz w:val="20"/>
          <w:szCs w:val="20"/>
          <w:lang w:val="pl-PL"/>
        </w:rPr>
      </w:pPr>
      <w:r w:rsidRPr="00A05C28">
        <w:rPr>
          <w:rFonts w:ascii="Acumin Pro" w:hAnsi="Acumin Pro"/>
          <w:sz w:val="20"/>
          <w:szCs w:val="20"/>
          <w:lang w:val="pl-PL"/>
        </w:rPr>
        <w:t>Zamawiający:</w:t>
      </w:r>
    </w:p>
    <w:p w:rsidR="003C6BA4" w:rsidRPr="00A05C28" w:rsidRDefault="003C6BA4" w:rsidP="003C6BA4">
      <w:pPr>
        <w:jc w:val="both"/>
        <w:rPr>
          <w:rFonts w:ascii="Acumin Pro" w:hAnsi="Acumin Pro"/>
          <w:b/>
          <w:sz w:val="18"/>
          <w:szCs w:val="18"/>
          <w:lang w:val="pl-PL"/>
        </w:rPr>
      </w:pPr>
      <w:r w:rsidRPr="00A05C28">
        <w:rPr>
          <w:rFonts w:ascii="Acumin Pro" w:hAnsi="Acumin Pro"/>
          <w:b/>
          <w:sz w:val="20"/>
          <w:szCs w:val="20"/>
          <w:lang w:val="pl-PL"/>
        </w:rPr>
        <w:t xml:space="preserve">Muzeum Narodowe w Poznaniu                        </w:t>
      </w:r>
      <w:r w:rsidR="00FF1432" w:rsidRPr="00A05C28">
        <w:rPr>
          <w:rFonts w:ascii="Acumin Pro" w:hAnsi="Acumin Pro"/>
          <w:b/>
          <w:sz w:val="20"/>
          <w:szCs w:val="20"/>
          <w:lang w:val="pl-PL"/>
        </w:rPr>
        <w:t xml:space="preserve">                          </w:t>
      </w:r>
      <w:r w:rsidRPr="00A05C28">
        <w:rPr>
          <w:rFonts w:ascii="Acumin Pro" w:hAnsi="Acumin Pro"/>
          <w:b/>
          <w:sz w:val="20"/>
          <w:szCs w:val="20"/>
          <w:lang w:val="pl-PL"/>
        </w:rPr>
        <w:t xml:space="preserve">             </w:t>
      </w:r>
      <w:r w:rsidR="00BE06BE" w:rsidRPr="00A05C28">
        <w:rPr>
          <w:rFonts w:ascii="Acumin Pro" w:hAnsi="Acumin Pro"/>
          <w:b/>
          <w:sz w:val="20"/>
          <w:szCs w:val="20"/>
          <w:lang w:val="pl-PL"/>
        </w:rPr>
        <w:t xml:space="preserve">           </w:t>
      </w:r>
      <w:r w:rsidR="00FF1432" w:rsidRPr="00A05C28">
        <w:rPr>
          <w:rFonts w:ascii="Acumin Pro" w:hAnsi="Acumin Pro"/>
          <w:b/>
          <w:sz w:val="20"/>
          <w:szCs w:val="20"/>
          <w:lang w:val="pl-PL"/>
        </w:rPr>
        <w:t xml:space="preserve">                               </w:t>
      </w:r>
      <w:r w:rsidR="00BE06BE" w:rsidRPr="00A05C28">
        <w:rPr>
          <w:rFonts w:ascii="Acumin Pro" w:hAnsi="Acumin Pro"/>
          <w:b/>
          <w:sz w:val="20"/>
          <w:szCs w:val="20"/>
          <w:lang w:val="pl-PL"/>
        </w:rPr>
        <w:t xml:space="preserve">       </w:t>
      </w:r>
      <w:r w:rsidRPr="00A05C28">
        <w:rPr>
          <w:rFonts w:ascii="Acumin Pro" w:hAnsi="Acumin Pro"/>
          <w:b/>
          <w:sz w:val="20"/>
          <w:szCs w:val="20"/>
          <w:lang w:val="pl-PL"/>
        </w:rPr>
        <w:t xml:space="preserve">     </w:t>
      </w:r>
      <w:r w:rsidR="001C2F62">
        <w:rPr>
          <w:rFonts w:ascii="Acumin Pro" w:hAnsi="Acumin Pro"/>
          <w:sz w:val="18"/>
          <w:szCs w:val="18"/>
          <w:lang w:val="pl-PL"/>
        </w:rPr>
        <w:t xml:space="preserve">Poznań, </w:t>
      </w:r>
      <w:r w:rsidR="00D21F80">
        <w:rPr>
          <w:rFonts w:ascii="Acumin Pro" w:hAnsi="Acumin Pro"/>
          <w:sz w:val="18"/>
          <w:szCs w:val="18"/>
          <w:lang w:val="pl-PL"/>
        </w:rPr>
        <w:t>13</w:t>
      </w:r>
      <w:r w:rsidR="00BA5E10">
        <w:rPr>
          <w:rFonts w:ascii="Acumin Pro" w:hAnsi="Acumin Pro"/>
          <w:sz w:val="18"/>
          <w:szCs w:val="18"/>
          <w:lang w:val="pl-PL"/>
        </w:rPr>
        <w:t>.07</w:t>
      </w:r>
      <w:r w:rsidRPr="00A05C28">
        <w:rPr>
          <w:rFonts w:ascii="Acumin Pro" w:hAnsi="Acumin Pro"/>
          <w:sz w:val="18"/>
          <w:szCs w:val="18"/>
          <w:lang w:val="pl-PL"/>
        </w:rPr>
        <w:t>.2021r.</w:t>
      </w:r>
    </w:p>
    <w:p w:rsidR="003C6BA4" w:rsidRPr="00A05C28" w:rsidRDefault="003C6BA4" w:rsidP="003C6BA4">
      <w:pPr>
        <w:jc w:val="both"/>
        <w:rPr>
          <w:rFonts w:ascii="Acumin Pro" w:hAnsi="Acumin Pro"/>
          <w:b/>
          <w:sz w:val="20"/>
          <w:szCs w:val="20"/>
        </w:rPr>
      </w:pPr>
      <w:r w:rsidRPr="00A05C28">
        <w:rPr>
          <w:rFonts w:ascii="Acumin Pro" w:hAnsi="Acumin Pro"/>
          <w:b/>
          <w:sz w:val="20"/>
          <w:szCs w:val="20"/>
        </w:rPr>
        <w:t xml:space="preserve">Al. </w:t>
      </w:r>
      <w:proofErr w:type="spellStart"/>
      <w:r w:rsidRPr="00A05C28">
        <w:rPr>
          <w:rFonts w:ascii="Acumin Pro" w:hAnsi="Acumin Pro"/>
          <w:b/>
          <w:sz w:val="20"/>
          <w:szCs w:val="20"/>
        </w:rPr>
        <w:t>Marcinkowskiego</w:t>
      </w:r>
      <w:proofErr w:type="spellEnd"/>
      <w:r w:rsidRPr="00A05C28">
        <w:rPr>
          <w:rFonts w:ascii="Acumin Pro" w:hAnsi="Acumin Pro"/>
          <w:b/>
          <w:sz w:val="20"/>
          <w:szCs w:val="20"/>
        </w:rPr>
        <w:t xml:space="preserve"> 9</w:t>
      </w:r>
    </w:p>
    <w:p w:rsidR="003C6BA4" w:rsidRPr="00A05C28" w:rsidRDefault="003C6BA4" w:rsidP="003C6BA4">
      <w:pPr>
        <w:jc w:val="both"/>
        <w:rPr>
          <w:rFonts w:ascii="Acumin Pro" w:hAnsi="Acumin Pro"/>
          <w:b/>
          <w:sz w:val="20"/>
          <w:szCs w:val="20"/>
        </w:rPr>
      </w:pPr>
      <w:r w:rsidRPr="00A05C28">
        <w:rPr>
          <w:rFonts w:ascii="Acumin Pro" w:hAnsi="Acumin Pro"/>
          <w:b/>
          <w:sz w:val="20"/>
          <w:szCs w:val="20"/>
        </w:rPr>
        <w:t xml:space="preserve">61-745 </w:t>
      </w:r>
      <w:proofErr w:type="spellStart"/>
      <w:r w:rsidRPr="00A05C28">
        <w:rPr>
          <w:rFonts w:ascii="Acumin Pro" w:hAnsi="Acumin Pro"/>
          <w:b/>
          <w:sz w:val="20"/>
          <w:szCs w:val="20"/>
        </w:rPr>
        <w:t>Poznań</w:t>
      </w:r>
      <w:proofErr w:type="spellEnd"/>
    </w:p>
    <w:p w:rsidR="000317B0" w:rsidRPr="00A05C28" w:rsidRDefault="000317B0" w:rsidP="003C6BA4">
      <w:pPr>
        <w:jc w:val="center"/>
        <w:rPr>
          <w:rFonts w:ascii="Acumin Pro" w:hAnsi="Acumin Pro"/>
          <w:b/>
          <w:sz w:val="18"/>
          <w:szCs w:val="18"/>
        </w:rPr>
      </w:pPr>
    </w:p>
    <w:p w:rsidR="003C6BA4" w:rsidRPr="00E2104C" w:rsidRDefault="003C6BA4" w:rsidP="003C6BA4">
      <w:pPr>
        <w:jc w:val="center"/>
        <w:rPr>
          <w:rFonts w:ascii="Acumin Pro" w:hAnsi="Acumin Pro"/>
          <w:b/>
        </w:rPr>
      </w:pPr>
      <w:r w:rsidRPr="00E2104C">
        <w:rPr>
          <w:rFonts w:ascii="Acumin Pro" w:hAnsi="Acumin Pro"/>
          <w:b/>
        </w:rPr>
        <w:t>ZAPYTANIE OFERTOWE</w:t>
      </w:r>
    </w:p>
    <w:p w:rsidR="00710604" w:rsidRPr="00A05C28" w:rsidRDefault="00710604" w:rsidP="007730BC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cumin Pro" w:hAnsi="Acumin Pro" w:cs="Times New Roman"/>
          <w:sz w:val="18"/>
          <w:szCs w:val="18"/>
        </w:rPr>
      </w:pPr>
      <w:r w:rsidRPr="00A05C28">
        <w:rPr>
          <w:rFonts w:ascii="Acumin Pro" w:hAnsi="Acumin Pro" w:cs="Times New Roman"/>
          <w:sz w:val="18"/>
          <w:szCs w:val="18"/>
        </w:rPr>
        <w:t>Muzeum Narodowe w Poznaniu zwraca się z prośbą o złożenie oferty na:</w:t>
      </w:r>
    </w:p>
    <w:p w:rsidR="00217D48" w:rsidRPr="00217D48" w:rsidRDefault="00217D48" w:rsidP="00F03341">
      <w:pPr>
        <w:pStyle w:val="Akapitzlist"/>
        <w:spacing w:after="0"/>
        <w:ind w:left="360"/>
        <w:rPr>
          <w:rFonts w:ascii="Acumin Pro" w:hAnsi="Acumin Pro"/>
          <w:sz w:val="20"/>
          <w:szCs w:val="20"/>
        </w:rPr>
      </w:pPr>
      <w:r w:rsidRPr="00217D48">
        <w:rPr>
          <w:rFonts w:ascii="Acumin Pro" w:hAnsi="Acumin Pro"/>
          <w:b/>
          <w:sz w:val="20"/>
          <w:szCs w:val="20"/>
        </w:rPr>
        <w:t xml:space="preserve">„Wykonanie dokumentacji projektowej modernizacji Pracowni Konserwacji Sztuki Użytkowej w piwnicach kuchni królewskiej — budynku Oddziału Muzeum Narodowego w Poznaniu oraz sprawowanie nadzoru autorskiego”- </w:t>
      </w:r>
      <w:r w:rsidRPr="00217D48">
        <w:rPr>
          <w:rFonts w:ascii="Acumin Pro" w:hAnsi="Acumin Pro"/>
          <w:sz w:val="20"/>
          <w:szCs w:val="20"/>
        </w:rPr>
        <w:t xml:space="preserve">znak sprawy </w:t>
      </w:r>
      <w:r w:rsidRPr="00217D48">
        <w:rPr>
          <w:rFonts w:ascii="Acumin Pro" w:hAnsi="Acumin Pro"/>
          <w:b/>
          <w:color w:val="000000" w:themeColor="text1"/>
          <w:sz w:val="20"/>
          <w:szCs w:val="20"/>
        </w:rPr>
        <w:t>AZ.2</w:t>
      </w:r>
      <w:r w:rsidR="00D752DB">
        <w:rPr>
          <w:rFonts w:ascii="Acumin Pro" w:hAnsi="Acumin Pro"/>
          <w:b/>
          <w:color w:val="000000" w:themeColor="text1"/>
          <w:sz w:val="20"/>
          <w:szCs w:val="20"/>
        </w:rPr>
        <w:t>81.37</w:t>
      </w:r>
      <w:r w:rsidRPr="00217D48">
        <w:rPr>
          <w:rFonts w:ascii="Acumin Pro" w:hAnsi="Acumin Pro"/>
          <w:b/>
          <w:color w:val="000000" w:themeColor="text1"/>
          <w:sz w:val="20"/>
          <w:szCs w:val="20"/>
        </w:rPr>
        <w:t>.U.2021</w:t>
      </w:r>
    </w:p>
    <w:p w:rsidR="00710604" w:rsidRPr="007730BC" w:rsidRDefault="00710604" w:rsidP="007730BC">
      <w:pPr>
        <w:pStyle w:val="Akapitzlist"/>
        <w:spacing w:after="0" w:line="240" w:lineRule="auto"/>
        <w:rPr>
          <w:rFonts w:ascii="Acumin Pro" w:hAnsi="Acumin Pro" w:cs="Times New Roman"/>
          <w:b/>
          <w:sz w:val="12"/>
          <w:szCs w:val="12"/>
        </w:rPr>
      </w:pPr>
    </w:p>
    <w:p w:rsidR="007730BC" w:rsidRPr="007730BC" w:rsidRDefault="00710604" w:rsidP="007730BC">
      <w:pPr>
        <w:pStyle w:val="Akapitzlist"/>
        <w:numPr>
          <w:ilvl w:val="0"/>
          <w:numId w:val="12"/>
        </w:numPr>
        <w:adjustRightInd w:val="0"/>
        <w:spacing w:after="0" w:line="240" w:lineRule="auto"/>
        <w:ind w:left="426" w:hanging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Opis przedmiotu zamówienia – załącznik</w:t>
      </w:r>
      <w:r w:rsidR="00D21F80">
        <w:rPr>
          <w:rFonts w:ascii="Acumin Pro" w:hAnsi="Acumin Pro" w:cs="Times New Roman"/>
          <w:sz w:val="18"/>
          <w:szCs w:val="18"/>
        </w:rPr>
        <w:t xml:space="preserve"> nr </w:t>
      </w:r>
      <w:bookmarkStart w:id="0" w:name="_GoBack"/>
      <w:bookmarkEnd w:id="0"/>
      <w:r w:rsidRPr="00EA6B1C">
        <w:rPr>
          <w:rFonts w:ascii="Acumin Pro" w:hAnsi="Acumin Pro" w:cs="Times New Roman"/>
          <w:sz w:val="18"/>
          <w:szCs w:val="18"/>
        </w:rPr>
        <w:t xml:space="preserve"> 1 do zapytania</w:t>
      </w:r>
    </w:p>
    <w:p w:rsidR="007730BC" w:rsidRPr="00EA6B1C" w:rsidRDefault="00824485" w:rsidP="007730BC">
      <w:pPr>
        <w:pStyle w:val="Akapitzlist"/>
        <w:numPr>
          <w:ilvl w:val="0"/>
          <w:numId w:val="12"/>
        </w:numPr>
        <w:adjustRightInd w:val="0"/>
        <w:spacing w:after="0" w:line="240" w:lineRule="auto"/>
        <w:rPr>
          <w:rFonts w:ascii="Acumin Pro" w:hAnsi="Acumin Pro" w:cs="Times New Roman"/>
          <w:sz w:val="18"/>
          <w:szCs w:val="18"/>
        </w:rPr>
      </w:pPr>
      <w:r>
        <w:rPr>
          <w:rFonts w:ascii="Acumin Pro" w:hAnsi="Acumin Pro" w:cs="Times New Roman"/>
          <w:sz w:val="18"/>
          <w:szCs w:val="18"/>
        </w:rPr>
        <w:t>Materiały</w:t>
      </w:r>
      <w:r w:rsidR="007730BC">
        <w:rPr>
          <w:rFonts w:ascii="Acumin Pro" w:hAnsi="Acumin Pro" w:cs="Times New Roman"/>
          <w:sz w:val="18"/>
          <w:szCs w:val="18"/>
        </w:rPr>
        <w:t xml:space="preserve"> stanowiące podstawę wykonania dokumentacji projektowej, w tym ekspertyza</w:t>
      </w:r>
      <w:r>
        <w:rPr>
          <w:rFonts w:ascii="Acumin Pro" w:hAnsi="Acumin Pro" w:cs="Times New Roman"/>
          <w:sz w:val="18"/>
          <w:szCs w:val="18"/>
        </w:rPr>
        <w:t xml:space="preserve"> dotycząca przyczyn zawilgocenia murów</w:t>
      </w:r>
      <w:r w:rsidR="007730BC">
        <w:rPr>
          <w:rFonts w:ascii="Acumin Pro" w:hAnsi="Acumin Pro" w:cs="Times New Roman"/>
          <w:sz w:val="18"/>
          <w:szCs w:val="18"/>
        </w:rPr>
        <w:t xml:space="preserve"> dostępne są pod linkiem: </w:t>
      </w:r>
      <w:r w:rsidR="007730BC" w:rsidRPr="007730BC">
        <w:rPr>
          <w:rFonts w:ascii="Acumin Pro" w:hAnsi="Acumin Pro" w:cs="Times New Roman"/>
          <w:b/>
          <w:sz w:val="18"/>
          <w:szCs w:val="18"/>
          <w:u w:val="single"/>
        </w:rPr>
        <w:t>https://files.mnp.art.pl/index.php/s/a8iXG7CCFCtd3oy</w:t>
      </w:r>
    </w:p>
    <w:p w:rsidR="00710604" w:rsidRPr="007730BC" w:rsidRDefault="00710604" w:rsidP="007730BC">
      <w:pPr>
        <w:pStyle w:val="Akapitzlist"/>
        <w:adjustRightInd w:val="0"/>
        <w:spacing w:after="0" w:line="240" w:lineRule="auto"/>
        <w:ind w:left="426"/>
        <w:jc w:val="both"/>
        <w:rPr>
          <w:rFonts w:ascii="Acumin Pro" w:hAnsi="Acumin Pro" w:cs="Times New Roman"/>
          <w:sz w:val="12"/>
          <w:szCs w:val="12"/>
        </w:rPr>
      </w:pPr>
    </w:p>
    <w:p w:rsidR="00710604" w:rsidRPr="00EA6B1C" w:rsidRDefault="00710604" w:rsidP="007730BC">
      <w:pPr>
        <w:pStyle w:val="Akapitzlist"/>
        <w:numPr>
          <w:ilvl w:val="0"/>
          <w:numId w:val="12"/>
        </w:numPr>
        <w:tabs>
          <w:tab w:val="left" w:pos="426"/>
        </w:tabs>
        <w:adjustRightInd w:val="0"/>
        <w:spacing w:after="0" w:line="240" w:lineRule="auto"/>
        <w:ind w:left="426" w:hanging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 xml:space="preserve">Termin: </w:t>
      </w:r>
    </w:p>
    <w:p w:rsidR="00710604" w:rsidRPr="00EA6B1C" w:rsidRDefault="00710604" w:rsidP="007730BC">
      <w:pPr>
        <w:pStyle w:val="Teksttreci0"/>
        <w:numPr>
          <w:ilvl w:val="0"/>
          <w:numId w:val="13"/>
        </w:numPr>
        <w:shd w:val="clear" w:color="auto" w:fill="auto"/>
        <w:tabs>
          <w:tab w:val="left" w:pos="360"/>
        </w:tabs>
        <w:spacing w:after="0" w:line="240" w:lineRule="auto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 xml:space="preserve">wykonanie  dokumentacji  – od dnia zawarcia umowy do </w:t>
      </w:r>
      <w:r w:rsidR="00BA5E10">
        <w:rPr>
          <w:rFonts w:ascii="Acumin Pro" w:hAnsi="Acumin Pro"/>
          <w:sz w:val="18"/>
          <w:szCs w:val="18"/>
        </w:rPr>
        <w:t>29</w:t>
      </w:r>
      <w:r w:rsidR="008F7A52" w:rsidRPr="00EA6B1C">
        <w:rPr>
          <w:rFonts w:ascii="Acumin Pro" w:hAnsi="Acumin Pro"/>
          <w:sz w:val="18"/>
          <w:szCs w:val="18"/>
        </w:rPr>
        <w:t>.10.2021</w:t>
      </w:r>
      <w:r w:rsidRPr="00EA6B1C">
        <w:rPr>
          <w:rFonts w:ascii="Acumin Pro" w:hAnsi="Acumin Pro"/>
          <w:sz w:val="18"/>
          <w:szCs w:val="18"/>
        </w:rPr>
        <w:t xml:space="preserve"> r.</w:t>
      </w:r>
    </w:p>
    <w:p w:rsidR="00710604" w:rsidRPr="00EA6B1C" w:rsidRDefault="00710604" w:rsidP="007730BC">
      <w:pPr>
        <w:pStyle w:val="Teksttreci0"/>
        <w:numPr>
          <w:ilvl w:val="0"/>
          <w:numId w:val="13"/>
        </w:numPr>
        <w:shd w:val="clear" w:color="auto" w:fill="auto"/>
        <w:tabs>
          <w:tab w:val="left" w:pos="360"/>
        </w:tabs>
        <w:spacing w:after="0" w:line="240" w:lineRule="auto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 xml:space="preserve">uzyskanie pozwolenia na budowę – do </w:t>
      </w:r>
      <w:r w:rsidR="00BA5E10">
        <w:rPr>
          <w:rFonts w:ascii="Acumin Pro" w:hAnsi="Acumin Pro"/>
          <w:sz w:val="18"/>
          <w:szCs w:val="18"/>
        </w:rPr>
        <w:t>28</w:t>
      </w:r>
      <w:r w:rsidR="00EA6B1C" w:rsidRPr="00EA6B1C">
        <w:rPr>
          <w:rFonts w:ascii="Acumin Pro" w:hAnsi="Acumin Pro"/>
          <w:sz w:val="18"/>
          <w:szCs w:val="18"/>
        </w:rPr>
        <w:t>.01.2022 r.</w:t>
      </w:r>
    </w:p>
    <w:p w:rsidR="00710604" w:rsidRDefault="00710604" w:rsidP="007730BC">
      <w:pPr>
        <w:pStyle w:val="Teksttreci0"/>
        <w:numPr>
          <w:ilvl w:val="0"/>
          <w:numId w:val="13"/>
        </w:numPr>
        <w:shd w:val="clear" w:color="auto" w:fill="auto"/>
        <w:tabs>
          <w:tab w:val="left" w:pos="360"/>
        </w:tabs>
        <w:spacing w:after="0" w:line="240" w:lineRule="auto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>sprawowanie nadzoru autorskiego – w zależności od prac realizacyjnych, w ciągu trzech lat.</w:t>
      </w:r>
    </w:p>
    <w:p w:rsidR="007730BC" w:rsidRPr="007730BC" w:rsidRDefault="007730BC" w:rsidP="007730BC">
      <w:pPr>
        <w:pStyle w:val="Teksttreci0"/>
        <w:shd w:val="clear" w:color="auto" w:fill="auto"/>
        <w:tabs>
          <w:tab w:val="left" w:pos="360"/>
        </w:tabs>
        <w:spacing w:after="0" w:line="240" w:lineRule="auto"/>
        <w:ind w:left="720"/>
        <w:rPr>
          <w:rFonts w:ascii="Acumin Pro" w:hAnsi="Acumin Pro"/>
          <w:sz w:val="12"/>
          <w:szCs w:val="12"/>
        </w:rPr>
      </w:pPr>
    </w:p>
    <w:p w:rsidR="00710604" w:rsidRPr="00EA6B1C" w:rsidRDefault="00710604" w:rsidP="007730BC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 xml:space="preserve">Płatność: </w:t>
      </w:r>
    </w:p>
    <w:p w:rsidR="00710604" w:rsidRPr="00EA6B1C" w:rsidRDefault="00A05C28" w:rsidP="007730BC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-</w:t>
      </w:r>
      <w:r w:rsidR="00710604" w:rsidRPr="00EA6B1C">
        <w:rPr>
          <w:rFonts w:ascii="Acumin Pro" w:hAnsi="Acumin Pro" w:cs="Times New Roman"/>
          <w:sz w:val="18"/>
          <w:szCs w:val="18"/>
        </w:rPr>
        <w:t xml:space="preserve"> trzy faktury,  płacone przelewem  na rachunek bankowy wskazany w fakturach,  w terminie do 30 dni od dnia prawidłowo wystawionych i doręczonych do siedziby Zamawiającego:</w:t>
      </w:r>
    </w:p>
    <w:p w:rsidR="00710604" w:rsidRPr="00EA6B1C" w:rsidRDefault="00710604" w:rsidP="007730BC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- pierwsza faktura za wykonanie dokumentacji</w:t>
      </w:r>
      <w:r w:rsidR="008F7A52" w:rsidRPr="00EA6B1C">
        <w:rPr>
          <w:rFonts w:ascii="Acumin Pro" w:hAnsi="Acumin Pro" w:cs="Times New Roman"/>
          <w:sz w:val="18"/>
          <w:szCs w:val="18"/>
        </w:rPr>
        <w:t xml:space="preserve"> projektowej</w:t>
      </w:r>
      <w:r w:rsidRPr="00EA6B1C">
        <w:rPr>
          <w:rFonts w:ascii="Acumin Pro" w:hAnsi="Acumin Pro" w:cs="Times New Roman"/>
          <w:sz w:val="18"/>
          <w:szCs w:val="18"/>
        </w:rPr>
        <w:t xml:space="preserve"> – płatna  w </w:t>
      </w:r>
      <w:r w:rsidR="00F03341">
        <w:rPr>
          <w:rFonts w:ascii="Acumin Pro" w:hAnsi="Acumin Pro" w:cs="Times New Roman"/>
          <w:sz w:val="18"/>
          <w:szCs w:val="18"/>
        </w:rPr>
        <w:t xml:space="preserve">wysokości określonej w ofercie </w:t>
      </w:r>
      <w:r w:rsidRPr="00EA6B1C">
        <w:rPr>
          <w:rFonts w:ascii="Acumin Pro" w:hAnsi="Acumin Pro" w:cs="Times New Roman"/>
          <w:sz w:val="18"/>
          <w:szCs w:val="18"/>
        </w:rPr>
        <w:t>minus 615  zł brutto</w:t>
      </w:r>
    </w:p>
    <w:p w:rsidR="00710604" w:rsidRPr="00EA6B1C" w:rsidRDefault="00710604" w:rsidP="007730BC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- druga faktura za uzyskanie pozwolenia na budowę – płatna w wysokości 615 zł brutto</w:t>
      </w:r>
    </w:p>
    <w:p w:rsidR="00710604" w:rsidRDefault="00710604" w:rsidP="007730BC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- trzecia faktura – za sprawowanie nadzoru autorskiego, w wysokości określonej w ofercie płacona na podstawie odrębnej umowy zawartej na etapie realizacji.</w:t>
      </w:r>
    </w:p>
    <w:p w:rsidR="007730BC" w:rsidRPr="007730BC" w:rsidRDefault="007730BC" w:rsidP="007730BC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12"/>
          <w:szCs w:val="12"/>
        </w:rPr>
      </w:pPr>
    </w:p>
    <w:p w:rsidR="00710604" w:rsidRPr="00EA6B1C" w:rsidRDefault="00710604" w:rsidP="007730BC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Zamawiający wymaga</w:t>
      </w:r>
    </w:p>
    <w:p w:rsidR="00710604" w:rsidRPr="007730BC" w:rsidRDefault="00710604" w:rsidP="007730B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udzielenia gwarancji i rękojmi na dokumentację projektową do czasu upływu okresu gwarancji i rękojmi robót wykonanych na podstawie tej dokumentacji.</w:t>
      </w:r>
    </w:p>
    <w:p w:rsidR="00710604" w:rsidRDefault="00710604" w:rsidP="007730BC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cumin Pro" w:hAnsi="Acumin Pro" w:cs="Times New Roman"/>
          <w:sz w:val="18"/>
          <w:szCs w:val="18"/>
        </w:rPr>
      </w:pPr>
      <w:r w:rsidRPr="00EA6B1C">
        <w:rPr>
          <w:rFonts w:ascii="Acumin Pro" w:hAnsi="Acumin Pro" w:cs="Times New Roman"/>
          <w:sz w:val="18"/>
          <w:szCs w:val="18"/>
        </w:rPr>
        <w:t>aby przed zawarciem umowy Wykonawca wniósł w formie pieniężnej zabezpieczenie należytego wykonania umowy w wysokości 10% wartości brutto oferty na rachunek 30 1130 1088 0001 3026 9720 0010 Zamawiającego. Zabezpieczenie zostanie zwrócone po uzyskaniu pozwolenia na budowę.</w:t>
      </w:r>
    </w:p>
    <w:p w:rsidR="007730BC" w:rsidRPr="007730BC" w:rsidRDefault="007730BC" w:rsidP="007730BC">
      <w:pPr>
        <w:pStyle w:val="Akapitzlist"/>
        <w:spacing w:after="0" w:line="240" w:lineRule="auto"/>
        <w:jc w:val="both"/>
        <w:rPr>
          <w:rFonts w:ascii="Acumin Pro" w:hAnsi="Acumin Pro" w:cs="Times New Roman"/>
          <w:sz w:val="12"/>
          <w:szCs w:val="12"/>
        </w:rPr>
      </w:pPr>
    </w:p>
    <w:p w:rsidR="00EA6B1C" w:rsidRPr="00EA6B1C" w:rsidRDefault="0071060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  <w:lang w:bidi="en-US"/>
        </w:rPr>
        <w:t xml:space="preserve">Wykonawca zapewni do realizacji przedmiotu zamówienia zespół osób </w:t>
      </w:r>
      <w:r w:rsidRPr="00EA6B1C">
        <w:rPr>
          <w:rFonts w:ascii="Acumin Pro" w:hAnsi="Acumin Pro"/>
          <w:sz w:val="18"/>
          <w:szCs w:val="18"/>
        </w:rPr>
        <w:t>posiadających stosowne uprawnienia budowlane do projektowania.</w:t>
      </w:r>
    </w:p>
    <w:p w:rsidR="00EA6B1C" w:rsidRPr="00EA6B1C" w:rsidRDefault="0071060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 xml:space="preserve">Opis kryteriów wyboru oferty: </w:t>
      </w:r>
      <w:r w:rsidRPr="00EA6B1C">
        <w:rPr>
          <w:rFonts w:ascii="Acumin Pro" w:hAnsi="Acumin Pro"/>
          <w:b/>
          <w:sz w:val="18"/>
          <w:szCs w:val="18"/>
        </w:rPr>
        <w:t>cena 100%</w:t>
      </w:r>
    </w:p>
    <w:p w:rsidR="00EA6B1C" w:rsidRPr="00EA6B1C" w:rsidRDefault="003C6BA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>Ofertę należy złożyć na formularzu ofertowym stanowiącym załącznik</w:t>
      </w:r>
      <w:r w:rsidR="004A0296">
        <w:rPr>
          <w:rFonts w:ascii="Acumin Pro" w:hAnsi="Acumin Pro"/>
          <w:sz w:val="18"/>
          <w:szCs w:val="18"/>
        </w:rPr>
        <w:t xml:space="preserve"> nr 2</w:t>
      </w:r>
      <w:r w:rsidR="006F125E" w:rsidRPr="00EA6B1C">
        <w:rPr>
          <w:rFonts w:ascii="Acumin Pro" w:hAnsi="Acumin Pro"/>
          <w:sz w:val="18"/>
          <w:szCs w:val="18"/>
        </w:rPr>
        <w:t xml:space="preserve"> do niniejszego zapytania </w:t>
      </w:r>
      <w:r w:rsidRPr="00EA6B1C">
        <w:rPr>
          <w:rFonts w:ascii="Acumin Pro" w:hAnsi="Acumin Pro"/>
          <w:sz w:val="18"/>
          <w:szCs w:val="18"/>
        </w:rPr>
        <w:t xml:space="preserve">oraz przesłać za pośrednictwem  poczty elektronicznej na adres mailowy </w:t>
      </w:r>
      <w:r w:rsidRPr="00EA6B1C">
        <w:rPr>
          <w:rFonts w:ascii="Acumin Pro" w:hAnsi="Acumin Pro"/>
          <w:b/>
          <w:sz w:val="18"/>
          <w:szCs w:val="18"/>
        </w:rPr>
        <w:t>a.szymanska@mnp.art.pl</w:t>
      </w:r>
      <w:r w:rsidRPr="00EA6B1C">
        <w:rPr>
          <w:rFonts w:ascii="Acumin Pro" w:hAnsi="Acumin Pro"/>
          <w:sz w:val="18"/>
          <w:szCs w:val="18"/>
        </w:rPr>
        <w:t xml:space="preserve"> w terminie do </w:t>
      </w:r>
      <w:r w:rsidR="00F27BD0" w:rsidRPr="00EA6B1C">
        <w:rPr>
          <w:rFonts w:ascii="Acumin Pro" w:hAnsi="Acumin Pro"/>
          <w:color w:val="000000" w:themeColor="text1"/>
          <w:sz w:val="18"/>
          <w:szCs w:val="18"/>
        </w:rPr>
        <w:t xml:space="preserve">dnia </w:t>
      </w:r>
      <w:r w:rsidR="00BA5E10">
        <w:rPr>
          <w:rFonts w:ascii="Acumin Pro" w:hAnsi="Acumin Pro"/>
          <w:b/>
          <w:color w:val="000000" w:themeColor="text1"/>
          <w:sz w:val="18"/>
          <w:szCs w:val="18"/>
        </w:rPr>
        <w:t>20</w:t>
      </w:r>
      <w:r w:rsidR="00EA6B1C" w:rsidRPr="00EA6B1C">
        <w:rPr>
          <w:rFonts w:ascii="Acumin Pro" w:hAnsi="Acumin Pro"/>
          <w:b/>
          <w:color w:val="000000" w:themeColor="text1"/>
          <w:sz w:val="18"/>
          <w:szCs w:val="18"/>
        </w:rPr>
        <w:t>.07.</w:t>
      </w:r>
      <w:r w:rsidRPr="00EA6B1C">
        <w:rPr>
          <w:rFonts w:ascii="Acumin Pro" w:hAnsi="Acumin Pro"/>
          <w:b/>
          <w:color w:val="000000" w:themeColor="text1"/>
          <w:sz w:val="18"/>
          <w:szCs w:val="18"/>
        </w:rPr>
        <w:t>2021r</w:t>
      </w:r>
      <w:r w:rsidRPr="00EA6B1C">
        <w:rPr>
          <w:rFonts w:ascii="Acumin Pro" w:hAnsi="Acumin Pro"/>
          <w:color w:val="000000" w:themeColor="text1"/>
          <w:sz w:val="18"/>
          <w:szCs w:val="18"/>
        </w:rPr>
        <w:t xml:space="preserve">. </w:t>
      </w:r>
      <w:r w:rsidRPr="00EA6B1C">
        <w:rPr>
          <w:rFonts w:ascii="Acumin Pro" w:hAnsi="Acumin Pro"/>
          <w:sz w:val="18"/>
          <w:szCs w:val="18"/>
        </w:rPr>
        <w:t xml:space="preserve">do godziny </w:t>
      </w:r>
      <w:r w:rsidRPr="00EA6B1C">
        <w:rPr>
          <w:rFonts w:ascii="Acumin Pro" w:hAnsi="Acumin Pro"/>
          <w:b/>
          <w:sz w:val="18"/>
          <w:szCs w:val="18"/>
        </w:rPr>
        <w:t>11.00</w:t>
      </w:r>
    </w:p>
    <w:p w:rsidR="00EA6B1C" w:rsidRDefault="003C6BA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>Oferty złożone po terminie nie będą rozpatrywane.</w:t>
      </w:r>
    </w:p>
    <w:p w:rsidR="00EA6B1C" w:rsidRDefault="003C6BA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Fonts w:ascii="Acumin Pro" w:hAnsi="Acumin Pro"/>
          <w:sz w:val="18"/>
          <w:szCs w:val="18"/>
        </w:rPr>
      </w:pPr>
      <w:r w:rsidRPr="00EA6B1C">
        <w:rPr>
          <w:rFonts w:ascii="Acumin Pro" w:hAnsi="Acumin Pro"/>
          <w:sz w:val="18"/>
          <w:szCs w:val="18"/>
        </w:rPr>
        <w:t>Zamawiający zastrzega sobie możliwość nieudzielenia zamówienia objętego niniejszym postępowaniem a Wykonawcom nie przysługuje z tego tytułu żadne roszczenie. Informacja o nieudzieleniu zamówienia zostanie podana do wiadomości publicznej n</w:t>
      </w:r>
      <w:r w:rsidR="007730BC">
        <w:rPr>
          <w:rFonts w:ascii="Acumin Pro" w:hAnsi="Acumin Pro"/>
          <w:sz w:val="18"/>
          <w:szCs w:val="18"/>
        </w:rPr>
        <w:t>a stronie internetowej Zamawiają</w:t>
      </w:r>
      <w:r w:rsidRPr="00EA6B1C">
        <w:rPr>
          <w:rFonts w:ascii="Acumin Pro" w:hAnsi="Acumin Pro"/>
          <w:sz w:val="18"/>
          <w:szCs w:val="18"/>
        </w:rPr>
        <w:t>cego.</w:t>
      </w:r>
    </w:p>
    <w:p w:rsidR="00514E09" w:rsidRPr="00EA6B1C" w:rsidRDefault="003C6BA4" w:rsidP="007730BC">
      <w:pPr>
        <w:pStyle w:val="Teksttreci0"/>
        <w:numPr>
          <w:ilvl w:val="0"/>
          <w:numId w:val="15"/>
        </w:numPr>
        <w:shd w:val="clear" w:color="auto" w:fill="auto"/>
        <w:tabs>
          <w:tab w:val="left" w:pos="426"/>
        </w:tabs>
        <w:spacing w:after="0" w:line="240" w:lineRule="auto"/>
        <w:ind w:left="426" w:hanging="426"/>
        <w:jc w:val="left"/>
        <w:rPr>
          <w:rStyle w:val="Hipercze"/>
          <w:rFonts w:ascii="Acumin Pro" w:hAnsi="Acumin Pro"/>
          <w:sz w:val="18"/>
          <w:szCs w:val="18"/>
          <w:u w:val="none"/>
        </w:rPr>
      </w:pPr>
      <w:r w:rsidRPr="00EA6B1C">
        <w:rPr>
          <w:rFonts w:ascii="Acumin Pro" w:hAnsi="Acumin Pro"/>
          <w:sz w:val="18"/>
          <w:szCs w:val="18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EA6B1C">
        <w:rPr>
          <w:rFonts w:ascii="Acumin Pro" w:hAnsi="Acumin Pro"/>
          <w:color w:val="002060"/>
          <w:sz w:val="18"/>
          <w:szCs w:val="18"/>
        </w:rPr>
        <w:t xml:space="preserve">: </w:t>
      </w:r>
      <w:hyperlink r:id="rId9" w:history="1">
        <w:r w:rsidR="00514E09" w:rsidRPr="00EA6B1C">
          <w:rPr>
            <w:rStyle w:val="Hipercze"/>
            <w:rFonts w:ascii="Acumin Pro" w:hAnsi="Acumin Pro"/>
            <w:b/>
            <w:sz w:val="18"/>
            <w:szCs w:val="18"/>
          </w:rPr>
          <w:t>https://bip.mnp.art.pl/zamowienia-publiczne/zapytanie-ofertowe</w:t>
        </w:r>
      </w:hyperlink>
    </w:p>
    <w:p w:rsidR="00FF1432" w:rsidRPr="00346517" w:rsidRDefault="00FF1432" w:rsidP="007730BC">
      <w:pPr>
        <w:spacing w:after="100"/>
        <w:jc w:val="both"/>
        <w:rPr>
          <w:rFonts w:ascii="Acumin Pro" w:hAnsi="Acumin Pro"/>
          <w:sz w:val="20"/>
          <w:szCs w:val="20"/>
          <w:lang w:val="pl-PL"/>
        </w:rPr>
      </w:pPr>
    </w:p>
    <w:p w:rsidR="00E24BC2" w:rsidRPr="00880736" w:rsidRDefault="00E24BC2" w:rsidP="00E24BC2">
      <w:pPr>
        <w:spacing w:after="100"/>
        <w:jc w:val="right"/>
        <w:rPr>
          <w:rFonts w:ascii="Acumin Pro" w:hAnsi="Acumin Pro"/>
          <w:sz w:val="12"/>
          <w:szCs w:val="12"/>
        </w:rPr>
      </w:pPr>
      <w:r w:rsidRPr="00880736">
        <w:rPr>
          <w:rFonts w:ascii="Acumin Pro" w:hAnsi="Acumin Pro"/>
          <w:sz w:val="12"/>
          <w:szCs w:val="12"/>
        </w:rPr>
        <w:t>……………………………………………………………</w:t>
      </w:r>
    </w:p>
    <w:p w:rsidR="00880736" w:rsidRDefault="00880736" w:rsidP="00880736">
      <w:pPr>
        <w:pStyle w:val="Akapitzlist"/>
        <w:spacing w:after="0"/>
        <w:jc w:val="right"/>
        <w:rPr>
          <w:rFonts w:ascii="Acumin Pro" w:hAnsi="Acumin Pro" w:cs="Times New Roman"/>
          <w:sz w:val="12"/>
          <w:szCs w:val="12"/>
        </w:rPr>
      </w:pPr>
      <w:r>
        <w:rPr>
          <w:rFonts w:ascii="Acumin Pro" w:hAnsi="Acumin Pro" w:cs="Times New Roman"/>
          <w:sz w:val="12"/>
          <w:szCs w:val="12"/>
        </w:rPr>
        <w:t>Kierownik Zamawiającego</w:t>
      </w:r>
    </w:p>
    <w:p w:rsidR="00CB276D" w:rsidRPr="00880736" w:rsidRDefault="000317B0" w:rsidP="00880736">
      <w:pPr>
        <w:pStyle w:val="Akapitzlist"/>
        <w:spacing w:after="0"/>
        <w:rPr>
          <w:rFonts w:ascii="Acumin Pro" w:hAnsi="Acumin Pro" w:cs="Times New Roman"/>
          <w:sz w:val="12"/>
          <w:szCs w:val="12"/>
        </w:rPr>
      </w:pPr>
      <w:r w:rsidRPr="00880736">
        <w:rPr>
          <w:rFonts w:ascii="Acumin Pro" w:hAnsi="Acumin Pro"/>
          <w:sz w:val="14"/>
          <w:szCs w:val="14"/>
          <w:u w:val="single"/>
        </w:rPr>
        <w:t>Załą</w:t>
      </w:r>
      <w:r w:rsidR="003C6BA4" w:rsidRPr="00880736">
        <w:rPr>
          <w:rFonts w:ascii="Acumin Pro" w:hAnsi="Acumin Pro"/>
          <w:sz w:val="14"/>
          <w:szCs w:val="14"/>
          <w:u w:val="single"/>
        </w:rPr>
        <w:t>czniki</w:t>
      </w:r>
    </w:p>
    <w:p w:rsidR="004A0296" w:rsidRPr="00824485" w:rsidRDefault="004A0296" w:rsidP="00E24BC2">
      <w:pPr>
        <w:pStyle w:val="Akapitzlist"/>
        <w:numPr>
          <w:ilvl w:val="0"/>
          <w:numId w:val="3"/>
        </w:numPr>
        <w:spacing w:after="0"/>
        <w:jc w:val="both"/>
        <w:rPr>
          <w:rFonts w:ascii="Acumin Pro" w:hAnsi="Acumin Pro" w:cs="Times New Roman"/>
          <w:sz w:val="12"/>
          <w:szCs w:val="12"/>
        </w:rPr>
      </w:pPr>
      <w:r w:rsidRPr="00824485">
        <w:rPr>
          <w:rFonts w:ascii="Acumin Pro" w:hAnsi="Acumin Pro" w:cs="Times New Roman"/>
          <w:sz w:val="12"/>
          <w:szCs w:val="12"/>
        </w:rPr>
        <w:t>Opis przedmiotu zamówienia</w:t>
      </w:r>
      <w:r w:rsidR="00824485" w:rsidRPr="00824485">
        <w:rPr>
          <w:rFonts w:ascii="Acumin Pro" w:hAnsi="Acumin Pro" w:cs="Times New Roman"/>
          <w:sz w:val="12"/>
          <w:szCs w:val="12"/>
        </w:rPr>
        <w:t xml:space="preserve">, w tym materiały dostępne pod linkiem </w:t>
      </w:r>
      <w:r w:rsidR="00824485" w:rsidRPr="00824485">
        <w:rPr>
          <w:rFonts w:ascii="Acumin Pro" w:hAnsi="Acumin Pro" w:cs="Times New Roman"/>
          <w:sz w:val="12"/>
          <w:szCs w:val="12"/>
          <w:u w:val="single"/>
        </w:rPr>
        <w:t>https://files.mnp.art.pl/index.php/s/a8iXG7CCFCtd3oy</w:t>
      </w:r>
    </w:p>
    <w:p w:rsidR="00E24BC2" w:rsidRDefault="00E24BC2" w:rsidP="00E24BC2">
      <w:pPr>
        <w:pStyle w:val="Akapitzlist"/>
        <w:numPr>
          <w:ilvl w:val="0"/>
          <w:numId w:val="3"/>
        </w:numPr>
        <w:spacing w:after="0"/>
        <w:jc w:val="both"/>
        <w:rPr>
          <w:rFonts w:ascii="Acumin Pro" w:hAnsi="Acumin Pro" w:cs="Times New Roman"/>
          <w:sz w:val="12"/>
          <w:szCs w:val="12"/>
        </w:rPr>
      </w:pPr>
      <w:r w:rsidRPr="003C6BA4">
        <w:rPr>
          <w:rFonts w:ascii="Acumin Pro" w:hAnsi="Acumin Pro" w:cs="Times New Roman"/>
          <w:sz w:val="12"/>
          <w:szCs w:val="12"/>
        </w:rPr>
        <w:t>Formularz ofertowy</w:t>
      </w:r>
    </w:p>
    <w:p w:rsidR="0085656E" w:rsidRPr="007730BC" w:rsidRDefault="007730BC" w:rsidP="007730BC">
      <w:pPr>
        <w:pStyle w:val="Akapitzlist"/>
        <w:numPr>
          <w:ilvl w:val="0"/>
          <w:numId w:val="3"/>
        </w:numPr>
        <w:spacing w:after="0"/>
        <w:jc w:val="both"/>
        <w:rPr>
          <w:rFonts w:ascii="Acumin Pro" w:hAnsi="Acumin Pro" w:cs="Times New Roman"/>
          <w:sz w:val="12"/>
          <w:szCs w:val="12"/>
        </w:rPr>
      </w:pPr>
      <w:r>
        <w:rPr>
          <w:rFonts w:ascii="Acumin Pro" w:hAnsi="Acumin Pro" w:cs="Times New Roman"/>
          <w:sz w:val="12"/>
          <w:szCs w:val="12"/>
        </w:rPr>
        <w:t>Inf. RODO</w:t>
      </w:r>
    </w:p>
    <w:sectPr w:rsidR="0085656E" w:rsidRPr="007730BC" w:rsidSect="008D71BD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587" w:rsidRDefault="00942587">
      <w:r>
        <w:separator/>
      </w:r>
    </w:p>
  </w:endnote>
  <w:endnote w:type="continuationSeparator" w:id="0">
    <w:p w:rsidR="00942587" w:rsidRDefault="00942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3C6BA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79F9F036" wp14:editId="04812EDF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587" w:rsidRDefault="00942587">
      <w:r>
        <w:separator/>
      </w:r>
    </w:p>
  </w:footnote>
  <w:footnote w:type="continuationSeparator" w:id="0">
    <w:p w:rsidR="00942587" w:rsidRDefault="00942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80736">
    <w:pPr>
      <w:pStyle w:val="Nagwek"/>
    </w:pP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FDDCBE9" wp14:editId="0AE478C6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4823E7"/>
    <w:multiLevelType w:val="hybridMultilevel"/>
    <w:tmpl w:val="175A52CA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531BF"/>
    <w:multiLevelType w:val="multilevel"/>
    <w:tmpl w:val="E1089C52"/>
    <w:lvl w:ilvl="0">
      <w:start w:val="1"/>
      <w:numFmt w:val="decimal"/>
      <w:pStyle w:val="Nagwek1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sz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567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F5571"/>
    <w:multiLevelType w:val="hybridMultilevel"/>
    <w:tmpl w:val="6322909E"/>
    <w:lvl w:ilvl="0" w:tplc="AB78CC7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11D1D"/>
    <w:multiLevelType w:val="hybridMultilevel"/>
    <w:tmpl w:val="7F72DD4E"/>
    <w:lvl w:ilvl="0" w:tplc="7DD4C4C2">
      <w:start w:val="1"/>
      <w:numFmt w:val="bullet"/>
      <w:pStyle w:val="Stanlukspk1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651E14"/>
    <w:multiLevelType w:val="hybridMultilevel"/>
    <w:tmpl w:val="FE582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90588"/>
    <w:multiLevelType w:val="hybridMultilevel"/>
    <w:tmpl w:val="B73AAA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99320D"/>
    <w:multiLevelType w:val="hybridMultilevel"/>
    <w:tmpl w:val="A2A2B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C0E0A"/>
    <w:multiLevelType w:val="hybridMultilevel"/>
    <w:tmpl w:val="5C7C86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D3121"/>
    <w:multiLevelType w:val="hybridMultilevel"/>
    <w:tmpl w:val="114E22F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4352D2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17B0"/>
    <w:rsid w:val="00034959"/>
    <w:rsid w:val="000427F1"/>
    <w:rsid w:val="0004571C"/>
    <w:rsid w:val="00046BDD"/>
    <w:rsid w:val="00082437"/>
    <w:rsid w:val="000E5597"/>
    <w:rsid w:val="0010229B"/>
    <w:rsid w:val="00160FC4"/>
    <w:rsid w:val="001704E2"/>
    <w:rsid w:val="001B4335"/>
    <w:rsid w:val="001C2F62"/>
    <w:rsid w:val="001C5161"/>
    <w:rsid w:val="001D45B0"/>
    <w:rsid w:val="001F3F04"/>
    <w:rsid w:val="001F6796"/>
    <w:rsid w:val="002107C0"/>
    <w:rsid w:val="0021529A"/>
    <w:rsid w:val="00217D48"/>
    <w:rsid w:val="00234B51"/>
    <w:rsid w:val="00275A64"/>
    <w:rsid w:val="00291E43"/>
    <w:rsid w:val="002B142B"/>
    <w:rsid w:val="002B3B87"/>
    <w:rsid w:val="00305146"/>
    <w:rsid w:val="00310E23"/>
    <w:rsid w:val="00314160"/>
    <w:rsid w:val="0032538C"/>
    <w:rsid w:val="00325C37"/>
    <w:rsid w:val="00333594"/>
    <w:rsid w:val="0034648C"/>
    <w:rsid w:val="00346517"/>
    <w:rsid w:val="00354309"/>
    <w:rsid w:val="003624A7"/>
    <w:rsid w:val="00370D43"/>
    <w:rsid w:val="00384941"/>
    <w:rsid w:val="0039255D"/>
    <w:rsid w:val="003A6470"/>
    <w:rsid w:val="003C6BA4"/>
    <w:rsid w:val="003E76E2"/>
    <w:rsid w:val="00420C68"/>
    <w:rsid w:val="00430D67"/>
    <w:rsid w:val="00431880"/>
    <w:rsid w:val="0046054F"/>
    <w:rsid w:val="00467AC4"/>
    <w:rsid w:val="00477B54"/>
    <w:rsid w:val="004A0296"/>
    <w:rsid w:val="004B1F28"/>
    <w:rsid w:val="004B68D7"/>
    <w:rsid w:val="004F75FC"/>
    <w:rsid w:val="00514881"/>
    <w:rsid w:val="00514E09"/>
    <w:rsid w:val="00545297"/>
    <w:rsid w:val="00554F11"/>
    <w:rsid w:val="00571D7A"/>
    <w:rsid w:val="0057622D"/>
    <w:rsid w:val="00587CDC"/>
    <w:rsid w:val="005B7E1D"/>
    <w:rsid w:val="00667307"/>
    <w:rsid w:val="006954B4"/>
    <w:rsid w:val="006D1838"/>
    <w:rsid w:val="006D1B40"/>
    <w:rsid w:val="006F125E"/>
    <w:rsid w:val="00710604"/>
    <w:rsid w:val="00754831"/>
    <w:rsid w:val="0077092E"/>
    <w:rsid w:val="007730BC"/>
    <w:rsid w:val="00793454"/>
    <w:rsid w:val="007D5401"/>
    <w:rsid w:val="007E23C5"/>
    <w:rsid w:val="007E4248"/>
    <w:rsid w:val="007F5AC4"/>
    <w:rsid w:val="007F63A9"/>
    <w:rsid w:val="00806FB2"/>
    <w:rsid w:val="00824485"/>
    <w:rsid w:val="008473E8"/>
    <w:rsid w:val="0085656E"/>
    <w:rsid w:val="00876397"/>
    <w:rsid w:val="00880736"/>
    <w:rsid w:val="00893204"/>
    <w:rsid w:val="008A10DE"/>
    <w:rsid w:val="008A3B34"/>
    <w:rsid w:val="008A42B8"/>
    <w:rsid w:val="008A4D87"/>
    <w:rsid w:val="008B4E6C"/>
    <w:rsid w:val="008D71BD"/>
    <w:rsid w:val="008E7574"/>
    <w:rsid w:val="008F2C2C"/>
    <w:rsid w:val="008F7A52"/>
    <w:rsid w:val="00911FCE"/>
    <w:rsid w:val="00942587"/>
    <w:rsid w:val="00957381"/>
    <w:rsid w:val="00967D1F"/>
    <w:rsid w:val="009A1AAE"/>
    <w:rsid w:val="009F02FC"/>
    <w:rsid w:val="00A05C28"/>
    <w:rsid w:val="00A273D8"/>
    <w:rsid w:val="00A44C7E"/>
    <w:rsid w:val="00A52F90"/>
    <w:rsid w:val="00A866B8"/>
    <w:rsid w:val="00A86A3A"/>
    <w:rsid w:val="00A87E4C"/>
    <w:rsid w:val="00AA51DA"/>
    <w:rsid w:val="00AA7AF7"/>
    <w:rsid w:val="00AE38A9"/>
    <w:rsid w:val="00B24F28"/>
    <w:rsid w:val="00B4182F"/>
    <w:rsid w:val="00B64EC9"/>
    <w:rsid w:val="00B72EB1"/>
    <w:rsid w:val="00B833B7"/>
    <w:rsid w:val="00B90788"/>
    <w:rsid w:val="00B97175"/>
    <w:rsid w:val="00BA5E10"/>
    <w:rsid w:val="00BA74AC"/>
    <w:rsid w:val="00BD31BD"/>
    <w:rsid w:val="00BE06BE"/>
    <w:rsid w:val="00BE51F5"/>
    <w:rsid w:val="00C16BF4"/>
    <w:rsid w:val="00C24790"/>
    <w:rsid w:val="00C72E33"/>
    <w:rsid w:val="00CA2A0F"/>
    <w:rsid w:val="00CB276D"/>
    <w:rsid w:val="00CC4A7D"/>
    <w:rsid w:val="00CD6CE8"/>
    <w:rsid w:val="00CF1D99"/>
    <w:rsid w:val="00CF6669"/>
    <w:rsid w:val="00CF711D"/>
    <w:rsid w:val="00D00D75"/>
    <w:rsid w:val="00D20C7F"/>
    <w:rsid w:val="00D21F80"/>
    <w:rsid w:val="00D32F4E"/>
    <w:rsid w:val="00D3514D"/>
    <w:rsid w:val="00D36353"/>
    <w:rsid w:val="00D472AE"/>
    <w:rsid w:val="00D752DB"/>
    <w:rsid w:val="00D86DDE"/>
    <w:rsid w:val="00DA31E3"/>
    <w:rsid w:val="00DA6978"/>
    <w:rsid w:val="00DD3108"/>
    <w:rsid w:val="00DE018A"/>
    <w:rsid w:val="00DF57A3"/>
    <w:rsid w:val="00DF7549"/>
    <w:rsid w:val="00E2104C"/>
    <w:rsid w:val="00E24BC2"/>
    <w:rsid w:val="00E85C0A"/>
    <w:rsid w:val="00E86157"/>
    <w:rsid w:val="00EA6B1C"/>
    <w:rsid w:val="00EC0F9D"/>
    <w:rsid w:val="00EE2856"/>
    <w:rsid w:val="00F03341"/>
    <w:rsid w:val="00F10993"/>
    <w:rsid w:val="00F27BD0"/>
    <w:rsid w:val="00F44339"/>
    <w:rsid w:val="00FD036D"/>
    <w:rsid w:val="00FE3426"/>
    <w:rsid w:val="00FF1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1">
    <w:name w:val="heading 1"/>
    <w:aliases w:val="Stanluks 1"/>
    <w:basedOn w:val="Normalny"/>
    <w:next w:val="Normalny"/>
    <w:link w:val="Nagwek1Znak"/>
    <w:qFormat/>
    <w:rsid w:val="003624A7"/>
    <w:pPr>
      <w:keepNext/>
      <w:numPr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lear" w:pos="284"/>
        <w:tab w:val="num" w:pos="360"/>
      </w:tabs>
      <w:spacing w:before="720" w:after="120"/>
      <w:ind w:left="360" w:hanging="360"/>
      <w:outlineLvl w:val="0"/>
    </w:pPr>
    <w:rPr>
      <w:rFonts w:ascii="Arial Narrow" w:eastAsia="Times New Roman" w:hAnsi="Arial Narrow" w:cs="Arial"/>
      <w:b/>
      <w:bCs/>
      <w:smallCaps/>
      <w:kern w:val="32"/>
      <w:sz w:val="28"/>
      <w:szCs w:val="32"/>
      <w:bdr w:val="none" w:sz="0" w:space="0" w:color="auto"/>
      <w:lang w:val="pl-PL" w:eastAsia="pl-PL"/>
    </w:rPr>
  </w:style>
  <w:style w:type="paragraph" w:styleId="Nagwek2">
    <w:name w:val="heading 2"/>
    <w:aliases w:val="Stanluks 2"/>
    <w:basedOn w:val="Normalny"/>
    <w:next w:val="Normalny"/>
    <w:link w:val="Nagwek2Znak"/>
    <w:qFormat/>
    <w:rsid w:val="003624A7"/>
    <w:pPr>
      <w:keepNext/>
      <w:numPr>
        <w:ilvl w:val="1"/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lear" w:pos="425"/>
        <w:tab w:val="num" w:pos="720"/>
      </w:tabs>
      <w:spacing w:before="480" w:after="120"/>
      <w:ind w:left="720" w:hanging="720"/>
      <w:outlineLvl w:val="1"/>
    </w:pPr>
    <w:rPr>
      <w:rFonts w:ascii="Arial Narrow" w:eastAsia="Times New Roman" w:hAnsi="Arial Narrow" w:cs="Arial"/>
      <w:b/>
      <w:bCs/>
      <w:iCs/>
      <w:szCs w:val="28"/>
      <w:bdr w:val="none" w:sz="0" w:space="0" w:color="auto"/>
      <w:lang w:val="pl-PL" w:eastAsia="pl-PL"/>
    </w:rPr>
  </w:style>
  <w:style w:type="paragraph" w:styleId="Nagwek3">
    <w:name w:val="heading 3"/>
    <w:aliases w:val="Stanluks 3"/>
    <w:basedOn w:val="Normalny"/>
    <w:next w:val="Normalny"/>
    <w:link w:val="Nagwek3Znak"/>
    <w:qFormat/>
    <w:rsid w:val="003624A7"/>
    <w:pPr>
      <w:keepNext/>
      <w:numPr>
        <w:ilvl w:val="2"/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0" w:after="120"/>
      <w:outlineLvl w:val="2"/>
    </w:pPr>
    <w:rPr>
      <w:rFonts w:ascii="Arial Narrow" w:eastAsia="Times New Roman" w:hAnsi="Arial Narrow" w:cs="Arial"/>
      <w:bCs/>
      <w:szCs w:val="26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aliases w:val="Stanluks 1 Znak"/>
    <w:basedOn w:val="Domylnaczcionkaakapitu"/>
    <w:link w:val="Nagwek1"/>
    <w:rsid w:val="003624A7"/>
    <w:rPr>
      <w:rFonts w:ascii="Arial Narrow" w:eastAsia="Times New Roman" w:hAnsi="Arial Narrow" w:cs="Arial"/>
      <w:b/>
      <w:bCs/>
      <w:smallCaps/>
      <w:kern w:val="32"/>
      <w:sz w:val="28"/>
      <w:szCs w:val="32"/>
      <w:bdr w:val="none" w:sz="0" w:space="0" w:color="auto"/>
    </w:rPr>
  </w:style>
  <w:style w:type="character" w:customStyle="1" w:styleId="Nagwek2Znak">
    <w:name w:val="Nagłówek 2 Znak"/>
    <w:aliases w:val="Stanluks 2 Znak"/>
    <w:basedOn w:val="Domylnaczcionkaakapitu"/>
    <w:link w:val="Nagwek2"/>
    <w:rsid w:val="003624A7"/>
    <w:rPr>
      <w:rFonts w:ascii="Arial Narrow" w:eastAsia="Times New Roman" w:hAnsi="Arial Narrow" w:cs="Arial"/>
      <w:b/>
      <w:bCs/>
      <w:iCs/>
      <w:sz w:val="24"/>
      <w:szCs w:val="28"/>
      <w:bdr w:val="none" w:sz="0" w:space="0" w:color="auto"/>
    </w:rPr>
  </w:style>
  <w:style w:type="character" w:customStyle="1" w:styleId="Nagwek3Znak">
    <w:name w:val="Nagłówek 3 Znak"/>
    <w:aliases w:val="Stanluks 3 Znak"/>
    <w:basedOn w:val="Domylnaczcionkaakapitu"/>
    <w:link w:val="Nagwek3"/>
    <w:rsid w:val="003624A7"/>
    <w:rPr>
      <w:rFonts w:ascii="Arial Narrow" w:eastAsia="Times New Roman" w:hAnsi="Arial Narrow" w:cs="Arial"/>
      <w:bCs/>
      <w:sz w:val="24"/>
      <w:szCs w:val="26"/>
      <w:bdr w:val="none" w:sz="0" w:space="0" w:color="auto"/>
    </w:rPr>
  </w:style>
  <w:style w:type="paragraph" w:customStyle="1" w:styleId="Stanlukstekst">
    <w:name w:val="Stanluks tekst"/>
    <w:basedOn w:val="Normalny"/>
    <w:link w:val="StanlukstekstZnak"/>
    <w:qFormat/>
    <w:rsid w:val="003624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/>
      <w:jc w:val="both"/>
    </w:pPr>
    <w:rPr>
      <w:rFonts w:ascii="Arial Narrow" w:eastAsia="Times New Roman" w:hAnsi="Arial Narrow"/>
      <w:szCs w:val="32"/>
      <w:bdr w:val="none" w:sz="0" w:space="0" w:color="auto"/>
      <w:lang w:val="pl-PL" w:eastAsia="pl-PL"/>
    </w:rPr>
  </w:style>
  <w:style w:type="paragraph" w:customStyle="1" w:styleId="Stanlukspk1">
    <w:name w:val="Stanluks pk1"/>
    <w:basedOn w:val="Normalny"/>
    <w:qFormat/>
    <w:rsid w:val="003624A7"/>
    <w:pPr>
      <w:numPr>
        <w:numId w:val="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ascii="Arial Narrow" w:eastAsia="Times New Roman" w:hAnsi="Arial Narrow" w:cs="Arial"/>
      <w:bCs/>
      <w:szCs w:val="32"/>
      <w:bdr w:val="none" w:sz="0" w:space="0" w:color="auto"/>
      <w:lang w:val="pl-PL" w:eastAsia="pl-PL"/>
    </w:rPr>
  </w:style>
  <w:style w:type="character" w:customStyle="1" w:styleId="StanlukstekstZnak">
    <w:name w:val="Stanluks tekst Znak"/>
    <w:basedOn w:val="Domylnaczcionkaakapitu"/>
    <w:link w:val="Stanlukstekst"/>
    <w:rsid w:val="003624A7"/>
    <w:rPr>
      <w:rFonts w:ascii="Arial Narrow" w:eastAsia="Times New Roman" w:hAnsi="Arial Narrow"/>
      <w:sz w:val="24"/>
      <w:szCs w:val="32"/>
      <w:bdr w:val="none" w:sz="0" w:space="0" w:color="auto"/>
    </w:rPr>
  </w:style>
  <w:style w:type="paragraph" w:customStyle="1" w:styleId="Stanlukspunkt1">
    <w:name w:val="Stanluk spunkt 1"/>
    <w:basedOn w:val="Normalny"/>
    <w:link w:val="Stanlukspunkt1Znak"/>
    <w:rsid w:val="003624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567"/>
      </w:tabs>
      <w:ind w:left="567" w:hanging="283"/>
    </w:pPr>
    <w:rPr>
      <w:rFonts w:ascii="Arial Narrow" w:eastAsia="Times New Roman" w:hAnsi="Arial Narrow" w:cs="Arial"/>
      <w:bCs/>
      <w:szCs w:val="32"/>
      <w:bdr w:val="none" w:sz="0" w:space="0" w:color="auto"/>
      <w:lang w:val="pl-PL" w:eastAsia="pl-PL"/>
    </w:rPr>
  </w:style>
  <w:style w:type="character" w:customStyle="1" w:styleId="Stanlukspunkt1Znak">
    <w:name w:val="Stanluk spunkt 1 Znak"/>
    <w:link w:val="Stanlukspunkt1"/>
    <w:rsid w:val="003624A7"/>
    <w:rPr>
      <w:rFonts w:ascii="Arial Narrow" w:eastAsia="Times New Roman" w:hAnsi="Arial Narrow" w:cs="Arial"/>
      <w:bCs/>
      <w:sz w:val="24"/>
      <w:szCs w:val="32"/>
      <w:bdr w:val="none" w:sz="0" w:space="0" w:color="auto"/>
    </w:rPr>
  </w:style>
  <w:style w:type="character" w:customStyle="1" w:styleId="Teksttreci">
    <w:name w:val="Tekst treści_"/>
    <w:basedOn w:val="Domylnaczcionkaakapitu"/>
    <w:link w:val="Teksttreci0"/>
    <w:locked/>
    <w:rsid w:val="00710604"/>
    <w:rPr>
      <w:rFonts w:eastAsia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106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40" w:line="360" w:lineRule="auto"/>
      <w:jc w:val="both"/>
    </w:pPr>
    <w:rPr>
      <w:rFonts w:eastAsia="Times New Roman"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1">
    <w:name w:val="heading 1"/>
    <w:aliases w:val="Stanluks 1"/>
    <w:basedOn w:val="Normalny"/>
    <w:next w:val="Normalny"/>
    <w:link w:val="Nagwek1Znak"/>
    <w:qFormat/>
    <w:rsid w:val="003624A7"/>
    <w:pPr>
      <w:keepNext/>
      <w:numPr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lear" w:pos="284"/>
        <w:tab w:val="num" w:pos="360"/>
      </w:tabs>
      <w:spacing w:before="720" w:after="120"/>
      <w:ind w:left="360" w:hanging="360"/>
      <w:outlineLvl w:val="0"/>
    </w:pPr>
    <w:rPr>
      <w:rFonts w:ascii="Arial Narrow" w:eastAsia="Times New Roman" w:hAnsi="Arial Narrow" w:cs="Arial"/>
      <w:b/>
      <w:bCs/>
      <w:smallCaps/>
      <w:kern w:val="32"/>
      <w:sz w:val="28"/>
      <w:szCs w:val="32"/>
      <w:bdr w:val="none" w:sz="0" w:space="0" w:color="auto"/>
      <w:lang w:val="pl-PL" w:eastAsia="pl-PL"/>
    </w:rPr>
  </w:style>
  <w:style w:type="paragraph" w:styleId="Nagwek2">
    <w:name w:val="heading 2"/>
    <w:aliases w:val="Stanluks 2"/>
    <w:basedOn w:val="Normalny"/>
    <w:next w:val="Normalny"/>
    <w:link w:val="Nagwek2Znak"/>
    <w:qFormat/>
    <w:rsid w:val="003624A7"/>
    <w:pPr>
      <w:keepNext/>
      <w:numPr>
        <w:ilvl w:val="1"/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lear" w:pos="425"/>
        <w:tab w:val="num" w:pos="720"/>
      </w:tabs>
      <w:spacing w:before="480" w:after="120"/>
      <w:ind w:left="720" w:hanging="720"/>
      <w:outlineLvl w:val="1"/>
    </w:pPr>
    <w:rPr>
      <w:rFonts w:ascii="Arial Narrow" w:eastAsia="Times New Roman" w:hAnsi="Arial Narrow" w:cs="Arial"/>
      <w:b/>
      <w:bCs/>
      <w:iCs/>
      <w:szCs w:val="28"/>
      <w:bdr w:val="none" w:sz="0" w:space="0" w:color="auto"/>
      <w:lang w:val="pl-PL" w:eastAsia="pl-PL"/>
    </w:rPr>
  </w:style>
  <w:style w:type="paragraph" w:styleId="Nagwek3">
    <w:name w:val="heading 3"/>
    <w:aliases w:val="Stanluks 3"/>
    <w:basedOn w:val="Normalny"/>
    <w:next w:val="Normalny"/>
    <w:link w:val="Nagwek3Znak"/>
    <w:qFormat/>
    <w:rsid w:val="003624A7"/>
    <w:pPr>
      <w:keepNext/>
      <w:numPr>
        <w:ilvl w:val="2"/>
        <w:numId w:val="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0" w:after="120"/>
      <w:outlineLvl w:val="2"/>
    </w:pPr>
    <w:rPr>
      <w:rFonts w:ascii="Arial Narrow" w:eastAsia="Times New Roman" w:hAnsi="Arial Narrow" w:cs="Arial"/>
      <w:bCs/>
      <w:szCs w:val="26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pl-PL" w:eastAsia="pl-PL"/>
    </w:rPr>
  </w:style>
  <w:style w:type="table" w:styleId="Tabela-Siatka">
    <w:name w:val="Table Grid"/>
    <w:basedOn w:val="Standardowy"/>
    <w:uiPriority w:val="59"/>
    <w:rsid w:val="003C6B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aliases w:val="Stanluks 1 Znak"/>
    <w:basedOn w:val="Domylnaczcionkaakapitu"/>
    <w:link w:val="Nagwek1"/>
    <w:rsid w:val="003624A7"/>
    <w:rPr>
      <w:rFonts w:ascii="Arial Narrow" w:eastAsia="Times New Roman" w:hAnsi="Arial Narrow" w:cs="Arial"/>
      <w:b/>
      <w:bCs/>
      <w:smallCaps/>
      <w:kern w:val="32"/>
      <w:sz w:val="28"/>
      <w:szCs w:val="32"/>
      <w:bdr w:val="none" w:sz="0" w:space="0" w:color="auto"/>
    </w:rPr>
  </w:style>
  <w:style w:type="character" w:customStyle="1" w:styleId="Nagwek2Znak">
    <w:name w:val="Nagłówek 2 Znak"/>
    <w:aliases w:val="Stanluks 2 Znak"/>
    <w:basedOn w:val="Domylnaczcionkaakapitu"/>
    <w:link w:val="Nagwek2"/>
    <w:rsid w:val="003624A7"/>
    <w:rPr>
      <w:rFonts w:ascii="Arial Narrow" w:eastAsia="Times New Roman" w:hAnsi="Arial Narrow" w:cs="Arial"/>
      <w:b/>
      <w:bCs/>
      <w:iCs/>
      <w:sz w:val="24"/>
      <w:szCs w:val="28"/>
      <w:bdr w:val="none" w:sz="0" w:space="0" w:color="auto"/>
    </w:rPr>
  </w:style>
  <w:style w:type="character" w:customStyle="1" w:styleId="Nagwek3Znak">
    <w:name w:val="Nagłówek 3 Znak"/>
    <w:aliases w:val="Stanluks 3 Znak"/>
    <w:basedOn w:val="Domylnaczcionkaakapitu"/>
    <w:link w:val="Nagwek3"/>
    <w:rsid w:val="003624A7"/>
    <w:rPr>
      <w:rFonts w:ascii="Arial Narrow" w:eastAsia="Times New Roman" w:hAnsi="Arial Narrow" w:cs="Arial"/>
      <w:bCs/>
      <w:sz w:val="24"/>
      <w:szCs w:val="26"/>
      <w:bdr w:val="none" w:sz="0" w:space="0" w:color="auto"/>
    </w:rPr>
  </w:style>
  <w:style w:type="paragraph" w:customStyle="1" w:styleId="Stanlukstekst">
    <w:name w:val="Stanluks tekst"/>
    <w:basedOn w:val="Normalny"/>
    <w:link w:val="StanlukstekstZnak"/>
    <w:qFormat/>
    <w:rsid w:val="003624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/>
      <w:jc w:val="both"/>
    </w:pPr>
    <w:rPr>
      <w:rFonts w:ascii="Arial Narrow" w:eastAsia="Times New Roman" w:hAnsi="Arial Narrow"/>
      <w:szCs w:val="32"/>
      <w:bdr w:val="none" w:sz="0" w:space="0" w:color="auto"/>
      <w:lang w:val="pl-PL" w:eastAsia="pl-PL"/>
    </w:rPr>
  </w:style>
  <w:style w:type="paragraph" w:customStyle="1" w:styleId="Stanlukspk1">
    <w:name w:val="Stanluks pk1"/>
    <w:basedOn w:val="Normalny"/>
    <w:qFormat/>
    <w:rsid w:val="003624A7"/>
    <w:pPr>
      <w:numPr>
        <w:numId w:val="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ascii="Arial Narrow" w:eastAsia="Times New Roman" w:hAnsi="Arial Narrow" w:cs="Arial"/>
      <w:bCs/>
      <w:szCs w:val="32"/>
      <w:bdr w:val="none" w:sz="0" w:space="0" w:color="auto"/>
      <w:lang w:val="pl-PL" w:eastAsia="pl-PL"/>
    </w:rPr>
  </w:style>
  <w:style w:type="character" w:customStyle="1" w:styleId="StanlukstekstZnak">
    <w:name w:val="Stanluks tekst Znak"/>
    <w:basedOn w:val="Domylnaczcionkaakapitu"/>
    <w:link w:val="Stanlukstekst"/>
    <w:rsid w:val="003624A7"/>
    <w:rPr>
      <w:rFonts w:ascii="Arial Narrow" w:eastAsia="Times New Roman" w:hAnsi="Arial Narrow"/>
      <w:sz w:val="24"/>
      <w:szCs w:val="32"/>
      <w:bdr w:val="none" w:sz="0" w:space="0" w:color="auto"/>
    </w:rPr>
  </w:style>
  <w:style w:type="paragraph" w:customStyle="1" w:styleId="Stanlukspunkt1">
    <w:name w:val="Stanluk spunkt 1"/>
    <w:basedOn w:val="Normalny"/>
    <w:link w:val="Stanlukspunkt1Znak"/>
    <w:rsid w:val="003624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567"/>
      </w:tabs>
      <w:ind w:left="567" w:hanging="283"/>
    </w:pPr>
    <w:rPr>
      <w:rFonts w:ascii="Arial Narrow" w:eastAsia="Times New Roman" w:hAnsi="Arial Narrow" w:cs="Arial"/>
      <w:bCs/>
      <w:szCs w:val="32"/>
      <w:bdr w:val="none" w:sz="0" w:space="0" w:color="auto"/>
      <w:lang w:val="pl-PL" w:eastAsia="pl-PL"/>
    </w:rPr>
  </w:style>
  <w:style w:type="character" w:customStyle="1" w:styleId="Stanlukspunkt1Znak">
    <w:name w:val="Stanluk spunkt 1 Znak"/>
    <w:link w:val="Stanlukspunkt1"/>
    <w:rsid w:val="003624A7"/>
    <w:rPr>
      <w:rFonts w:ascii="Arial Narrow" w:eastAsia="Times New Roman" w:hAnsi="Arial Narrow" w:cs="Arial"/>
      <w:bCs/>
      <w:sz w:val="24"/>
      <w:szCs w:val="32"/>
      <w:bdr w:val="none" w:sz="0" w:space="0" w:color="auto"/>
    </w:rPr>
  </w:style>
  <w:style w:type="character" w:customStyle="1" w:styleId="Teksttreci">
    <w:name w:val="Tekst treści_"/>
    <w:basedOn w:val="Domylnaczcionkaakapitu"/>
    <w:link w:val="Teksttreci0"/>
    <w:locked/>
    <w:rsid w:val="00710604"/>
    <w:rPr>
      <w:rFonts w:eastAsia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106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40" w:line="360" w:lineRule="auto"/>
      <w:jc w:val="both"/>
    </w:pPr>
    <w:rPr>
      <w:rFonts w:eastAsia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97EF7-AFFE-4E9F-A108-1D979E0F1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31</cp:revision>
  <cp:lastPrinted>2021-06-30T06:53:00Z</cp:lastPrinted>
  <dcterms:created xsi:type="dcterms:W3CDTF">2021-04-26T11:39:00Z</dcterms:created>
  <dcterms:modified xsi:type="dcterms:W3CDTF">2021-07-09T13:10:00Z</dcterms:modified>
</cp:coreProperties>
</file>