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CBA" w:rsidRDefault="00D57CBA" w:rsidP="00D57CBA">
      <w:pPr>
        <w:pStyle w:val="Akapitzlist"/>
        <w:ind w:left="0"/>
        <w:jc w:val="right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Załącznik nr </w:t>
      </w:r>
      <w:r w:rsidR="00C022DC">
        <w:rPr>
          <w:rFonts w:ascii="Acumin Pro" w:eastAsia="Arial Unicode MS" w:hAnsi="Acumin Pro"/>
          <w:sz w:val="20"/>
          <w:szCs w:val="20"/>
        </w:rPr>
        <w:t>5</w:t>
      </w:r>
      <w:bookmarkStart w:id="0" w:name="_GoBack"/>
      <w:bookmarkEnd w:id="0"/>
      <w:r>
        <w:rPr>
          <w:rFonts w:ascii="Acumin Pro" w:eastAsia="Arial Unicode MS" w:hAnsi="Acumin Pro"/>
          <w:sz w:val="20"/>
          <w:szCs w:val="20"/>
        </w:rPr>
        <w:t xml:space="preserve"> do AZ.281.4</w:t>
      </w:r>
      <w:r w:rsidR="00EE7FB1">
        <w:rPr>
          <w:rFonts w:ascii="Acumin Pro" w:eastAsia="Arial Unicode MS" w:hAnsi="Acumin Pro"/>
          <w:sz w:val="20"/>
          <w:szCs w:val="20"/>
        </w:rPr>
        <w:t>6</w:t>
      </w:r>
      <w:r>
        <w:rPr>
          <w:rFonts w:ascii="Acumin Pro" w:eastAsia="Arial Unicode MS" w:hAnsi="Acumin Pro"/>
          <w:sz w:val="20"/>
          <w:szCs w:val="20"/>
        </w:rPr>
        <w:t>.U.2021</w:t>
      </w: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Dostarczenie sprzętu oświetleniowego i jego montaż w przestrzeni wystawy czasowej </w:t>
      </w:r>
      <w:r>
        <w:rPr>
          <w:rFonts w:ascii="Acumin Pro" w:hAnsi="Acumin Pro"/>
          <w:b/>
          <w:i/>
          <w:sz w:val="20"/>
          <w:szCs w:val="20"/>
        </w:rPr>
        <w:t>„</w:t>
      </w:r>
      <w:proofErr w:type="spellStart"/>
      <w:r>
        <w:rPr>
          <w:rFonts w:ascii="Acumin Pro" w:hAnsi="Acumin Pro"/>
          <w:b/>
          <w:i/>
          <w:sz w:val="20"/>
          <w:szCs w:val="20"/>
        </w:rPr>
        <w:t>Vilhelm</w:t>
      </w:r>
      <w:proofErr w:type="spellEnd"/>
      <w:r>
        <w:rPr>
          <w:rFonts w:ascii="Acumin Pro" w:hAnsi="Acumin Pro"/>
          <w:b/>
          <w:i/>
          <w:sz w:val="20"/>
          <w:szCs w:val="20"/>
        </w:rPr>
        <w:t xml:space="preserve"> </w:t>
      </w:r>
      <w:proofErr w:type="spellStart"/>
      <w:r>
        <w:rPr>
          <w:rFonts w:ascii="Acumin Pro" w:hAnsi="Acumin Pro"/>
          <w:b/>
          <w:i/>
          <w:sz w:val="20"/>
          <w:szCs w:val="20"/>
        </w:rPr>
        <w:t>Hammershoi</w:t>
      </w:r>
      <w:proofErr w:type="spellEnd"/>
      <w:r>
        <w:rPr>
          <w:rFonts w:ascii="Acumin Pro" w:hAnsi="Acumin Pro"/>
          <w:b/>
          <w:i/>
          <w:sz w:val="20"/>
          <w:szCs w:val="20"/>
        </w:rPr>
        <w:t>. Światło i cisza”</w:t>
      </w:r>
    </w:p>
    <w:p w:rsidR="003D3712" w:rsidRDefault="003D3712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212897"/>
    <w:rsid w:val="003D3712"/>
    <w:rsid w:val="004128AF"/>
    <w:rsid w:val="00C022DC"/>
    <w:rsid w:val="00D57CBA"/>
    <w:rsid w:val="00E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C95EB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757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6</cp:revision>
  <cp:lastPrinted>2021-08-19T08:19:00Z</cp:lastPrinted>
  <dcterms:created xsi:type="dcterms:W3CDTF">2021-07-30T08:56:00Z</dcterms:created>
  <dcterms:modified xsi:type="dcterms:W3CDTF">2021-08-19T08:20:00Z</dcterms:modified>
</cp:coreProperties>
</file>