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A3B" w:rsidRPr="004C1865" w:rsidRDefault="000A1D98" w:rsidP="00995A3B">
      <w:pPr>
        <w:rPr>
          <w:rFonts w:ascii="Acumin Pro" w:hAnsi="Acumin Pro"/>
          <w:sz w:val="20"/>
          <w:lang w:val="pl-PL"/>
        </w:rPr>
      </w:pPr>
      <w:r w:rsidRPr="004C1865">
        <w:rPr>
          <w:rFonts w:ascii="Acumin Pro" w:hAnsi="Acumin Pro"/>
          <w:sz w:val="20"/>
          <w:lang w:val="pl-PL"/>
        </w:rPr>
        <w:t>AZ.281.</w:t>
      </w:r>
      <w:r w:rsidR="004C1865" w:rsidRPr="004C1865">
        <w:rPr>
          <w:rFonts w:ascii="Acumin Pro" w:hAnsi="Acumin Pro"/>
          <w:sz w:val="20"/>
          <w:lang w:val="pl-PL"/>
        </w:rPr>
        <w:t>50</w:t>
      </w:r>
      <w:r w:rsidR="00C31A6B" w:rsidRPr="004C1865">
        <w:rPr>
          <w:rFonts w:ascii="Acumin Pro" w:hAnsi="Acumin Pro"/>
          <w:sz w:val="20"/>
          <w:lang w:val="pl-PL"/>
        </w:rPr>
        <w:t>.U.2021</w:t>
      </w:r>
      <w:r w:rsidR="00995A3B" w:rsidRPr="004C1865">
        <w:rPr>
          <w:rFonts w:ascii="Acumin Pro" w:hAnsi="Acumin Pro"/>
          <w:sz w:val="20"/>
          <w:lang w:val="pl-PL"/>
        </w:rPr>
        <w:t xml:space="preserve">                                                                                               </w:t>
      </w:r>
    </w:p>
    <w:p w:rsidR="00995A3B" w:rsidRPr="00774D39" w:rsidRDefault="000A0D83" w:rsidP="00995A3B">
      <w:pPr>
        <w:jc w:val="right"/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</w:t>
      </w:r>
      <w:r w:rsidR="00553258">
        <w:rPr>
          <w:rFonts w:ascii="Acumin Pro" w:hAnsi="Acumin Pro"/>
          <w:sz w:val="22"/>
          <w:szCs w:val="22"/>
          <w:lang w:val="pl-PL"/>
        </w:rPr>
        <w:t xml:space="preserve">Poznań, </w:t>
      </w:r>
      <w:r w:rsidR="004C1865">
        <w:rPr>
          <w:rFonts w:ascii="Acumin Pro" w:hAnsi="Acumin Pro"/>
          <w:sz w:val="22"/>
          <w:szCs w:val="22"/>
          <w:lang w:val="pl-PL"/>
        </w:rPr>
        <w:t>22</w:t>
      </w:r>
      <w:r w:rsidR="000A1D98">
        <w:rPr>
          <w:rFonts w:ascii="Acumin Pro" w:hAnsi="Acumin Pro"/>
          <w:sz w:val="22"/>
          <w:szCs w:val="22"/>
          <w:lang w:val="pl-PL"/>
        </w:rPr>
        <w:t>.0</w:t>
      </w:r>
      <w:r w:rsidR="004C1865">
        <w:rPr>
          <w:rFonts w:ascii="Acumin Pro" w:hAnsi="Acumin Pro"/>
          <w:sz w:val="22"/>
          <w:szCs w:val="22"/>
          <w:lang w:val="pl-PL"/>
        </w:rPr>
        <w:t>9</w:t>
      </w:r>
      <w:r w:rsidR="00995A3B" w:rsidRPr="00774D39">
        <w:rPr>
          <w:rFonts w:ascii="Acumin Pro" w:hAnsi="Acumin Pro"/>
          <w:sz w:val="22"/>
          <w:szCs w:val="22"/>
          <w:lang w:val="pl-PL"/>
        </w:rPr>
        <w:t>.2021</w:t>
      </w: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C50948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>
        <w:rPr>
          <w:rFonts w:ascii="Acumin Pro" w:hAnsi="Acumin Pro"/>
          <w:b/>
          <w:sz w:val="32"/>
          <w:szCs w:val="32"/>
          <w:lang w:val="pl-PL"/>
        </w:rPr>
        <w:t>UNIEWAŻNIENIE</w:t>
      </w:r>
    </w:p>
    <w:p w:rsidR="00995A3B" w:rsidRPr="00774D39" w:rsidRDefault="00995A3B" w:rsidP="00995A3B">
      <w:pPr>
        <w:rPr>
          <w:rFonts w:ascii="Acumin Pro" w:hAnsi="Acumin Pro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>W zapytaniu ofertowym prowadzonym na podstawie wewnętrznego Regulaminu udzielania zamówień publicznych o wartości nieprzekraczającej 130 000 złotych netto</w:t>
      </w: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0A1D98" w:rsidRPr="000A1D98" w:rsidRDefault="00995A3B" w:rsidP="000A1D98">
      <w:pPr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0A1D98">
        <w:rPr>
          <w:rFonts w:ascii="Acumin Pro" w:hAnsi="Acumin Pro"/>
          <w:sz w:val="20"/>
          <w:szCs w:val="20"/>
          <w:lang w:val="pl-PL"/>
        </w:rPr>
        <w:t xml:space="preserve">p.n. </w:t>
      </w:r>
      <w:r w:rsidR="000A1D98" w:rsidRPr="000A1D98">
        <w:rPr>
          <w:rFonts w:ascii="Acumin Pro" w:hAnsi="Acumin Pro"/>
          <w:b/>
          <w:sz w:val="20"/>
          <w:szCs w:val="20"/>
          <w:lang w:val="pl-PL"/>
        </w:rPr>
        <w:t>„</w:t>
      </w:r>
      <w:proofErr w:type="spellStart"/>
      <w:r w:rsidR="004C1865">
        <w:rPr>
          <w:rFonts w:ascii="Acumin Pro" w:hAnsi="Acumin Pro"/>
          <w:b/>
          <w:sz w:val="20"/>
          <w:szCs w:val="20"/>
        </w:rPr>
        <w:t>zakup</w:t>
      </w:r>
      <w:proofErr w:type="spellEnd"/>
      <w:r w:rsidR="004C1865">
        <w:rPr>
          <w:rFonts w:ascii="Acumin Pro" w:hAnsi="Acumin Pro"/>
          <w:b/>
          <w:sz w:val="20"/>
          <w:szCs w:val="20"/>
        </w:rPr>
        <w:t xml:space="preserve"> </w:t>
      </w:r>
      <w:r w:rsidR="004C1865" w:rsidRPr="005B04EB">
        <w:rPr>
          <w:rFonts w:ascii="Acumin Pro" w:hAnsi="Acumin Pro"/>
          <w:b/>
          <w:sz w:val="20"/>
          <w:szCs w:val="20"/>
          <w:lang w:val="pl-PL"/>
        </w:rPr>
        <w:t>i dostarczenie do siedziby Zamawiającego fabrycznie nowych i oryginalnych tuszy oraz tonerów do</w:t>
      </w:r>
      <w:r w:rsidR="004C1865">
        <w:rPr>
          <w:rFonts w:ascii="Acumin Pro" w:hAnsi="Acumin Pro"/>
          <w:b/>
          <w:sz w:val="20"/>
          <w:szCs w:val="20"/>
          <w:lang w:val="pl-PL"/>
        </w:rPr>
        <w:t xml:space="preserve"> drukarek i </w:t>
      </w:r>
      <w:r w:rsidR="004C1865" w:rsidRPr="005B04EB">
        <w:rPr>
          <w:rFonts w:ascii="Acumin Pro" w:hAnsi="Acumin Pro"/>
          <w:b/>
          <w:sz w:val="20"/>
          <w:szCs w:val="20"/>
          <w:lang w:val="pl-PL"/>
        </w:rPr>
        <w:t>kserokopiarek</w:t>
      </w:r>
      <w:r w:rsidR="004C1865">
        <w:rPr>
          <w:rFonts w:ascii="Acumin Pro" w:hAnsi="Acumin Pro"/>
          <w:b/>
          <w:sz w:val="20"/>
          <w:szCs w:val="20"/>
          <w:lang w:val="pl-PL"/>
        </w:rPr>
        <w:t>, a także</w:t>
      </w:r>
      <w:r w:rsidR="004C1865" w:rsidRPr="005B04EB">
        <w:rPr>
          <w:rFonts w:ascii="Acumin Pro" w:hAnsi="Acumin Pro"/>
          <w:b/>
          <w:sz w:val="20"/>
          <w:szCs w:val="20"/>
          <w:lang w:val="pl-PL"/>
        </w:rPr>
        <w:t xml:space="preserve"> zabranie pustych, zużytych tuszy i tonerów</w:t>
      </w:r>
      <w:r w:rsidR="000A1D98" w:rsidRPr="000A1D98">
        <w:rPr>
          <w:rFonts w:ascii="Acumin Pro" w:hAnsi="Acumin Pro"/>
          <w:b/>
          <w:sz w:val="20"/>
          <w:szCs w:val="20"/>
          <w:lang w:val="pl-PL"/>
        </w:rPr>
        <w:t>”</w:t>
      </w:r>
      <w:r w:rsidR="000A1D98" w:rsidRPr="000A1D98">
        <w:rPr>
          <w:rFonts w:ascii="Acumin Pro" w:hAnsi="Acumin Pro"/>
          <w:sz w:val="20"/>
          <w:szCs w:val="20"/>
          <w:lang w:val="pl-PL"/>
        </w:rPr>
        <w:t xml:space="preserve">- znak sprawy </w:t>
      </w:r>
      <w:r w:rsidR="000A1D98" w:rsidRPr="000A1D98">
        <w:rPr>
          <w:rFonts w:ascii="Acumin Pro" w:hAnsi="Acumin Pro"/>
          <w:color w:val="000000" w:themeColor="text1"/>
          <w:sz w:val="20"/>
          <w:szCs w:val="20"/>
          <w:lang w:val="pl-PL"/>
        </w:rPr>
        <w:t>AZ.281.</w:t>
      </w:r>
      <w:r w:rsidR="004C1865">
        <w:rPr>
          <w:rFonts w:ascii="Acumin Pro" w:hAnsi="Acumin Pro"/>
          <w:color w:val="000000" w:themeColor="text1"/>
          <w:sz w:val="20"/>
          <w:szCs w:val="20"/>
          <w:lang w:val="pl-PL"/>
        </w:rPr>
        <w:t>50</w:t>
      </w:r>
      <w:r w:rsidR="000A1D98" w:rsidRPr="000A1D98">
        <w:rPr>
          <w:rFonts w:ascii="Acumin Pro" w:hAnsi="Acumin Pro"/>
          <w:color w:val="000000" w:themeColor="text1"/>
          <w:sz w:val="20"/>
          <w:szCs w:val="20"/>
          <w:lang w:val="pl-PL"/>
        </w:rPr>
        <w:t>.U.2021</w:t>
      </w:r>
    </w:p>
    <w:p w:rsidR="00886BB0" w:rsidRPr="000A1D98" w:rsidRDefault="00886BB0" w:rsidP="000A1D98">
      <w:pPr>
        <w:jc w:val="both"/>
        <w:rPr>
          <w:rFonts w:ascii="Acumin Pro" w:hAnsi="Acumin Pro"/>
          <w:b/>
          <w:color w:val="000000" w:themeColor="text1"/>
          <w:sz w:val="22"/>
          <w:szCs w:val="22"/>
          <w:lang w:val="pl-PL"/>
        </w:rPr>
      </w:pPr>
    </w:p>
    <w:p w:rsidR="00C31A6B" w:rsidRPr="00886BB0" w:rsidRDefault="00C31A6B" w:rsidP="00C31A6B">
      <w:pPr>
        <w:rPr>
          <w:rFonts w:ascii="Acumin Pro" w:hAnsi="Acumin Pro"/>
          <w:b/>
          <w:sz w:val="22"/>
          <w:szCs w:val="22"/>
          <w:lang w:val="pl-PL"/>
        </w:rPr>
      </w:pPr>
    </w:p>
    <w:p w:rsidR="00995A3B" w:rsidRPr="00475A06" w:rsidRDefault="004C1865" w:rsidP="00A467B3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eastAsiaTheme="minorHAnsi" w:hAnsi="Acumin Pro"/>
          <w:sz w:val="22"/>
          <w:szCs w:val="22"/>
          <w:bdr w:val="none" w:sz="0" w:space="0" w:color="auto"/>
          <w:lang w:val="pl-PL"/>
        </w:rPr>
        <w:t xml:space="preserve">Zamawiający unieważnia postępowanie w związku z problem z pocztą elektroniczną, przez który </w:t>
      </w:r>
      <w:r w:rsidR="008E68B7">
        <w:rPr>
          <w:rFonts w:ascii="Acumin Pro" w:eastAsiaTheme="minorHAnsi" w:hAnsi="Acumin Pro"/>
          <w:sz w:val="22"/>
          <w:szCs w:val="22"/>
          <w:bdr w:val="none" w:sz="0" w:space="0" w:color="auto"/>
          <w:lang w:val="pl-PL"/>
        </w:rPr>
        <w:t xml:space="preserve">do </w:t>
      </w:r>
      <w:r w:rsidR="00A467B3">
        <w:rPr>
          <w:rFonts w:ascii="Acumin Pro" w:eastAsiaTheme="minorHAnsi" w:hAnsi="Acumin Pro"/>
          <w:sz w:val="22"/>
          <w:szCs w:val="22"/>
          <w:bdr w:val="none" w:sz="0" w:space="0" w:color="auto"/>
          <w:lang w:val="pl-PL"/>
        </w:rPr>
        <w:t>Zamawiającego</w:t>
      </w:r>
      <w:r w:rsidR="008E68B7">
        <w:rPr>
          <w:rFonts w:ascii="Acumin Pro" w:eastAsiaTheme="minorHAnsi" w:hAnsi="Acumin Pro"/>
          <w:sz w:val="22"/>
          <w:szCs w:val="22"/>
          <w:bdr w:val="none" w:sz="0" w:space="0" w:color="auto"/>
          <w:lang w:val="pl-PL"/>
        </w:rPr>
        <w:t xml:space="preserve"> mogły nie wpłynąć oferty przesłane przez</w:t>
      </w:r>
      <w:r w:rsidR="00A467B3">
        <w:rPr>
          <w:rFonts w:ascii="Acumin Pro" w:eastAsiaTheme="minorHAnsi" w:hAnsi="Acumin Pro"/>
          <w:sz w:val="22"/>
          <w:szCs w:val="22"/>
          <w:bdr w:val="none" w:sz="0" w:space="0" w:color="auto"/>
          <w:lang w:val="pl-PL"/>
        </w:rPr>
        <w:t xml:space="preserve"> </w:t>
      </w:r>
      <w:r w:rsidR="008E68B7">
        <w:rPr>
          <w:rFonts w:ascii="Acumin Pro" w:eastAsiaTheme="minorHAnsi" w:hAnsi="Acumin Pro"/>
          <w:sz w:val="22"/>
          <w:szCs w:val="22"/>
          <w:bdr w:val="none" w:sz="0" w:space="0" w:color="auto"/>
          <w:lang w:val="pl-PL"/>
        </w:rPr>
        <w:t>Wykonawców.</w:t>
      </w: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     </w:t>
      </w:r>
    </w:p>
    <w:p w:rsidR="00995A3B" w:rsidRPr="00774D39" w:rsidRDefault="00995A3B" w:rsidP="00C94318">
      <w:pPr>
        <w:pStyle w:val="Akapitzlist"/>
        <w:jc w:val="right"/>
        <w:rPr>
          <w:rFonts w:ascii="Acumin Pro" w:hAnsi="Acumin Pro" w:cs="Times New Roman"/>
          <w:sz w:val="18"/>
          <w:szCs w:val="18"/>
        </w:rPr>
      </w:pPr>
      <w:r w:rsidRPr="00774D39">
        <w:rPr>
          <w:rFonts w:ascii="Acumin Pro" w:hAnsi="Acumin Pro" w:cs="Times New Roman"/>
        </w:rPr>
        <w:t xml:space="preserve">                                                                                                          </w:t>
      </w:r>
      <w:r w:rsidR="000A0D83" w:rsidRPr="00774D39">
        <w:rPr>
          <w:rFonts w:ascii="Acumin Pro" w:hAnsi="Acumin Pro" w:cs="Times New Roman"/>
        </w:rPr>
        <w:t xml:space="preserve">                        </w:t>
      </w:r>
    </w:p>
    <w:p w:rsidR="004C1865" w:rsidRDefault="004C1865" w:rsidP="00C94318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4C1865" w:rsidRPr="004C1865" w:rsidRDefault="004C1865" w:rsidP="004C1865">
      <w:pPr>
        <w:rPr>
          <w:rFonts w:ascii="Acumin Pro" w:hAnsi="Acumin Pro"/>
          <w:lang w:val="pl-PL"/>
        </w:rPr>
      </w:pPr>
    </w:p>
    <w:p w:rsidR="00250F77" w:rsidRDefault="00250F77" w:rsidP="004C1865">
      <w:pPr>
        <w:ind w:firstLine="720"/>
        <w:rPr>
          <w:rFonts w:ascii="Acumin Pro" w:hAnsi="Acumin Pro"/>
          <w:sz w:val="18"/>
          <w:lang w:val="pl-PL"/>
        </w:rPr>
      </w:pPr>
    </w:p>
    <w:p w:rsidR="00250F77" w:rsidRPr="00250F77" w:rsidRDefault="00250F77" w:rsidP="00250F77">
      <w:pPr>
        <w:rPr>
          <w:rFonts w:ascii="Acumin Pro" w:hAnsi="Acumin Pro"/>
          <w:sz w:val="18"/>
          <w:lang w:val="pl-PL"/>
        </w:rPr>
      </w:pPr>
    </w:p>
    <w:p w:rsidR="00250F77" w:rsidRPr="00250F77" w:rsidRDefault="00250F77" w:rsidP="00250F77">
      <w:pPr>
        <w:rPr>
          <w:rFonts w:ascii="Acumin Pro" w:hAnsi="Acumin Pro"/>
          <w:sz w:val="18"/>
          <w:lang w:val="pl-PL"/>
        </w:rPr>
      </w:pPr>
    </w:p>
    <w:p w:rsidR="00250F77" w:rsidRPr="00250F77" w:rsidRDefault="00250F77" w:rsidP="00250F77">
      <w:pPr>
        <w:rPr>
          <w:rFonts w:ascii="Acumin Pro" w:hAnsi="Acumin Pro"/>
          <w:sz w:val="18"/>
          <w:lang w:val="pl-PL"/>
        </w:rPr>
      </w:pPr>
    </w:p>
    <w:p w:rsidR="00250F77" w:rsidRPr="00250F77" w:rsidRDefault="00250F77" w:rsidP="00250F77">
      <w:pPr>
        <w:rPr>
          <w:rFonts w:ascii="Acumin Pro" w:hAnsi="Acumin Pro"/>
          <w:sz w:val="18"/>
          <w:lang w:val="pl-PL"/>
        </w:rPr>
      </w:pPr>
    </w:p>
    <w:p w:rsidR="00250F77" w:rsidRPr="00250F77" w:rsidRDefault="00250F77" w:rsidP="00250F77">
      <w:pPr>
        <w:rPr>
          <w:rFonts w:ascii="Acumin Pro" w:hAnsi="Acumin Pro"/>
          <w:sz w:val="18"/>
          <w:lang w:val="pl-PL"/>
        </w:rPr>
      </w:pPr>
    </w:p>
    <w:p w:rsidR="00250F77" w:rsidRPr="00250F77" w:rsidRDefault="00250F77" w:rsidP="00250F77">
      <w:pPr>
        <w:rPr>
          <w:rFonts w:ascii="Acumin Pro" w:hAnsi="Acumin Pro"/>
          <w:sz w:val="18"/>
          <w:lang w:val="pl-PL"/>
        </w:rPr>
      </w:pPr>
    </w:p>
    <w:p w:rsidR="00250F77" w:rsidRPr="00250F77" w:rsidRDefault="00250F77" w:rsidP="00250F77">
      <w:pPr>
        <w:rPr>
          <w:rFonts w:ascii="Acumin Pro" w:hAnsi="Acumin Pro"/>
          <w:sz w:val="18"/>
          <w:lang w:val="pl-PL"/>
        </w:rPr>
      </w:pPr>
    </w:p>
    <w:p w:rsidR="00250F77" w:rsidRDefault="00250F77" w:rsidP="00250F77">
      <w:pPr>
        <w:rPr>
          <w:rFonts w:ascii="Acumin Pro" w:hAnsi="Acumin Pro"/>
          <w:sz w:val="18"/>
          <w:lang w:val="pl-PL"/>
        </w:rPr>
      </w:pPr>
    </w:p>
    <w:p w:rsidR="004C1865" w:rsidRPr="00250F77" w:rsidRDefault="00250F77" w:rsidP="00250F77">
      <w:pPr>
        <w:tabs>
          <w:tab w:val="left" w:pos="1080"/>
        </w:tabs>
        <w:rPr>
          <w:rFonts w:ascii="Acumin Pro" w:hAnsi="Acumin Pro"/>
          <w:sz w:val="18"/>
          <w:lang w:val="pl-PL"/>
        </w:rPr>
      </w:pPr>
      <w:r>
        <w:rPr>
          <w:rFonts w:ascii="Acumin Pro" w:hAnsi="Acumin Pro"/>
          <w:sz w:val="18"/>
          <w:lang w:val="pl-PL"/>
        </w:rPr>
        <w:tab/>
      </w:r>
      <w:bookmarkStart w:id="0" w:name="_GoBack"/>
      <w:bookmarkEnd w:id="0"/>
    </w:p>
    <w:sectPr w:rsidR="004C1865" w:rsidRPr="00250F77" w:rsidSect="00046BDD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10" w:rsidRDefault="00566710">
      <w:r>
        <w:separator/>
      </w:r>
    </w:p>
  </w:endnote>
  <w:endnote w:type="continuationSeparator" w:id="0">
    <w:p w:rsidR="00566710" w:rsidRDefault="0056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10" w:rsidRDefault="00566710">
      <w:r>
        <w:separator/>
      </w:r>
    </w:p>
  </w:footnote>
  <w:footnote w:type="continuationSeparator" w:id="0">
    <w:p w:rsidR="00566710" w:rsidRDefault="00566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2D06E4"/>
    <w:multiLevelType w:val="hybridMultilevel"/>
    <w:tmpl w:val="4664E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33"/>
    <w:rsid w:val="00002F1D"/>
    <w:rsid w:val="00016203"/>
    <w:rsid w:val="00034959"/>
    <w:rsid w:val="0004571C"/>
    <w:rsid w:val="00046BDD"/>
    <w:rsid w:val="00097D97"/>
    <w:rsid w:val="000A0D83"/>
    <w:rsid w:val="000A1D98"/>
    <w:rsid w:val="0012507E"/>
    <w:rsid w:val="00147280"/>
    <w:rsid w:val="00167C11"/>
    <w:rsid w:val="001704E2"/>
    <w:rsid w:val="001D45B0"/>
    <w:rsid w:val="001F3F04"/>
    <w:rsid w:val="002107C0"/>
    <w:rsid w:val="00211FB2"/>
    <w:rsid w:val="00250F77"/>
    <w:rsid w:val="0025601D"/>
    <w:rsid w:val="00291E43"/>
    <w:rsid w:val="002B71F5"/>
    <w:rsid w:val="00301E50"/>
    <w:rsid w:val="0032538C"/>
    <w:rsid w:val="00325C37"/>
    <w:rsid w:val="00333594"/>
    <w:rsid w:val="00354309"/>
    <w:rsid w:val="0037606E"/>
    <w:rsid w:val="003A6470"/>
    <w:rsid w:val="003E76E2"/>
    <w:rsid w:val="00433B47"/>
    <w:rsid w:val="00446A2F"/>
    <w:rsid w:val="00461AE4"/>
    <w:rsid w:val="00467AC4"/>
    <w:rsid w:val="00475A06"/>
    <w:rsid w:val="00477B54"/>
    <w:rsid w:val="004B1D9B"/>
    <w:rsid w:val="004B1F28"/>
    <w:rsid w:val="004B7706"/>
    <w:rsid w:val="004C1865"/>
    <w:rsid w:val="004F75FC"/>
    <w:rsid w:val="00514881"/>
    <w:rsid w:val="00536352"/>
    <w:rsid w:val="00545297"/>
    <w:rsid w:val="00553258"/>
    <w:rsid w:val="00566710"/>
    <w:rsid w:val="0057622D"/>
    <w:rsid w:val="00667307"/>
    <w:rsid w:val="006D1838"/>
    <w:rsid w:val="0075787B"/>
    <w:rsid w:val="00774D39"/>
    <w:rsid w:val="007E23C5"/>
    <w:rsid w:val="007E4248"/>
    <w:rsid w:val="007F5AC4"/>
    <w:rsid w:val="00886BB0"/>
    <w:rsid w:val="00893204"/>
    <w:rsid w:val="008A42B8"/>
    <w:rsid w:val="008A4D87"/>
    <w:rsid w:val="008E68B7"/>
    <w:rsid w:val="008F2C2C"/>
    <w:rsid w:val="00911FCE"/>
    <w:rsid w:val="00967D1F"/>
    <w:rsid w:val="00995A3B"/>
    <w:rsid w:val="00996F5D"/>
    <w:rsid w:val="009A71AF"/>
    <w:rsid w:val="00A467B3"/>
    <w:rsid w:val="00A86A3A"/>
    <w:rsid w:val="00AA7AF7"/>
    <w:rsid w:val="00B24F28"/>
    <w:rsid w:val="00B55481"/>
    <w:rsid w:val="00B64EC9"/>
    <w:rsid w:val="00B72EB1"/>
    <w:rsid w:val="00B833B7"/>
    <w:rsid w:val="00B97175"/>
    <w:rsid w:val="00BA74AC"/>
    <w:rsid w:val="00BC4689"/>
    <w:rsid w:val="00C16BF4"/>
    <w:rsid w:val="00C24790"/>
    <w:rsid w:val="00C31A6B"/>
    <w:rsid w:val="00C50948"/>
    <w:rsid w:val="00C72E33"/>
    <w:rsid w:val="00C94318"/>
    <w:rsid w:val="00CC4A7D"/>
    <w:rsid w:val="00CD6CE8"/>
    <w:rsid w:val="00CF1D99"/>
    <w:rsid w:val="00CF6669"/>
    <w:rsid w:val="00CF711D"/>
    <w:rsid w:val="00D20C7F"/>
    <w:rsid w:val="00D279C1"/>
    <w:rsid w:val="00D343FB"/>
    <w:rsid w:val="00D64501"/>
    <w:rsid w:val="00D72871"/>
    <w:rsid w:val="00D86DDE"/>
    <w:rsid w:val="00DA31E3"/>
    <w:rsid w:val="00DA6978"/>
    <w:rsid w:val="00DD3108"/>
    <w:rsid w:val="00DD6D67"/>
    <w:rsid w:val="00DF57A3"/>
    <w:rsid w:val="00E20525"/>
    <w:rsid w:val="00E65EA4"/>
    <w:rsid w:val="00E726C5"/>
    <w:rsid w:val="00E86157"/>
    <w:rsid w:val="00ED54CB"/>
    <w:rsid w:val="00EE2856"/>
    <w:rsid w:val="00EE5C35"/>
    <w:rsid w:val="00F10993"/>
    <w:rsid w:val="00FD036D"/>
    <w:rsid w:val="00FF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22B104"/>
  <w15:docId w15:val="{CECC44A2-26A3-4385-A9E5-B929581A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0A1D98"/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EF48B-C3FE-4F56-8956-1B63FECD7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4</cp:revision>
  <cp:lastPrinted>2021-09-22T10:16:00Z</cp:lastPrinted>
  <dcterms:created xsi:type="dcterms:W3CDTF">2021-09-22T09:10:00Z</dcterms:created>
  <dcterms:modified xsi:type="dcterms:W3CDTF">2021-09-22T10:16:00Z</dcterms:modified>
</cp:coreProperties>
</file>