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CC31A5">
        <w:rPr>
          <w:rFonts w:ascii="Acumin Pro" w:hAnsi="Acumin Pro"/>
          <w:sz w:val="20"/>
          <w:szCs w:val="20"/>
        </w:rPr>
        <w:t>2</w:t>
      </w:r>
      <w:r w:rsidRPr="00CB4E6E">
        <w:rPr>
          <w:rFonts w:ascii="Acumin Pro" w:hAnsi="Acumin Pro"/>
          <w:sz w:val="20"/>
          <w:szCs w:val="20"/>
        </w:rPr>
        <w:t xml:space="preserve"> do AZ.281.</w:t>
      </w:r>
      <w:r w:rsidR="00EB6DFE">
        <w:rPr>
          <w:rFonts w:ascii="Acumin Pro" w:hAnsi="Acumin Pro"/>
          <w:sz w:val="20"/>
          <w:szCs w:val="20"/>
        </w:rPr>
        <w:t>62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3E2CDC" w:rsidRDefault="00EB6DFE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Uszczelnienie dachów magazynu kontenerowego na terenie Zespołu Pałacowego w Rogalinie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7257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</w:t>
      </w:r>
      <w:r w:rsidR="00EB6DFE">
        <w:rPr>
          <w:rFonts w:ascii="Acumin Pro" w:hAnsi="Acumin Pro"/>
          <w:sz w:val="20"/>
          <w:szCs w:val="20"/>
        </w:rPr>
        <w:t>36</w:t>
      </w:r>
      <w:r w:rsidR="00A67630">
        <w:rPr>
          <w:rFonts w:ascii="Acumin Pro" w:hAnsi="Acumin Pro"/>
          <w:sz w:val="20"/>
          <w:szCs w:val="20"/>
        </w:rPr>
        <w:t xml:space="preserve"> - </w:t>
      </w:r>
      <w:r>
        <w:rPr>
          <w:rFonts w:ascii="Acumin Pro" w:hAnsi="Acumin Pro"/>
          <w:sz w:val="20"/>
          <w:szCs w:val="20"/>
        </w:rPr>
        <w:t xml:space="preserve">miesięcznej gwarancji jakości i rękojmi za wady na </w:t>
      </w:r>
      <w:r w:rsidR="0067357C">
        <w:rPr>
          <w:rFonts w:ascii="Acumin Pro" w:hAnsi="Acumin Pro"/>
          <w:sz w:val="20"/>
          <w:szCs w:val="20"/>
        </w:rPr>
        <w:t>przedmiot zamówienia</w:t>
      </w:r>
      <w:r>
        <w:rPr>
          <w:rFonts w:ascii="Acumin Pro" w:hAnsi="Acumin Pro"/>
          <w:sz w:val="20"/>
          <w:szCs w:val="20"/>
        </w:rPr>
        <w:t xml:space="preserve">. Bieg gwarancji rozpoczyna się w dniu podpisania końcowego protokołu odbioru. </w:t>
      </w:r>
    </w:p>
    <w:p w:rsidR="00A44482" w:rsidRDefault="00A44482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B11CBB" w:rsidRPr="00B11CBB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10606E"/>
    <w:rsid w:val="00154884"/>
    <w:rsid w:val="00217C5C"/>
    <w:rsid w:val="002514A6"/>
    <w:rsid w:val="00252F13"/>
    <w:rsid w:val="002847BD"/>
    <w:rsid w:val="003A4424"/>
    <w:rsid w:val="003E2CDC"/>
    <w:rsid w:val="005237A1"/>
    <w:rsid w:val="00587D0F"/>
    <w:rsid w:val="0067357C"/>
    <w:rsid w:val="0097488F"/>
    <w:rsid w:val="00A37257"/>
    <w:rsid w:val="00A44482"/>
    <w:rsid w:val="00A67630"/>
    <w:rsid w:val="00B11CBB"/>
    <w:rsid w:val="00CB4E6E"/>
    <w:rsid w:val="00CC31A5"/>
    <w:rsid w:val="00CD188E"/>
    <w:rsid w:val="00DE6421"/>
    <w:rsid w:val="00EB6DFE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FF93E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24</cp:revision>
  <dcterms:created xsi:type="dcterms:W3CDTF">2021-07-30T09:07:00Z</dcterms:created>
  <dcterms:modified xsi:type="dcterms:W3CDTF">2021-10-28T12:14:00Z</dcterms:modified>
</cp:coreProperties>
</file>