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48" w:rsidRDefault="000A5248" w:rsidP="000A5248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</w:rPr>
      </w:pPr>
      <w:r w:rsidRPr="00296840">
        <w:rPr>
          <w:rFonts w:ascii="Times New Roman" w:eastAsia="Arial Unicode MS" w:hAnsi="Times New Roman" w:cs="Times New Roman"/>
          <w:b/>
        </w:rPr>
        <w:t xml:space="preserve">„Malowanie </w:t>
      </w:r>
      <w:r>
        <w:rPr>
          <w:rFonts w:ascii="Times New Roman" w:eastAsia="Arial Unicode MS" w:hAnsi="Times New Roman" w:cs="Times New Roman"/>
          <w:b/>
        </w:rPr>
        <w:t xml:space="preserve">sal ekspozycji stałej </w:t>
      </w:r>
      <w:r w:rsidRPr="00296840">
        <w:rPr>
          <w:rFonts w:ascii="Times New Roman" w:eastAsia="Arial Unicode MS" w:hAnsi="Times New Roman" w:cs="Times New Roman"/>
          <w:b/>
        </w:rPr>
        <w:t xml:space="preserve"> w  Muzeum Narodowym w Poznaniu”</w:t>
      </w:r>
      <w:r>
        <w:rPr>
          <w:rFonts w:ascii="Times New Roman" w:eastAsia="Arial Unicode MS" w:hAnsi="Times New Roman" w:cs="Times New Roman"/>
          <w:b/>
        </w:rPr>
        <w:t xml:space="preserve"> </w:t>
      </w:r>
    </w:p>
    <w:p w:rsidR="000A5248" w:rsidRPr="00A00343" w:rsidRDefault="000A5248" w:rsidP="000A5248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</w:rPr>
      </w:pPr>
      <w:r w:rsidRPr="00A00343">
        <w:rPr>
          <w:rFonts w:ascii="Times New Roman" w:eastAsia="Arial Unicode MS" w:hAnsi="Times New Roman" w:cs="Times New Roman"/>
        </w:rPr>
        <w:t>– znak sprawy AZ-54/U/2020</w:t>
      </w:r>
    </w:p>
    <w:p w:rsidR="00AD68F5" w:rsidRDefault="00AD68F5"/>
    <w:p w:rsidR="006E389A" w:rsidRDefault="006E389A" w:rsidP="00852D8E">
      <w:pPr>
        <w:spacing w:after="0"/>
        <w:jc w:val="center"/>
        <w:rPr>
          <w:rFonts w:ascii="Times New Roman" w:hAnsi="Times New Roman" w:cs="Times New Roman"/>
          <w:b/>
        </w:rPr>
      </w:pPr>
    </w:p>
    <w:p w:rsidR="006E389A" w:rsidRDefault="006E389A" w:rsidP="00852D8E">
      <w:pPr>
        <w:spacing w:after="0"/>
        <w:jc w:val="center"/>
        <w:rPr>
          <w:rFonts w:ascii="Times New Roman" w:hAnsi="Times New Roman" w:cs="Times New Roman"/>
          <w:b/>
        </w:rPr>
      </w:pPr>
    </w:p>
    <w:p w:rsidR="00852D8E" w:rsidRPr="009A4CC2" w:rsidRDefault="00852D8E" w:rsidP="008B0C4C">
      <w:pPr>
        <w:spacing w:after="0"/>
        <w:rPr>
          <w:rFonts w:ascii="Times New Roman" w:hAnsi="Times New Roman" w:cs="Times New Roman"/>
          <w:b/>
        </w:rPr>
      </w:pPr>
      <w:r w:rsidRPr="009A4CC2">
        <w:rPr>
          <w:rFonts w:ascii="Times New Roman" w:hAnsi="Times New Roman" w:cs="Times New Roman"/>
          <w:b/>
        </w:rPr>
        <w:t>PYTANIA – ODPOWIEDZI (I)</w:t>
      </w:r>
      <w:r w:rsidR="006E389A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0A5248">
        <w:rPr>
          <w:rFonts w:ascii="Times New Roman" w:hAnsi="Times New Roman" w:cs="Times New Roman"/>
          <w:b/>
        </w:rPr>
        <w:t>23</w:t>
      </w:r>
      <w:r w:rsidR="006E389A">
        <w:rPr>
          <w:rFonts w:ascii="Times New Roman" w:hAnsi="Times New Roman" w:cs="Times New Roman"/>
          <w:b/>
        </w:rPr>
        <w:t>.09.2020 r.</w:t>
      </w:r>
    </w:p>
    <w:p w:rsidR="00852D8E" w:rsidRDefault="008B0C4C" w:rsidP="00852D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wpłynęły następujące pytania;</w:t>
      </w:r>
    </w:p>
    <w:p w:rsidR="008B0C4C" w:rsidRDefault="008B0C4C" w:rsidP="00852D8E">
      <w:pPr>
        <w:spacing w:after="0"/>
        <w:jc w:val="both"/>
        <w:rPr>
          <w:rFonts w:ascii="Times New Roman" w:hAnsi="Times New Roman" w:cs="Times New Roman"/>
        </w:rPr>
      </w:pPr>
    </w:p>
    <w:p w:rsidR="000A5248" w:rsidRPr="000A5248" w:rsidRDefault="000A5248" w:rsidP="00D6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A5248">
        <w:rPr>
          <w:rFonts w:ascii="Times New Roman" w:eastAsia="Times New Roman" w:hAnsi="Times New Roman" w:cs="Times New Roman"/>
          <w:sz w:val="24"/>
          <w:szCs w:val="24"/>
        </w:rPr>
        <w:t>Dzień Dobry zwracam się z prośba – wizji lokalnej pomieszczeń do malowania.</w:t>
      </w:r>
    </w:p>
    <w:p w:rsidR="000A5248" w:rsidRPr="000A5248" w:rsidRDefault="000A5248" w:rsidP="00D6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5248" w:rsidRPr="000A5248" w:rsidRDefault="000A5248" w:rsidP="00D6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48">
        <w:rPr>
          <w:rFonts w:ascii="Times New Roman" w:eastAsia="Times New Roman" w:hAnsi="Times New Roman" w:cs="Times New Roman"/>
          <w:sz w:val="24"/>
          <w:szCs w:val="24"/>
        </w:rPr>
        <w:t>1. Przy pęknięciach i naprawach po zalaniu , należy dobrze przygotować podłoże , a proces technologiczny naprawy jest czasami złożony – w tym przypadku ,obawiam sie że bez wizji ( lub fotografi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A5248">
        <w:rPr>
          <w:rFonts w:ascii="Times New Roman" w:eastAsia="Times New Roman" w:hAnsi="Times New Roman" w:cs="Times New Roman"/>
          <w:sz w:val="24"/>
          <w:szCs w:val="24"/>
        </w:rPr>
        <w:t xml:space="preserve"> ) – nie będziemy w stanie fachowo tego wycenić.</w:t>
      </w:r>
    </w:p>
    <w:p w:rsidR="000A5248" w:rsidRPr="000A5248" w:rsidRDefault="000A5248" w:rsidP="00D6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5248" w:rsidRPr="000A5248" w:rsidRDefault="000A5248" w:rsidP="00D6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4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 pomieszczenia będą puste? ”</w:t>
      </w:r>
    </w:p>
    <w:p w:rsidR="000A5248" w:rsidRDefault="000A5248" w:rsidP="00D645BC">
      <w:pPr>
        <w:spacing w:after="0"/>
        <w:jc w:val="both"/>
        <w:rPr>
          <w:rFonts w:ascii="Times New Roman" w:hAnsi="Times New Roman" w:cs="Times New Roman"/>
        </w:rPr>
      </w:pPr>
    </w:p>
    <w:p w:rsidR="000A5248" w:rsidRPr="00D645BC" w:rsidRDefault="000A5248" w:rsidP="00852D8E">
      <w:pPr>
        <w:spacing w:after="0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0A5248" w:rsidRPr="00D645BC" w:rsidRDefault="000A5248" w:rsidP="00852D8E">
      <w:pPr>
        <w:spacing w:after="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645BC">
        <w:rPr>
          <w:rFonts w:ascii="Times New Roman" w:hAnsi="Times New Roman" w:cs="Times New Roman"/>
          <w:color w:val="365F91" w:themeColor="accent1" w:themeShade="BF"/>
        </w:rPr>
        <w:t xml:space="preserve">Odpowiedź </w:t>
      </w:r>
    </w:p>
    <w:p w:rsidR="000A5248" w:rsidRPr="00D645BC" w:rsidRDefault="00D645BC" w:rsidP="00D645BC">
      <w:pPr>
        <w:pStyle w:val="Akapitzlist"/>
        <w:numPr>
          <w:ilvl w:val="0"/>
          <w:numId w:val="3"/>
        </w:numPr>
        <w:spacing w:after="0"/>
        <w:jc w:val="both"/>
        <w:rPr>
          <w:color w:val="365F91" w:themeColor="accent1" w:themeShade="BF"/>
        </w:rPr>
      </w:pPr>
      <w:r w:rsidRPr="00D645BC">
        <w:rPr>
          <w:color w:val="365F91" w:themeColor="accent1" w:themeShade="BF"/>
        </w:rPr>
        <w:t>Jest możliwa wizja lokalna</w:t>
      </w:r>
      <w:r w:rsidR="000A5248" w:rsidRPr="00D645BC">
        <w:rPr>
          <w:color w:val="365F91" w:themeColor="accent1" w:themeShade="BF"/>
        </w:rPr>
        <w:t>, przed przybyciem do muzeum proszę</w:t>
      </w:r>
      <w:r w:rsidRPr="00D645BC">
        <w:rPr>
          <w:color w:val="365F91" w:themeColor="accent1" w:themeShade="BF"/>
        </w:rPr>
        <w:t xml:space="preserve"> o telefoniczne doprecyzowanie terminu, kontakt Sylwia Mrozek – tel.</w:t>
      </w:r>
      <w:r w:rsidR="000A5248" w:rsidRPr="00D645BC">
        <w:rPr>
          <w:color w:val="365F91" w:themeColor="accent1" w:themeShade="BF"/>
        </w:rPr>
        <w:t xml:space="preserve"> 8 568 006 lub Wojciech</w:t>
      </w:r>
      <w:r w:rsidRPr="00D645BC">
        <w:rPr>
          <w:color w:val="365F91" w:themeColor="accent1" w:themeShade="BF"/>
        </w:rPr>
        <w:t xml:space="preserve"> </w:t>
      </w:r>
      <w:proofErr w:type="spellStart"/>
      <w:r w:rsidRPr="00D645BC">
        <w:rPr>
          <w:color w:val="365F91" w:themeColor="accent1" w:themeShade="BF"/>
        </w:rPr>
        <w:t>Synak</w:t>
      </w:r>
      <w:proofErr w:type="spellEnd"/>
      <w:r w:rsidRPr="00D645BC">
        <w:rPr>
          <w:color w:val="365F91" w:themeColor="accent1" w:themeShade="BF"/>
        </w:rPr>
        <w:t xml:space="preserve"> – 8 568 155</w:t>
      </w:r>
      <w:r w:rsidR="000A5248" w:rsidRPr="00D645BC">
        <w:rPr>
          <w:color w:val="365F91" w:themeColor="accent1" w:themeShade="BF"/>
        </w:rPr>
        <w:t xml:space="preserve"> </w:t>
      </w:r>
    </w:p>
    <w:p w:rsidR="00D645BC" w:rsidRPr="00D645BC" w:rsidRDefault="00D645BC" w:rsidP="00D645BC">
      <w:pPr>
        <w:pStyle w:val="Akapitzlist"/>
        <w:numPr>
          <w:ilvl w:val="0"/>
          <w:numId w:val="3"/>
        </w:numPr>
        <w:spacing w:after="0"/>
        <w:jc w:val="both"/>
        <w:rPr>
          <w:color w:val="365F91" w:themeColor="accent1" w:themeShade="BF"/>
        </w:rPr>
      </w:pPr>
      <w:r w:rsidRPr="00D645BC">
        <w:rPr>
          <w:color w:val="365F91" w:themeColor="accent1" w:themeShade="BF"/>
        </w:rPr>
        <w:t>Tak pomieszczenia będą puste.</w:t>
      </w:r>
    </w:p>
    <w:p w:rsidR="000A5248" w:rsidRPr="000A5248" w:rsidRDefault="000A5248" w:rsidP="000A5248">
      <w:pPr>
        <w:pStyle w:val="Akapitzlist"/>
        <w:spacing w:after="0"/>
        <w:ind w:left="720"/>
        <w:jc w:val="both"/>
        <w:rPr>
          <w:color w:val="548DD4" w:themeColor="text2" w:themeTint="99"/>
        </w:rPr>
      </w:pPr>
    </w:p>
    <w:p w:rsidR="000A5248" w:rsidRDefault="000A5248" w:rsidP="00852D8E">
      <w:pPr>
        <w:spacing w:after="0"/>
        <w:jc w:val="both"/>
        <w:rPr>
          <w:rFonts w:ascii="Times New Roman" w:hAnsi="Times New Roman" w:cs="Times New Roman"/>
        </w:rPr>
      </w:pPr>
    </w:p>
    <w:p w:rsidR="000A5248" w:rsidRDefault="000A5248" w:rsidP="00852D8E">
      <w:pPr>
        <w:spacing w:after="0"/>
        <w:jc w:val="both"/>
        <w:rPr>
          <w:rFonts w:ascii="Times New Roman" w:hAnsi="Times New Roman" w:cs="Times New Roman"/>
        </w:rPr>
      </w:pPr>
    </w:p>
    <w:p w:rsidR="000A5248" w:rsidRDefault="000A5248" w:rsidP="00852D8E">
      <w:pPr>
        <w:spacing w:after="0"/>
        <w:jc w:val="both"/>
        <w:rPr>
          <w:rFonts w:ascii="Times New Roman" w:hAnsi="Times New Roman" w:cs="Times New Roman"/>
        </w:rPr>
      </w:pPr>
    </w:p>
    <w:p w:rsidR="000A5248" w:rsidRDefault="000A5248" w:rsidP="00852D8E">
      <w:pPr>
        <w:spacing w:after="0"/>
        <w:jc w:val="both"/>
        <w:rPr>
          <w:rFonts w:ascii="Times New Roman" w:hAnsi="Times New Roman" w:cs="Times New Roman"/>
        </w:rPr>
      </w:pPr>
    </w:p>
    <w:p w:rsidR="00852D8E" w:rsidRDefault="00852D8E"/>
    <w:p w:rsidR="00852D8E" w:rsidRPr="00852D8E" w:rsidRDefault="00852D8E" w:rsidP="0085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D8E" w:rsidRDefault="00852D8E"/>
    <w:sectPr w:rsidR="00852D8E" w:rsidSect="00AD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2AB"/>
    <w:multiLevelType w:val="hybridMultilevel"/>
    <w:tmpl w:val="B612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825"/>
    <w:multiLevelType w:val="multilevel"/>
    <w:tmpl w:val="66C0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053AB"/>
    <w:multiLevelType w:val="multilevel"/>
    <w:tmpl w:val="2C5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2D8E"/>
    <w:rsid w:val="000A5248"/>
    <w:rsid w:val="003B64FA"/>
    <w:rsid w:val="00430A78"/>
    <w:rsid w:val="006A658D"/>
    <w:rsid w:val="006B6FEC"/>
    <w:rsid w:val="006E389A"/>
    <w:rsid w:val="00764D3F"/>
    <w:rsid w:val="00852D8E"/>
    <w:rsid w:val="008B0C4C"/>
    <w:rsid w:val="00AD68F5"/>
    <w:rsid w:val="00D6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Jola</cp:lastModifiedBy>
  <cp:revision>5</cp:revision>
  <dcterms:created xsi:type="dcterms:W3CDTF">2020-09-07T10:56:00Z</dcterms:created>
  <dcterms:modified xsi:type="dcterms:W3CDTF">2020-09-23T06:55:00Z</dcterms:modified>
</cp:coreProperties>
</file>